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Regular" w:hAnsi="Times New Roman Regular" w:cs="Times New Roman Regular"/>
          <w:sz w:val="36"/>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Regular" w:hAnsi="Times New Roman Regular" w:cs="Times New Roman Regular"/>
          <w:sz w:val="36"/>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Regular" w:hAnsi="Times New Roman Regular" w:cs="Times New Roman Regular"/>
          <w:sz w:val="36"/>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Regular" w:hAnsi="Times New Roman Regular" w:cs="Times New Roman Regular"/>
          <w:sz w:val="32"/>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Regular" w:hAnsi="Times New Roman Regular" w:cs="Times New Roman Regular"/>
          <w:sz w:val="32"/>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Regular" w:hAnsi="Times New Roman Regular" w:cs="Times New Roman Regular"/>
          <w:sz w:val="48"/>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Regular" w:hAnsi="Times New Roman Regular" w:cs="Times New Roman Regular"/>
          <w:sz w:val="48"/>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Regular" w:hAnsi="Times New Roman Regular" w:cs="Times New Roman Regular"/>
          <w:sz w:val="48"/>
        </w:rPr>
      </w:pPr>
    </w:p>
    <w:p>
      <w:pPr>
        <w:keepNext w:val="0"/>
        <w:keepLines w:val="0"/>
        <w:pageBreakBefore w:val="0"/>
        <w:widowControl w:val="0"/>
        <w:kinsoku/>
        <w:wordWrap/>
        <w:overflowPunct/>
        <w:topLinePunct w:val="0"/>
        <w:autoSpaceDE/>
        <w:autoSpaceDN/>
        <w:bidi w:val="0"/>
        <w:adjustRightInd/>
        <w:spacing w:line="560" w:lineRule="exact"/>
        <w:ind w:firstLine="2880" w:firstLineChars="900"/>
        <w:jc w:val="both"/>
        <w:textAlignment w:val="auto"/>
        <w:rPr>
          <w:rFonts w:eastAsia="方正仿宋_GBK"/>
          <w:sz w:val="36"/>
        </w:rPr>
      </w:pPr>
      <w:r>
        <w:rPr>
          <w:rFonts w:hAnsi="Times New Roman Regular" w:eastAsia="方正仿宋_GBK"/>
          <w:sz w:val="32"/>
        </w:rPr>
        <w:t>玉环新局审〔</w:t>
      </w:r>
      <w:r>
        <w:rPr>
          <w:rFonts w:eastAsia="方正仿宋_GBK"/>
          <w:sz w:val="32"/>
        </w:rPr>
        <w:t>2023</w:t>
      </w:r>
      <w:r>
        <w:rPr>
          <w:rFonts w:hAnsi="Times New Roman Regular" w:eastAsia="方正仿宋_GBK"/>
          <w:sz w:val="32"/>
        </w:rPr>
        <w:t>〕</w:t>
      </w:r>
      <w:r>
        <w:rPr>
          <w:rFonts w:hint="eastAsia" w:hAnsi="Times New Roman Regular" w:eastAsia="方正仿宋_GBK"/>
          <w:sz w:val="32"/>
          <w:lang w:val="en-US" w:eastAsia="zh-CN"/>
        </w:rPr>
        <w:t>14</w:t>
      </w:r>
      <w:r>
        <w:rPr>
          <w:rFonts w:hAnsi="Times New Roman Regular" w:eastAsia="方正仿宋_GBK"/>
          <w:sz w:val="32"/>
        </w:rPr>
        <w:t>号</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eastAsia="方正仿宋_GBK"/>
          <w:b/>
          <w:sz w:val="36"/>
          <w:szCs w:val="36"/>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eastAsia="方正仿宋_GBK"/>
          <w:b/>
          <w:sz w:val="36"/>
          <w:szCs w:val="36"/>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eastAsia="方正小标宋简体"/>
          <w:kern w:val="0"/>
          <w:sz w:val="44"/>
          <w:szCs w:val="44"/>
        </w:rPr>
      </w:pPr>
      <w:r>
        <w:rPr>
          <w:rFonts w:eastAsia="方正小标宋简体"/>
          <w:kern w:val="0"/>
          <w:sz w:val="44"/>
          <w:szCs w:val="44"/>
        </w:rPr>
        <w:t>玉溪市生态环境局新平分局</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eastAsia="方正小标宋简体"/>
          <w:kern w:val="0"/>
          <w:sz w:val="44"/>
          <w:szCs w:val="44"/>
        </w:rPr>
      </w:pPr>
      <w:r>
        <w:rPr>
          <w:rFonts w:eastAsia="方正小标宋简体"/>
          <w:kern w:val="0"/>
          <w:sz w:val="44"/>
          <w:szCs w:val="44"/>
        </w:rPr>
        <w:t>关于新平鲁电矿业有限公司自走铁矿菱铁矿</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eastAsia="方正小标宋简体"/>
          <w:kern w:val="0"/>
          <w:sz w:val="44"/>
          <w:szCs w:val="44"/>
        </w:rPr>
      </w:pPr>
      <w:r>
        <w:rPr>
          <w:rFonts w:eastAsia="方正小标宋简体"/>
          <w:kern w:val="0"/>
          <w:sz w:val="44"/>
          <w:szCs w:val="44"/>
        </w:rPr>
        <w:t>破碎项目环境影响报告表的批复</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eastAsia="方正仿宋_GBK"/>
          <w:sz w:val="28"/>
          <w:szCs w:val="28"/>
        </w:rPr>
      </w:pPr>
    </w:p>
    <w:p>
      <w:pPr>
        <w:keepNext w:val="0"/>
        <w:keepLines w:val="0"/>
        <w:pageBreakBefore w:val="0"/>
        <w:kinsoku/>
        <w:wordWrap/>
        <w:overflowPunct/>
        <w:autoSpaceDE/>
        <w:autoSpaceDN/>
        <w:bidi w:val="0"/>
        <w:snapToGrid w:val="0"/>
        <w:spacing w:line="560" w:lineRule="exact"/>
        <w:jc w:val="both"/>
        <w:rPr>
          <w:rFonts w:eastAsia="方正仿宋_GBK"/>
          <w:sz w:val="32"/>
          <w:szCs w:val="32"/>
        </w:rPr>
      </w:pPr>
      <w:r>
        <w:rPr>
          <w:rFonts w:eastAsia="方正仿宋_GBK"/>
          <w:sz w:val="32"/>
          <w:szCs w:val="32"/>
        </w:rPr>
        <w:t>新平鲁电矿业有限公司：</w:t>
      </w:r>
    </w:p>
    <w:p>
      <w:pPr>
        <w:keepNext w:val="0"/>
        <w:keepLines w:val="0"/>
        <w:pageBreakBefore w:val="0"/>
        <w:kinsoku/>
        <w:wordWrap/>
        <w:overflowPunct/>
        <w:autoSpaceDE/>
        <w:autoSpaceDN/>
        <w:bidi w:val="0"/>
        <w:snapToGrid w:val="0"/>
        <w:spacing w:line="560" w:lineRule="exact"/>
        <w:ind w:firstLine="640" w:firstLineChars="200"/>
        <w:jc w:val="both"/>
        <w:rPr>
          <w:rFonts w:hint="eastAsia" w:eastAsia="方正仿宋_GBK"/>
          <w:sz w:val="32"/>
          <w:szCs w:val="32"/>
          <w:lang w:eastAsia="zh-CN"/>
        </w:rPr>
      </w:pPr>
      <w:r>
        <w:rPr>
          <w:rFonts w:eastAsia="方正仿宋_GBK"/>
          <w:sz w:val="32"/>
          <w:szCs w:val="32"/>
        </w:rPr>
        <w:t>你公司委托云南远洁环保咨询有限公司编制的《新平鲁电矿业有限公司自走铁矿菱铁矿破碎项目环境影响报告表》（下简称《报告表》）及项目报批申请等</w:t>
      </w:r>
      <w:r>
        <w:rPr>
          <w:rFonts w:hint="eastAsia" w:eastAsia="方正仿宋_GBK"/>
          <w:sz w:val="32"/>
          <w:szCs w:val="32"/>
          <w:lang w:val="en-US" w:eastAsia="zh-CN"/>
        </w:rPr>
        <w:t>已</w:t>
      </w:r>
      <w:r>
        <w:rPr>
          <w:rFonts w:eastAsia="方正仿宋_GBK"/>
          <w:sz w:val="32"/>
          <w:szCs w:val="32"/>
        </w:rPr>
        <w:t>收悉</w:t>
      </w:r>
      <w:r>
        <w:rPr>
          <w:rFonts w:hint="eastAsia" w:eastAsia="方正仿宋_GBK"/>
          <w:sz w:val="32"/>
          <w:szCs w:val="32"/>
          <w:lang w:eastAsia="zh-CN"/>
        </w:rPr>
        <w:t>。</w:t>
      </w:r>
      <w:r>
        <w:rPr>
          <w:rFonts w:eastAsia="方正仿宋_GBK"/>
          <w:sz w:val="32"/>
          <w:szCs w:val="32"/>
        </w:rPr>
        <w:t>经我局建设项目环境影响评价审查委员会审查，</w:t>
      </w:r>
      <w:r>
        <w:rPr>
          <w:rFonts w:hint="eastAsia" w:eastAsia="方正仿宋_GBK"/>
          <w:sz w:val="32"/>
          <w:szCs w:val="32"/>
          <w:lang w:val="en-US" w:eastAsia="zh-CN"/>
        </w:rPr>
        <w:t>批复</w:t>
      </w:r>
      <w:r>
        <w:rPr>
          <w:rFonts w:eastAsia="方正仿宋_GBK"/>
          <w:sz w:val="32"/>
          <w:szCs w:val="32"/>
        </w:rPr>
        <w:t>如下</w:t>
      </w:r>
      <w:r>
        <w:rPr>
          <w:rFonts w:hint="eastAsia" w:eastAsia="方正仿宋_GBK"/>
          <w:sz w:val="32"/>
          <w:szCs w:val="32"/>
          <w:lang w:eastAsia="zh-CN"/>
        </w:rPr>
        <w:t>。</w:t>
      </w:r>
    </w:p>
    <w:p>
      <w:pPr>
        <w:keepNext w:val="0"/>
        <w:keepLines w:val="0"/>
        <w:pageBreakBefore w:val="0"/>
        <w:kinsoku/>
        <w:wordWrap/>
        <w:overflowPunct/>
        <w:autoSpaceDE/>
        <w:autoSpaceDN/>
        <w:bidi w:val="0"/>
        <w:snapToGrid w:val="0"/>
        <w:spacing w:line="560" w:lineRule="exact"/>
        <w:ind w:firstLine="640" w:firstLineChars="200"/>
        <w:jc w:val="both"/>
        <w:rPr>
          <w:rFonts w:eastAsia="方正仿宋_GBK"/>
          <w:bCs/>
          <w:kern w:val="0"/>
          <w:sz w:val="32"/>
          <w:szCs w:val="32"/>
        </w:rPr>
      </w:pPr>
      <w:r>
        <w:rPr>
          <w:rFonts w:eastAsia="方正仿宋_GBK"/>
          <w:bCs/>
          <w:kern w:val="0"/>
          <w:sz w:val="32"/>
          <w:szCs w:val="32"/>
        </w:rPr>
        <w:t>一、项目概况及总体意见</w:t>
      </w:r>
    </w:p>
    <w:p>
      <w:pPr>
        <w:keepNext w:val="0"/>
        <w:keepLines w:val="0"/>
        <w:pageBreakBefore w:val="0"/>
        <w:kinsoku/>
        <w:wordWrap/>
        <w:overflowPunct/>
        <w:autoSpaceDE/>
        <w:autoSpaceDN/>
        <w:bidi w:val="0"/>
        <w:snapToGrid w:val="0"/>
        <w:spacing w:line="560" w:lineRule="exact"/>
        <w:ind w:firstLine="640" w:firstLineChars="200"/>
        <w:jc w:val="both"/>
        <w:rPr>
          <w:rFonts w:eastAsia="方正仿宋_GBK"/>
          <w:sz w:val="32"/>
          <w:szCs w:val="32"/>
        </w:rPr>
      </w:pPr>
      <w:r>
        <w:rPr>
          <w:rFonts w:hint="eastAsia" w:eastAsia="方正仿宋_GBK"/>
          <w:sz w:val="32"/>
          <w:szCs w:val="32"/>
        </w:rPr>
        <w:t>该</w:t>
      </w:r>
      <w:r>
        <w:rPr>
          <w:rFonts w:eastAsia="方正仿宋_GBK"/>
          <w:sz w:val="32"/>
          <w:szCs w:val="32"/>
        </w:rPr>
        <w:t>项目位于新平县扬武镇鲁奎山</w:t>
      </w:r>
      <w:r>
        <w:rPr>
          <w:rFonts w:hint="eastAsia" w:eastAsia="方正仿宋_GBK"/>
          <w:sz w:val="32"/>
          <w:szCs w:val="32"/>
          <w:lang w:eastAsia="zh-CN"/>
        </w:rPr>
        <w:t>，</w:t>
      </w:r>
      <w:r>
        <w:rPr>
          <w:rFonts w:eastAsia="方正仿宋_GBK"/>
          <w:sz w:val="32"/>
          <w:szCs w:val="32"/>
        </w:rPr>
        <w:t>建设性质为新建。项目占地面积为2470平方米，主要建设内容包括1430破碎线1</w:t>
      </w:r>
      <w:r>
        <w:rPr>
          <w:rFonts w:eastAsia="方正仿宋_GBK"/>
          <w:sz w:val="32"/>
          <w:szCs w:val="32"/>
          <w:vertAlign w:val="superscript"/>
        </w:rPr>
        <w:t>#</w:t>
      </w:r>
      <w:r>
        <w:rPr>
          <w:rFonts w:eastAsia="方正仿宋_GBK"/>
          <w:sz w:val="32"/>
          <w:szCs w:val="32"/>
        </w:rPr>
        <w:t>线、1530破碎线2</w:t>
      </w:r>
      <w:r>
        <w:rPr>
          <w:rFonts w:eastAsia="方正仿宋_GBK"/>
          <w:sz w:val="32"/>
          <w:szCs w:val="32"/>
          <w:vertAlign w:val="superscript"/>
        </w:rPr>
        <w:t>#</w:t>
      </w:r>
      <w:r>
        <w:rPr>
          <w:rFonts w:eastAsia="方正仿宋_GBK"/>
          <w:sz w:val="32"/>
          <w:szCs w:val="32"/>
        </w:rPr>
        <w:t>线、堆料场及相关辅助设施等。项目建成以后年破碎矿石28</w:t>
      </w:r>
      <w:r>
        <w:rPr>
          <w:rFonts w:hint="eastAsia" w:eastAsia="方正仿宋_GBK"/>
          <w:sz w:val="32"/>
          <w:szCs w:val="32"/>
          <w:lang w:val="en-US" w:eastAsia="zh-CN"/>
        </w:rPr>
        <w:t>.8</w:t>
      </w:r>
      <w:r>
        <w:rPr>
          <w:rFonts w:eastAsia="方正仿宋_GBK"/>
          <w:sz w:val="32"/>
          <w:szCs w:val="32"/>
        </w:rPr>
        <w:t>万吨。总投资520万元，环保投资为56万元，占总投资的10.77%。该项目违反《中华人民共和国环境影响评价法》的“未批先建”行为已由玉溪市生态环境局查处。你公司应认真吸取教训，增强守法意识，杜绝此类违法行为再次发生。</w:t>
      </w:r>
    </w:p>
    <w:p>
      <w:pPr>
        <w:keepNext w:val="0"/>
        <w:keepLines w:val="0"/>
        <w:pageBreakBefore w:val="0"/>
        <w:kinsoku/>
        <w:wordWrap/>
        <w:overflowPunct/>
        <w:autoSpaceDE/>
        <w:autoSpaceDN/>
        <w:bidi w:val="0"/>
        <w:snapToGrid w:val="0"/>
        <w:spacing w:line="560" w:lineRule="exact"/>
        <w:ind w:firstLine="640" w:firstLineChars="200"/>
        <w:jc w:val="both"/>
        <w:rPr>
          <w:rFonts w:hAnsi="方正仿宋_GBK" w:eastAsia="方正仿宋_GBK"/>
          <w:bCs/>
          <w:kern w:val="0"/>
          <w:sz w:val="32"/>
          <w:szCs w:val="32"/>
        </w:rPr>
      </w:pPr>
      <w:r>
        <w:rPr>
          <w:rFonts w:eastAsia="方正仿宋_GBK"/>
          <w:sz w:val="32"/>
          <w:szCs w:val="32"/>
        </w:rPr>
        <w:t>项目于2023年03月08日取得新平县发展和改革局出具的《云南省固定资产投资项目备案证》（新发改投资备案</w:t>
      </w:r>
      <w:r>
        <w:rPr>
          <w:rFonts w:hint="eastAsia" w:ascii="方正仿宋_GBK" w:eastAsia="方正仿宋_GBK"/>
          <w:sz w:val="32"/>
          <w:szCs w:val="32"/>
        </w:rPr>
        <w:t>〔</w:t>
      </w:r>
      <w:r>
        <w:rPr>
          <w:rFonts w:eastAsia="方正仿宋_GBK"/>
          <w:sz w:val="32"/>
          <w:szCs w:val="32"/>
        </w:rPr>
        <w:t>2023</w:t>
      </w:r>
      <w:r>
        <w:rPr>
          <w:rFonts w:hint="eastAsia" w:ascii="方正仿宋_GBK" w:eastAsia="方正仿宋_GBK"/>
          <w:sz w:val="32"/>
          <w:szCs w:val="32"/>
        </w:rPr>
        <w:t>〕</w:t>
      </w:r>
      <w:r>
        <w:rPr>
          <w:rFonts w:eastAsia="方正仿宋_GBK"/>
          <w:sz w:val="32"/>
          <w:szCs w:val="32"/>
        </w:rPr>
        <w:t>106号）项目代码：2303-530427-04-01-901546。</w:t>
      </w:r>
      <w:r>
        <w:rPr>
          <w:rFonts w:hAnsi="方正仿宋_GBK" w:eastAsia="方正仿宋_GBK"/>
          <w:bCs/>
          <w:kern w:val="0"/>
          <w:sz w:val="32"/>
          <w:szCs w:val="32"/>
        </w:rPr>
        <w:t>根据《产业结构调整指导目录》（</w:t>
      </w:r>
      <w:r>
        <w:rPr>
          <w:rFonts w:eastAsia="方正仿宋_GBK"/>
          <w:bCs/>
          <w:kern w:val="0"/>
          <w:sz w:val="32"/>
          <w:szCs w:val="32"/>
        </w:rPr>
        <w:t>2019</w:t>
      </w:r>
      <w:r>
        <w:rPr>
          <w:rFonts w:hAnsi="方正仿宋_GBK" w:eastAsia="方正仿宋_GBK"/>
          <w:bCs/>
          <w:kern w:val="0"/>
          <w:sz w:val="32"/>
          <w:szCs w:val="32"/>
        </w:rPr>
        <w:t>年本），项目不属于</w:t>
      </w:r>
      <w:r>
        <w:rPr>
          <w:rFonts w:hint="eastAsia" w:hAnsi="方正仿宋_GBK" w:eastAsia="方正仿宋_GBK"/>
          <w:bCs/>
          <w:kern w:val="0"/>
          <w:sz w:val="32"/>
          <w:szCs w:val="32"/>
        </w:rPr>
        <w:t>鼓励类、</w:t>
      </w:r>
      <w:r>
        <w:rPr>
          <w:rFonts w:hAnsi="方正仿宋_GBK" w:eastAsia="方正仿宋_GBK"/>
          <w:bCs/>
          <w:kern w:val="0"/>
          <w:sz w:val="32"/>
          <w:szCs w:val="32"/>
        </w:rPr>
        <w:t>限制类和淘汰类。</w:t>
      </w:r>
    </w:p>
    <w:p>
      <w:pPr>
        <w:keepNext w:val="0"/>
        <w:keepLines w:val="0"/>
        <w:pageBreakBefore w:val="0"/>
        <w:kinsoku/>
        <w:wordWrap/>
        <w:overflowPunct/>
        <w:autoSpaceDE/>
        <w:autoSpaceDN/>
        <w:bidi w:val="0"/>
        <w:snapToGrid w:val="0"/>
        <w:spacing w:line="560" w:lineRule="exact"/>
        <w:ind w:firstLine="640" w:firstLineChars="200"/>
        <w:jc w:val="both"/>
        <w:rPr>
          <w:rFonts w:eastAsia="方正仿宋_GBK"/>
          <w:bCs/>
          <w:kern w:val="0"/>
          <w:sz w:val="32"/>
          <w:szCs w:val="32"/>
        </w:rPr>
      </w:pPr>
      <w:r>
        <w:rPr>
          <w:rFonts w:eastAsia="方正仿宋_GBK"/>
          <w:bCs/>
          <w:kern w:val="0"/>
          <w:sz w:val="32"/>
          <w:szCs w:val="32"/>
        </w:rPr>
        <w:t>项目实施可能对周边生态环境产生不良影响，在全面落实《报告表》和本批复提出的各项污染防治和生态保护措施后，不良生态环境影响可以得到一定程度的预防和减轻。根据《报告表》 及技术评估结论，该项目建设从生态环境保护的角度可行，我局原则同意《报告表》的环境影响评价总体结论和各项生态环境保护措施。你公司应当落实生态环境保护主体责任，防止、减少环境污染和生态破坏，对所造成的损害依法承担责任。</w:t>
      </w:r>
    </w:p>
    <w:p>
      <w:pPr>
        <w:pStyle w:val="9"/>
        <w:keepNext w:val="0"/>
        <w:keepLines w:val="0"/>
        <w:pageBreakBefore w:val="0"/>
        <w:kinsoku/>
        <w:wordWrap/>
        <w:overflowPunct/>
        <w:autoSpaceDE/>
        <w:autoSpaceDN/>
        <w:bidi w:val="0"/>
        <w:spacing w:after="0" w:line="560" w:lineRule="exact"/>
        <w:ind w:firstLine="640" w:firstLineChars="200"/>
        <w:jc w:val="both"/>
        <w:rPr>
          <w:rFonts w:eastAsia="方正仿宋_GBK"/>
          <w:bCs/>
          <w:kern w:val="0"/>
          <w:sz w:val="32"/>
          <w:szCs w:val="32"/>
        </w:rPr>
      </w:pPr>
      <w:r>
        <w:rPr>
          <w:rFonts w:eastAsia="方正仿宋_GBK"/>
          <w:bCs/>
          <w:kern w:val="0"/>
          <w:sz w:val="32"/>
          <w:szCs w:val="32"/>
        </w:rPr>
        <w:t>二、项目建设和运营过程中应重点做好的工作</w:t>
      </w:r>
    </w:p>
    <w:p>
      <w:pPr>
        <w:keepNext w:val="0"/>
        <w:keepLines w:val="0"/>
        <w:pageBreakBefore w:val="0"/>
        <w:kinsoku/>
        <w:wordWrap/>
        <w:overflowPunct/>
        <w:autoSpaceDE/>
        <w:autoSpaceDN/>
        <w:bidi w:val="0"/>
        <w:snapToGrid w:val="0"/>
        <w:spacing w:line="560" w:lineRule="exact"/>
        <w:ind w:firstLine="640" w:firstLineChars="200"/>
        <w:jc w:val="both"/>
        <w:rPr>
          <w:rFonts w:eastAsia="方正仿宋_GBK"/>
          <w:bCs/>
          <w:kern w:val="0"/>
          <w:sz w:val="32"/>
          <w:szCs w:val="32"/>
          <w:highlight w:val="yellow"/>
        </w:rPr>
      </w:pPr>
      <w:r>
        <w:rPr>
          <w:rFonts w:eastAsia="方正仿宋_GBK"/>
          <w:sz w:val="32"/>
          <w:szCs w:val="32"/>
        </w:rPr>
        <w:t>（一）项目必须严格落实《报告表》中的各项生态环境保护设施及污染防治对策措施，项目建设和运行不得降低区域环境功能，环境质量标准和排放标准按《报告表》中所列的标准执行。</w:t>
      </w:r>
    </w:p>
    <w:p>
      <w:pPr>
        <w:keepNext w:val="0"/>
        <w:keepLines w:val="0"/>
        <w:pageBreakBefore w:val="0"/>
        <w:kinsoku/>
        <w:wordWrap/>
        <w:overflowPunct/>
        <w:autoSpaceDE/>
        <w:autoSpaceDN/>
        <w:bidi w:val="0"/>
        <w:adjustRightInd w:val="0"/>
        <w:snapToGrid w:val="0"/>
        <w:spacing w:line="560" w:lineRule="exact"/>
        <w:ind w:firstLine="640" w:firstLineChars="200"/>
        <w:jc w:val="both"/>
        <w:rPr>
          <w:rFonts w:eastAsia="方正仿宋_GBK"/>
          <w:bCs/>
          <w:kern w:val="0"/>
          <w:sz w:val="32"/>
          <w:szCs w:val="32"/>
        </w:rPr>
      </w:pPr>
      <w:r>
        <w:rPr>
          <w:rFonts w:eastAsia="方正仿宋_GBK"/>
          <w:bCs/>
          <w:kern w:val="0"/>
          <w:sz w:val="32"/>
          <w:szCs w:val="32"/>
        </w:rPr>
        <w:t>（</w:t>
      </w:r>
      <w:r>
        <w:rPr>
          <w:rFonts w:hint="eastAsia" w:eastAsia="方正仿宋_GBK"/>
          <w:bCs/>
          <w:kern w:val="0"/>
          <w:sz w:val="32"/>
          <w:szCs w:val="32"/>
          <w:lang w:val="en-US" w:eastAsia="zh-CN"/>
        </w:rPr>
        <w:t>二</w:t>
      </w:r>
      <w:r>
        <w:rPr>
          <w:rFonts w:eastAsia="方正仿宋_GBK"/>
          <w:bCs/>
          <w:kern w:val="0"/>
          <w:sz w:val="32"/>
          <w:szCs w:val="32"/>
        </w:rPr>
        <w:t>）严格落实大气污染防治措施。</w:t>
      </w:r>
      <w:r>
        <w:rPr>
          <w:rFonts w:hint="eastAsia" w:eastAsia="方正仿宋_GBK"/>
          <w:bCs/>
          <w:kern w:val="0"/>
          <w:sz w:val="32"/>
          <w:szCs w:val="32"/>
        </w:rPr>
        <w:t>项目1430破碎线破碎、筛分工序产生的粉尘经过</w:t>
      </w:r>
      <w:r>
        <w:rPr>
          <w:rFonts w:hint="eastAsia" w:eastAsia="方正仿宋_GBK"/>
          <w:bCs/>
          <w:kern w:val="0"/>
          <w:sz w:val="32"/>
          <w:szCs w:val="32"/>
          <w:lang w:val="en-US" w:eastAsia="zh-CN"/>
        </w:rPr>
        <w:t>产尘</w:t>
      </w:r>
      <w:r>
        <w:rPr>
          <w:rFonts w:hint="eastAsia" w:eastAsia="方正仿宋_GBK"/>
          <w:bCs/>
          <w:kern w:val="0"/>
          <w:sz w:val="32"/>
          <w:szCs w:val="32"/>
        </w:rPr>
        <w:t>工序设置的集气罩收集后</w:t>
      </w:r>
      <w:r>
        <w:rPr>
          <w:rFonts w:hint="eastAsia" w:eastAsia="方正仿宋_GBK"/>
          <w:bCs/>
          <w:kern w:val="0"/>
          <w:sz w:val="32"/>
          <w:szCs w:val="32"/>
          <w:lang w:eastAsia="zh-CN"/>
        </w:rPr>
        <w:t>，</w:t>
      </w:r>
      <w:r>
        <w:rPr>
          <w:rFonts w:hint="eastAsia" w:eastAsia="方正仿宋_GBK"/>
          <w:bCs/>
          <w:kern w:val="0"/>
          <w:sz w:val="32"/>
          <w:szCs w:val="32"/>
        </w:rPr>
        <w:t>通过集气管道抽至生产线设置的l套袋式除尘器</w:t>
      </w:r>
      <w:r>
        <w:rPr>
          <w:rFonts w:hint="eastAsia" w:eastAsia="方正仿宋_GBK"/>
          <w:bCs/>
          <w:kern w:val="0"/>
          <w:sz w:val="32"/>
          <w:szCs w:val="32"/>
          <w:lang w:eastAsia="zh-CN"/>
        </w:rPr>
        <w:t>（</w:t>
      </w:r>
      <w:r>
        <w:rPr>
          <w:rFonts w:hint="eastAsia" w:eastAsia="方正仿宋_GBK"/>
          <w:bCs/>
          <w:kern w:val="0"/>
          <w:sz w:val="32"/>
          <w:szCs w:val="32"/>
          <w:lang w:val="en-US" w:eastAsia="zh-CN"/>
        </w:rPr>
        <w:t>D</w:t>
      </w:r>
      <w:r>
        <w:rPr>
          <w:rFonts w:hint="eastAsia" w:eastAsia="方正仿宋_GBK"/>
          <w:bCs/>
          <w:kern w:val="0"/>
          <w:sz w:val="32"/>
          <w:szCs w:val="32"/>
        </w:rPr>
        <w:t>A</w:t>
      </w:r>
      <w:r>
        <w:rPr>
          <w:rFonts w:hint="eastAsia" w:eastAsia="方正仿宋_GBK"/>
          <w:bCs/>
          <w:kern w:val="0"/>
          <w:sz w:val="32"/>
          <w:szCs w:val="32"/>
          <w:lang w:val="en-US" w:eastAsia="zh-CN"/>
        </w:rPr>
        <w:t>001</w:t>
      </w:r>
      <w:r>
        <w:rPr>
          <w:rFonts w:hint="eastAsia" w:eastAsia="方正仿宋_GBK"/>
          <w:bCs/>
          <w:kern w:val="0"/>
          <w:sz w:val="32"/>
          <w:szCs w:val="32"/>
        </w:rPr>
        <w:t>）处理后，通过l根</w:t>
      </w:r>
      <w:r>
        <w:rPr>
          <w:rFonts w:hint="eastAsia" w:eastAsia="方正仿宋_GBK"/>
          <w:bCs/>
          <w:kern w:val="0"/>
          <w:sz w:val="32"/>
          <w:szCs w:val="32"/>
          <w:lang w:val="en-US" w:eastAsia="zh-CN"/>
        </w:rPr>
        <w:t>15</w:t>
      </w:r>
      <w:r>
        <w:rPr>
          <w:rFonts w:hint="eastAsia" w:eastAsia="方正仿宋_GBK"/>
          <w:bCs/>
          <w:kern w:val="0"/>
          <w:sz w:val="32"/>
          <w:szCs w:val="32"/>
        </w:rPr>
        <w:t>m高排气筒（DA</w:t>
      </w:r>
      <w:r>
        <w:rPr>
          <w:rFonts w:hint="eastAsia" w:eastAsia="方正仿宋_GBK"/>
          <w:bCs/>
          <w:kern w:val="0"/>
          <w:sz w:val="32"/>
          <w:szCs w:val="32"/>
          <w:lang w:val="en-US" w:eastAsia="zh-CN"/>
        </w:rPr>
        <w:t>001</w:t>
      </w:r>
      <w:r>
        <w:rPr>
          <w:rFonts w:hint="eastAsia" w:eastAsia="方正仿宋_GBK"/>
          <w:bCs/>
          <w:kern w:val="0"/>
          <w:sz w:val="32"/>
          <w:szCs w:val="32"/>
        </w:rPr>
        <w:t>）排放</w:t>
      </w:r>
      <w:r>
        <w:rPr>
          <w:rFonts w:hint="eastAsia" w:eastAsia="方正仿宋_GBK"/>
          <w:bCs/>
          <w:kern w:val="0"/>
          <w:sz w:val="32"/>
          <w:szCs w:val="32"/>
          <w:lang w:eastAsia="zh-CN"/>
        </w:rPr>
        <w:t>；</w:t>
      </w:r>
      <w:r>
        <w:rPr>
          <w:rFonts w:hint="eastAsia" w:eastAsia="方正仿宋_GBK"/>
          <w:bCs/>
          <w:kern w:val="0"/>
          <w:sz w:val="32"/>
          <w:szCs w:val="32"/>
          <w:lang w:val="en-US" w:eastAsia="zh-CN"/>
        </w:rPr>
        <w:t>项目1530破碎线破碎、筛分工序产生的粉尘经过产尘</w:t>
      </w:r>
      <w:bookmarkStart w:id="0" w:name="_GoBack"/>
      <w:bookmarkEnd w:id="0"/>
      <w:r>
        <w:rPr>
          <w:rFonts w:hint="eastAsia" w:eastAsia="方正仿宋_GBK"/>
          <w:bCs/>
          <w:kern w:val="0"/>
          <w:sz w:val="32"/>
          <w:szCs w:val="32"/>
          <w:lang w:val="en-US" w:eastAsia="zh-CN"/>
        </w:rPr>
        <w:t>工序设置的集气罩收集后，通过集气管道抽至生产线的l套袋式除尘器 (DA002）处理后，通过l根15m 高排气筒(DA002）排放。大气有组织排放标准</w:t>
      </w:r>
      <w:r>
        <w:rPr>
          <w:rFonts w:eastAsia="方正仿宋_GBK"/>
          <w:bCs/>
          <w:color w:val="000000"/>
          <w:kern w:val="0"/>
          <w:sz w:val="32"/>
          <w:szCs w:val="32"/>
        </w:rPr>
        <w:t>执行《</w:t>
      </w:r>
      <w:r>
        <w:rPr>
          <w:rFonts w:hint="eastAsia" w:eastAsia="方正仿宋_GBK"/>
          <w:bCs/>
          <w:color w:val="000000"/>
          <w:kern w:val="0"/>
          <w:sz w:val="32"/>
          <w:szCs w:val="32"/>
        </w:rPr>
        <w:t>铁矿采选工业污染物排放标准</w:t>
      </w:r>
      <w:r>
        <w:rPr>
          <w:rFonts w:eastAsia="方正仿宋_GBK"/>
          <w:bCs/>
          <w:color w:val="000000"/>
          <w:kern w:val="0"/>
          <w:sz w:val="32"/>
          <w:szCs w:val="32"/>
        </w:rPr>
        <w:t>》</w:t>
      </w:r>
      <w:r>
        <w:rPr>
          <w:rFonts w:hint="eastAsia" w:eastAsia="方正仿宋_GBK"/>
          <w:bCs/>
          <w:color w:val="000000"/>
          <w:kern w:val="0"/>
          <w:sz w:val="32"/>
          <w:szCs w:val="32"/>
        </w:rPr>
        <w:t>(GB28661-2012) 表 5新建企业大气污染物排放浓度限值</w:t>
      </w:r>
      <w:r>
        <w:rPr>
          <w:rFonts w:eastAsia="方正仿宋_GBK"/>
          <w:bCs/>
          <w:color w:val="000000"/>
          <w:kern w:val="0"/>
          <w:sz w:val="32"/>
          <w:szCs w:val="32"/>
        </w:rPr>
        <w:t>。</w:t>
      </w:r>
      <w:r>
        <w:rPr>
          <w:rFonts w:hint="eastAsia" w:eastAsia="方正仿宋_GBK"/>
          <w:bCs/>
          <w:color w:val="000000"/>
          <w:kern w:val="0"/>
          <w:sz w:val="32"/>
          <w:szCs w:val="32"/>
        </w:rPr>
        <w:t>针对无组织废气</w:t>
      </w:r>
      <w:r>
        <w:rPr>
          <w:rFonts w:hint="eastAsia" w:eastAsia="方正仿宋_GBK"/>
          <w:bCs/>
          <w:color w:val="000000"/>
          <w:kern w:val="0"/>
          <w:sz w:val="32"/>
          <w:szCs w:val="32"/>
          <w:lang w:eastAsia="zh-CN"/>
        </w:rPr>
        <w:t>，项目通过</w:t>
      </w:r>
      <w:r>
        <w:rPr>
          <w:rFonts w:hint="eastAsia" w:eastAsia="方正仿宋_GBK"/>
          <w:bCs/>
          <w:color w:val="000000"/>
          <w:kern w:val="0"/>
          <w:sz w:val="32"/>
          <w:szCs w:val="32"/>
        </w:rPr>
        <w:t>采取设置封闭式厂房和喷雾降尘</w:t>
      </w:r>
      <w:r>
        <w:rPr>
          <w:rFonts w:hint="eastAsia" w:eastAsia="方正仿宋_GBK"/>
          <w:bCs/>
          <w:color w:val="000000"/>
          <w:kern w:val="0"/>
          <w:sz w:val="32"/>
          <w:szCs w:val="32"/>
          <w:lang w:eastAsia="zh-CN"/>
        </w:rPr>
        <w:t>；</w:t>
      </w:r>
      <w:r>
        <w:rPr>
          <w:rFonts w:hint="eastAsia" w:eastAsia="方正仿宋_GBK"/>
          <w:bCs/>
          <w:color w:val="000000"/>
          <w:kern w:val="0"/>
          <w:sz w:val="32"/>
          <w:szCs w:val="32"/>
        </w:rPr>
        <w:t>原矿料仓给料粉尘采取喷雾除尘</w:t>
      </w:r>
      <w:r>
        <w:rPr>
          <w:rFonts w:hint="eastAsia" w:eastAsia="方正仿宋_GBK"/>
          <w:bCs/>
          <w:color w:val="000000"/>
          <w:kern w:val="0"/>
          <w:sz w:val="32"/>
          <w:szCs w:val="32"/>
          <w:lang w:eastAsia="zh-CN"/>
        </w:rPr>
        <w:t>；</w:t>
      </w:r>
      <w:r>
        <w:rPr>
          <w:rFonts w:hint="eastAsia" w:eastAsia="方正仿宋_GBK"/>
          <w:bCs/>
          <w:color w:val="000000"/>
          <w:kern w:val="0"/>
          <w:sz w:val="32"/>
          <w:szCs w:val="32"/>
        </w:rPr>
        <w:t>皮带输送粉尘采取封闭式廊道和喷雾降尘</w:t>
      </w:r>
      <w:r>
        <w:rPr>
          <w:rFonts w:hint="eastAsia" w:eastAsia="方正仿宋_GBK"/>
          <w:bCs/>
          <w:color w:val="000000"/>
          <w:kern w:val="0"/>
          <w:sz w:val="32"/>
          <w:szCs w:val="32"/>
          <w:lang w:eastAsia="zh-CN"/>
        </w:rPr>
        <w:t>；</w:t>
      </w:r>
      <w:r>
        <w:rPr>
          <w:rFonts w:hint="eastAsia" w:eastAsia="方正仿宋_GBK"/>
          <w:bCs/>
          <w:color w:val="000000"/>
          <w:kern w:val="0"/>
          <w:sz w:val="32"/>
          <w:szCs w:val="32"/>
        </w:rPr>
        <w:t>原料堆场</w:t>
      </w:r>
      <w:r>
        <w:rPr>
          <w:rFonts w:hint="eastAsia" w:eastAsia="方正仿宋_GBK"/>
          <w:bCs/>
          <w:color w:val="000000"/>
          <w:kern w:val="0"/>
          <w:sz w:val="32"/>
          <w:szCs w:val="32"/>
          <w:lang w:eastAsia="zh-CN"/>
        </w:rPr>
        <w:t>、</w:t>
      </w:r>
      <w:r>
        <w:rPr>
          <w:rFonts w:hint="eastAsia" w:eastAsia="方正仿宋_GBK"/>
          <w:bCs/>
          <w:color w:val="000000"/>
          <w:kern w:val="0"/>
          <w:sz w:val="32"/>
          <w:szCs w:val="32"/>
        </w:rPr>
        <w:t>成品堆场装卸扬尘采取“三面围挡+彩钢瓦顶棚”的半敞开式和喷雾降尘</w:t>
      </w:r>
      <w:r>
        <w:rPr>
          <w:rFonts w:hint="eastAsia" w:eastAsia="方正仿宋_GBK"/>
          <w:bCs/>
          <w:color w:val="000000"/>
          <w:kern w:val="0"/>
          <w:sz w:val="32"/>
          <w:szCs w:val="32"/>
          <w:lang w:eastAsia="zh-CN"/>
        </w:rPr>
        <w:t>；</w:t>
      </w:r>
      <w:r>
        <w:rPr>
          <w:rFonts w:hint="eastAsia" w:eastAsia="方正仿宋_GBK"/>
          <w:bCs/>
          <w:color w:val="000000"/>
          <w:kern w:val="0"/>
          <w:sz w:val="32"/>
          <w:szCs w:val="32"/>
        </w:rPr>
        <w:t>车辆运输道路扬尘采取洒水降尘控制</w:t>
      </w:r>
      <w:r>
        <w:rPr>
          <w:rFonts w:hint="eastAsia" w:eastAsia="方正仿宋_GBK"/>
          <w:bCs/>
          <w:color w:val="000000"/>
          <w:kern w:val="0"/>
          <w:sz w:val="32"/>
          <w:szCs w:val="32"/>
          <w:lang w:eastAsia="zh-CN"/>
        </w:rPr>
        <w:t>等</w:t>
      </w:r>
      <w:r>
        <w:rPr>
          <w:rFonts w:hint="eastAsia" w:eastAsia="方正仿宋_GBK"/>
          <w:bCs/>
          <w:color w:val="000000"/>
          <w:kern w:val="0"/>
          <w:sz w:val="32"/>
          <w:szCs w:val="32"/>
        </w:rPr>
        <w:t>措施</w:t>
      </w:r>
      <w:r>
        <w:rPr>
          <w:rFonts w:eastAsia="方正仿宋_GBK"/>
          <w:bCs/>
          <w:color w:val="000000"/>
          <w:kern w:val="0"/>
          <w:sz w:val="32"/>
          <w:szCs w:val="32"/>
        </w:rPr>
        <w:t>，确保项目厂界无组织颗粒物</w:t>
      </w:r>
      <w:r>
        <w:rPr>
          <w:rFonts w:hint="eastAsia" w:eastAsia="方正仿宋_GBK"/>
          <w:bCs/>
          <w:color w:val="000000"/>
          <w:kern w:val="0"/>
          <w:sz w:val="32"/>
          <w:szCs w:val="32"/>
          <w:lang w:val="en-US" w:eastAsia="zh-CN"/>
        </w:rPr>
        <w:t>达到</w:t>
      </w:r>
      <w:r>
        <w:rPr>
          <w:rFonts w:eastAsia="方正仿宋_GBK"/>
          <w:bCs/>
          <w:color w:val="000000"/>
          <w:kern w:val="0"/>
          <w:sz w:val="32"/>
          <w:szCs w:val="32"/>
        </w:rPr>
        <w:t>《</w:t>
      </w:r>
      <w:r>
        <w:rPr>
          <w:rFonts w:hint="eastAsia" w:eastAsia="方正仿宋_GBK"/>
          <w:bCs/>
          <w:color w:val="000000"/>
          <w:kern w:val="0"/>
          <w:sz w:val="32"/>
          <w:szCs w:val="32"/>
        </w:rPr>
        <w:t>铁矿采选工业污染物排放标准</w:t>
      </w:r>
      <w:r>
        <w:rPr>
          <w:rFonts w:eastAsia="方正仿宋_GBK"/>
          <w:bCs/>
          <w:color w:val="000000"/>
          <w:kern w:val="0"/>
          <w:sz w:val="32"/>
          <w:szCs w:val="32"/>
        </w:rPr>
        <w:t>》（GB16297-1996）表2标准中无组织排放监控浓度限值。</w:t>
      </w:r>
    </w:p>
    <w:p>
      <w:pPr>
        <w:keepNext w:val="0"/>
        <w:keepLines w:val="0"/>
        <w:pageBreakBefore w:val="0"/>
        <w:kinsoku/>
        <w:wordWrap/>
        <w:overflowPunct/>
        <w:autoSpaceDE/>
        <w:autoSpaceDN/>
        <w:bidi w:val="0"/>
        <w:spacing w:line="560" w:lineRule="exact"/>
        <w:ind w:firstLine="640" w:firstLineChars="200"/>
        <w:jc w:val="both"/>
        <w:rPr>
          <w:rFonts w:eastAsia="方正仿宋_GBK"/>
          <w:kern w:val="20"/>
          <w:sz w:val="32"/>
          <w:szCs w:val="32"/>
        </w:rPr>
      </w:pPr>
      <w:r>
        <w:rPr>
          <w:rFonts w:eastAsia="方正仿宋_GBK"/>
          <w:bCs/>
          <w:kern w:val="0"/>
          <w:sz w:val="32"/>
          <w:szCs w:val="32"/>
        </w:rPr>
        <w:t>（</w:t>
      </w:r>
      <w:r>
        <w:rPr>
          <w:rFonts w:hint="eastAsia" w:eastAsia="方正仿宋_GBK"/>
          <w:bCs/>
          <w:kern w:val="0"/>
          <w:sz w:val="32"/>
          <w:szCs w:val="32"/>
          <w:lang w:val="en-US" w:eastAsia="zh-CN"/>
        </w:rPr>
        <w:t>三</w:t>
      </w:r>
      <w:r>
        <w:rPr>
          <w:rFonts w:eastAsia="方正仿宋_GBK"/>
          <w:bCs/>
          <w:kern w:val="0"/>
          <w:sz w:val="32"/>
          <w:szCs w:val="32"/>
        </w:rPr>
        <w:t>）严格落实水污染防治措施。规范建设雨污分流系统，在场区内设置的污水收集输送系统。</w:t>
      </w:r>
      <w:r>
        <w:rPr>
          <w:rFonts w:eastAsia="方正仿宋_GBK"/>
          <w:bCs/>
          <w:color w:val="000000"/>
          <w:kern w:val="0"/>
          <w:sz w:val="32"/>
          <w:szCs w:val="32"/>
        </w:rPr>
        <w:t>生活污水依托新平鲁电矿业自走铁矿现有生活污水处理设施处理</w:t>
      </w:r>
      <w:r>
        <w:rPr>
          <w:rFonts w:eastAsia="方正仿宋_GBK"/>
          <w:bCs/>
          <w:kern w:val="0"/>
          <w:sz w:val="32"/>
          <w:szCs w:val="32"/>
        </w:rPr>
        <w:t>。</w:t>
      </w:r>
      <w:r>
        <w:rPr>
          <w:rFonts w:eastAsia="方正仿宋_GBK"/>
          <w:kern w:val="20"/>
          <w:sz w:val="32"/>
          <w:szCs w:val="32"/>
        </w:rPr>
        <w:t>项目区设置容积不低于34m</w:t>
      </w:r>
      <w:r>
        <w:rPr>
          <w:rFonts w:eastAsia="方正仿宋_GBK"/>
          <w:kern w:val="20"/>
          <w:sz w:val="32"/>
          <w:szCs w:val="32"/>
          <w:vertAlign w:val="superscript"/>
        </w:rPr>
        <w:t>3</w:t>
      </w:r>
      <w:r>
        <w:rPr>
          <w:rFonts w:eastAsia="方正仿宋_GBK"/>
          <w:kern w:val="20"/>
          <w:sz w:val="32"/>
          <w:szCs w:val="32"/>
        </w:rPr>
        <w:t>的初期雨水收集池，收集的初期雨水排入项目区初期雨水收集池沉淀处理后回用于洒水降尘；项目区设置容积不低于6m</w:t>
      </w:r>
      <w:r>
        <w:rPr>
          <w:rFonts w:eastAsia="方正仿宋_GBK"/>
          <w:kern w:val="20"/>
          <w:sz w:val="32"/>
          <w:szCs w:val="32"/>
          <w:vertAlign w:val="superscript"/>
        </w:rPr>
        <w:t>3</w:t>
      </w:r>
      <w:r>
        <w:rPr>
          <w:rFonts w:eastAsia="方正仿宋_GBK"/>
          <w:kern w:val="20"/>
          <w:sz w:val="32"/>
          <w:szCs w:val="32"/>
        </w:rPr>
        <w:t>的沉淀池，洗车废水经沉淀池沉淀后回用于厂区洒水降尘，不外排。</w:t>
      </w:r>
    </w:p>
    <w:p>
      <w:pPr>
        <w:keepNext w:val="0"/>
        <w:keepLines w:val="0"/>
        <w:pageBreakBefore w:val="0"/>
        <w:kinsoku/>
        <w:wordWrap/>
        <w:overflowPunct/>
        <w:autoSpaceDE/>
        <w:autoSpaceDN/>
        <w:bidi w:val="0"/>
        <w:spacing w:line="560" w:lineRule="exact"/>
        <w:ind w:firstLine="640" w:firstLineChars="200"/>
        <w:jc w:val="both"/>
        <w:rPr>
          <w:rFonts w:eastAsia="方正仿宋_GBK"/>
          <w:bCs/>
          <w:color w:val="000000"/>
          <w:sz w:val="32"/>
          <w:szCs w:val="32"/>
        </w:rPr>
      </w:pPr>
      <w:r>
        <w:rPr>
          <w:rFonts w:eastAsia="方正仿宋_GBK"/>
          <w:sz w:val="32"/>
          <w:szCs w:val="32"/>
        </w:rPr>
        <w:t>（</w:t>
      </w:r>
      <w:r>
        <w:rPr>
          <w:rFonts w:hint="eastAsia" w:eastAsia="方正仿宋_GBK"/>
          <w:sz w:val="32"/>
          <w:szCs w:val="32"/>
          <w:lang w:val="en-US" w:eastAsia="zh-CN"/>
        </w:rPr>
        <w:t>四</w:t>
      </w:r>
      <w:r>
        <w:rPr>
          <w:rFonts w:eastAsia="方正仿宋_GBK"/>
          <w:sz w:val="32"/>
          <w:szCs w:val="32"/>
        </w:rPr>
        <w:t>）认真落实《报告表》提出的分区防控措施。</w:t>
      </w:r>
      <w:r>
        <w:rPr>
          <w:rFonts w:eastAsia="方正仿宋_GBK"/>
          <w:bCs/>
          <w:color w:val="000000"/>
          <w:sz w:val="32"/>
          <w:szCs w:val="32"/>
        </w:rPr>
        <w:t>项目危废暂存间主要暂存废机油及其有关的危险废物。项目危废暂存间防渗措施应严格按《危险废物贮存污染控制标准》（GB18597-2023）中设计原则建设，基础必须防渗，防渗层为至少1m厚粘土层（渗透系数≤10</w:t>
      </w:r>
      <w:r>
        <w:rPr>
          <w:rFonts w:eastAsia="方正仿宋_GBK"/>
          <w:bCs/>
          <w:color w:val="000000"/>
          <w:sz w:val="32"/>
          <w:szCs w:val="32"/>
          <w:vertAlign w:val="superscript"/>
        </w:rPr>
        <w:t>-7</w:t>
      </w:r>
      <w:r>
        <w:rPr>
          <w:rFonts w:eastAsia="方正仿宋_GBK"/>
          <w:bCs/>
          <w:color w:val="000000"/>
          <w:sz w:val="32"/>
          <w:szCs w:val="32"/>
        </w:rPr>
        <w:t>cm/s），或2mm厚高密度聚乙烯，或至少2mm厚的其它人工材料，渗透系数≤10</w:t>
      </w:r>
      <w:r>
        <w:rPr>
          <w:rFonts w:eastAsia="方正仿宋_GBK"/>
          <w:bCs/>
          <w:color w:val="000000"/>
          <w:sz w:val="32"/>
          <w:szCs w:val="32"/>
          <w:vertAlign w:val="superscript"/>
        </w:rPr>
        <w:t>-10</w:t>
      </w:r>
      <w:r>
        <w:rPr>
          <w:rFonts w:eastAsia="方正仿宋_GBK"/>
          <w:bCs/>
          <w:color w:val="000000"/>
          <w:sz w:val="32"/>
          <w:szCs w:val="32"/>
        </w:rPr>
        <w:t>cm/s。</w:t>
      </w:r>
      <w:r>
        <w:rPr>
          <w:rFonts w:eastAsia="方正仿宋_GBK"/>
          <w:bCs/>
          <w:sz w:val="32"/>
          <w:szCs w:val="32"/>
        </w:rPr>
        <w:t>防渗工程</w:t>
      </w:r>
      <w:r>
        <w:rPr>
          <w:rFonts w:hint="eastAsia" w:eastAsia="方正仿宋_GBK"/>
          <w:bCs/>
          <w:sz w:val="32"/>
          <w:szCs w:val="32"/>
        </w:rPr>
        <w:t>应</w:t>
      </w:r>
      <w:r>
        <w:rPr>
          <w:rFonts w:eastAsia="方正仿宋_GBK"/>
          <w:bCs/>
          <w:sz w:val="32"/>
          <w:szCs w:val="32"/>
        </w:rPr>
        <w:t>由专业环保工程公司进行设计、施工，并做好危废暂存间等防渗工程的施工监理及其相关材料的留档备查，包含但不限于材料购置和使用、阶段性施工图、施工影像图等资料。</w:t>
      </w:r>
      <w:r>
        <w:rPr>
          <w:rFonts w:eastAsia="方正仿宋_GBK"/>
          <w:bCs/>
          <w:color w:val="000000"/>
          <w:sz w:val="32"/>
          <w:szCs w:val="32"/>
        </w:rPr>
        <w:t>化粪池、隔油池、初期雨水收集池等防渗要求：项目化粪池、隔油池、初期雨水收集池等按一般防渗区设置，防渗技术要求为等效粘土防渗层Mb≥1.5m，K≤1.0×10</w:t>
      </w:r>
      <w:r>
        <w:rPr>
          <w:rFonts w:eastAsia="方正仿宋_GBK"/>
          <w:bCs/>
          <w:color w:val="000000"/>
          <w:sz w:val="32"/>
          <w:szCs w:val="32"/>
          <w:vertAlign w:val="superscript"/>
        </w:rPr>
        <w:t>-7</w:t>
      </w:r>
      <w:r>
        <w:rPr>
          <w:rFonts w:eastAsia="方正仿宋_GBK"/>
          <w:bCs/>
          <w:color w:val="000000"/>
          <w:sz w:val="32"/>
          <w:szCs w:val="32"/>
        </w:rPr>
        <w:t>cm/s的要求。办公生活区等除重点防渗区、一般防渗区以外的区域进行简单防渗</w:t>
      </w:r>
      <w:r>
        <w:rPr>
          <w:rFonts w:hint="eastAsia" w:eastAsia="方正仿宋_GBK"/>
          <w:bCs/>
          <w:color w:val="000000"/>
          <w:sz w:val="32"/>
          <w:szCs w:val="32"/>
          <w:lang w:eastAsia="zh-CN"/>
        </w:rPr>
        <w:t>，</w:t>
      </w:r>
      <w:r>
        <w:rPr>
          <w:rFonts w:eastAsia="方正仿宋_GBK"/>
          <w:bCs/>
          <w:color w:val="000000"/>
          <w:sz w:val="32"/>
          <w:szCs w:val="32"/>
        </w:rPr>
        <w:t>要求为一般地面硬化。</w:t>
      </w:r>
    </w:p>
    <w:p>
      <w:pPr>
        <w:keepNext w:val="0"/>
        <w:keepLines w:val="0"/>
        <w:pageBreakBefore w:val="0"/>
        <w:kinsoku/>
        <w:wordWrap/>
        <w:overflowPunct/>
        <w:autoSpaceDE/>
        <w:autoSpaceDN/>
        <w:bidi w:val="0"/>
        <w:spacing w:line="560" w:lineRule="exact"/>
        <w:ind w:firstLine="640" w:firstLineChars="200"/>
        <w:jc w:val="both"/>
        <w:rPr>
          <w:rFonts w:eastAsia="方正仿宋_GBK"/>
          <w:sz w:val="32"/>
          <w:szCs w:val="32"/>
        </w:rPr>
      </w:pPr>
      <w:r>
        <w:rPr>
          <w:rFonts w:eastAsia="方正仿宋_GBK"/>
          <w:sz w:val="32"/>
          <w:szCs w:val="32"/>
        </w:rPr>
        <w:t>（</w:t>
      </w:r>
      <w:r>
        <w:rPr>
          <w:rFonts w:hint="eastAsia" w:eastAsia="方正仿宋_GBK"/>
          <w:sz w:val="32"/>
          <w:szCs w:val="32"/>
          <w:lang w:val="en-US" w:eastAsia="zh-CN"/>
        </w:rPr>
        <w:t>五</w:t>
      </w:r>
      <w:r>
        <w:rPr>
          <w:rFonts w:eastAsia="方正仿宋_GBK"/>
          <w:sz w:val="32"/>
          <w:szCs w:val="32"/>
        </w:rPr>
        <w:t>）严格落实噪声污染防治措施。</w:t>
      </w:r>
      <w:r>
        <w:rPr>
          <w:rFonts w:eastAsia="方正仿宋_GBK"/>
          <w:bCs/>
          <w:color w:val="000000"/>
          <w:sz w:val="32"/>
          <w:szCs w:val="32"/>
        </w:rPr>
        <w:t>通过购置低噪声生产设备、</w:t>
      </w:r>
      <w:r>
        <w:rPr>
          <w:rFonts w:hint="eastAsia" w:eastAsia="方正仿宋_GBK"/>
          <w:bCs/>
          <w:color w:val="000000"/>
          <w:sz w:val="32"/>
          <w:szCs w:val="32"/>
          <w:lang w:eastAsia="zh-CN"/>
        </w:rPr>
        <w:t>设置</w:t>
      </w:r>
      <w:r>
        <w:rPr>
          <w:rFonts w:eastAsia="方正仿宋_GBK"/>
          <w:bCs/>
          <w:color w:val="000000"/>
          <w:sz w:val="32"/>
          <w:szCs w:val="32"/>
        </w:rPr>
        <w:t>隔声罩、</w:t>
      </w:r>
      <w:r>
        <w:rPr>
          <w:rFonts w:hint="eastAsia" w:eastAsia="方正仿宋_GBK"/>
          <w:bCs/>
          <w:color w:val="000000"/>
          <w:sz w:val="32"/>
          <w:szCs w:val="32"/>
          <w:lang w:eastAsia="zh-CN"/>
        </w:rPr>
        <w:t>基础</w:t>
      </w:r>
      <w:r>
        <w:rPr>
          <w:rFonts w:eastAsia="方正仿宋_GBK"/>
          <w:bCs/>
          <w:color w:val="000000"/>
          <w:sz w:val="32"/>
          <w:szCs w:val="32"/>
        </w:rPr>
        <w:t>减震、</w:t>
      </w:r>
      <w:r>
        <w:rPr>
          <w:rFonts w:hint="eastAsia" w:eastAsia="方正仿宋_GBK"/>
          <w:bCs/>
          <w:color w:val="000000"/>
          <w:sz w:val="32"/>
          <w:szCs w:val="32"/>
          <w:lang w:eastAsia="zh-CN"/>
        </w:rPr>
        <w:t>安装</w:t>
      </w:r>
      <w:r>
        <w:rPr>
          <w:rFonts w:eastAsia="方正仿宋_GBK"/>
          <w:bCs/>
          <w:color w:val="000000"/>
          <w:sz w:val="32"/>
          <w:szCs w:val="32"/>
        </w:rPr>
        <w:t>消声器</w:t>
      </w:r>
      <w:r>
        <w:rPr>
          <w:rFonts w:hint="eastAsia" w:eastAsia="方正仿宋_GBK"/>
          <w:bCs/>
          <w:color w:val="000000"/>
          <w:sz w:val="32"/>
          <w:szCs w:val="32"/>
          <w:lang w:eastAsia="zh-CN"/>
        </w:rPr>
        <w:t>、</w:t>
      </w:r>
      <w:r>
        <w:rPr>
          <w:rFonts w:eastAsia="方正仿宋_GBK"/>
          <w:bCs/>
          <w:color w:val="000000"/>
          <w:sz w:val="32"/>
          <w:szCs w:val="32"/>
        </w:rPr>
        <w:t>厂房隔声</w:t>
      </w:r>
      <w:r>
        <w:rPr>
          <w:rFonts w:hint="eastAsia" w:eastAsia="方正仿宋_GBK"/>
          <w:bCs/>
          <w:color w:val="000000"/>
          <w:sz w:val="32"/>
          <w:szCs w:val="32"/>
          <w:lang w:eastAsia="zh-CN"/>
        </w:rPr>
        <w:t>、</w:t>
      </w:r>
      <w:r>
        <w:rPr>
          <w:rFonts w:eastAsia="方正仿宋_GBK"/>
          <w:sz w:val="32"/>
          <w:szCs w:val="32"/>
        </w:rPr>
        <w:t>距离衰减以及设置绿化带等措施，确保</w:t>
      </w:r>
      <w:r>
        <w:rPr>
          <w:rFonts w:hint="eastAsia" w:eastAsia="方正仿宋_GBK"/>
          <w:sz w:val="32"/>
          <w:szCs w:val="32"/>
          <w:lang w:val="en-US" w:eastAsia="zh-CN"/>
        </w:rPr>
        <w:t>厂</w:t>
      </w:r>
      <w:r>
        <w:rPr>
          <w:rFonts w:eastAsia="方正仿宋_GBK"/>
          <w:sz w:val="32"/>
          <w:szCs w:val="32"/>
        </w:rPr>
        <w:t>界噪声达到《工业企业厂界环境噪声排放标准》（GB12348-2008）2类区标准，区域声环境满足《声环境质量标准》（GB3096-2008）2类区标准要求。</w:t>
      </w:r>
    </w:p>
    <w:p>
      <w:pPr>
        <w:keepNext w:val="0"/>
        <w:keepLines w:val="0"/>
        <w:pageBreakBefore w:val="0"/>
        <w:kinsoku/>
        <w:wordWrap/>
        <w:overflowPunct/>
        <w:autoSpaceDE/>
        <w:autoSpaceDN/>
        <w:bidi w:val="0"/>
        <w:spacing w:line="560" w:lineRule="exact"/>
        <w:ind w:firstLine="640" w:firstLineChars="200"/>
        <w:jc w:val="both"/>
        <w:rPr>
          <w:rFonts w:eastAsia="方正仿宋_GBK"/>
          <w:bCs/>
          <w:sz w:val="32"/>
          <w:szCs w:val="32"/>
        </w:rPr>
      </w:pPr>
      <w:r>
        <w:rPr>
          <w:rFonts w:eastAsia="方正仿宋_GBK"/>
          <w:sz w:val="32"/>
          <w:szCs w:val="32"/>
        </w:rPr>
        <w:t>（</w:t>
      </w:r>
      <w:r>
        <w:rPr>
          <w:rFonts w:hint="eastAsia" w:eastAsia="方正仿宋_GBK"/>
          <w:sz w:val="32"/>
          <w:szCs w:val="32"/>
          <w:lang w:val="en-US" w:eastAsia="zh-CN"/>
        </w:rPr>
        <w:t>六</w:t>
      </w:r>
      <w:r>
        <w:rPr>
          <w:rFonts w:eastAsia="方正仿宋_GBK"/>
          <w:sz w:val="32"/>
          <w:szCs w:val="32"/>
        </w:rPr>
        <w:t>）</w:t>
      </w:r>
      <w:r>
        <w:rPr>
          <w:rFonts w:eastAsia="方正仿宋_GBK"/>
          <w:bCs/>
          <w:sz w:val="32"/>
          <w:szCs w:val="32"/>
        </w:rPr>
        <w:t>严格落实固体废物分类处置和综合利用措施。按照“减量化、资源化、无害化”原则，对固体废物进行分类收集、处理处置，确保不造成二次污染。</w:t>
      </w:r>
    </w:p>
    <w:p>
      <w:pPr>
        <w:keepNext w:val="0"/>
        <w:keepLines w:val="0"/>
        <w:pageBreakBefore w:val="0"/>
        <w:kinsoku/>
        <w:wordWrap/>
        <w:overflowPunct/>
        <w:autoSpaceDE/>
        <w:autoSpaceDN/>
        <w:bidi w:val="0"/>
        <w:spacing w:line="560" w:lineRule="exact"/>
        <w:ind w:firstLine="640" w:firstLineChars="200"/>
        <w:jc w:val="both"/>
        <w:rPr>
          <w:rFonts w:eastAsia="方正仿宋_GBK"/>
          <w:sz w:val="32"/>
          <w:szCs w:val="32"/>
        </w:rPr>
      </w:pPr>
      <w:r>
        <w:rPr>
          <w:rFonts w:eastAsia="方正仿宋_GBK"/>
          <w:sz w:val="32"/>
          <w:szCs w:val="32"/>
        </w:rPr>
        <w:t>生活垃圾定期清运至就近生活垃圾收集点，由当地环卫部门统一清运处置；布袋除尘器收集的粉尘、定期清掏的初期雨水收集池底泥、洗车废水沉淀池沉砂混入产品外售。机修产生的废机油、废油桶属于危险废物，收集、暂存及转运过程中的管理应严格按照《危险废物贮存污染控制标准》（GB18597-2023）《危险废物转移管理办法》（部令 第23号）等规定执行，</w:t>
      </w:r>
      <w:r>
        <w:rPr>
          <w:rFonts w:eastAsia="方正仿宋_GBK"/>
          <w:bCs/>
          <w:kern w:val="0"/>
          <w:sz w:val="32"/>
          <w:szCs w:val="32"/>
        </w:rPr>
        <w:t>严格执行危险废物转移联单制，</w:t>
      </w:r>
      <w:r>
        <w:rPr>
          <w:rFonts w:eastAsia="方正仿宋_GBK"/>
          <w:sz w:val="32"/>
          <w:szCs w:val="32"/>
        </w:rPr>
        <w:t>并做好台账记录。</w:t>
      </w:r>
    </w:p>
    <w:p>
      <w:pPr>
        <w:pStyle w:val="35"/>
        <w:keepNext w:val="0"/>
        <w:keepLines w:val="0"/>
        <w:pageBreakBefore w:val="0"/>
        <w:kinsoku/>
        <w:wordWrap/>
        <w:overflowPunct/>
        <w:autoSpaceDE/>
        <w:autoSpaceDN/>
        <w:bidi w:val="0"/>
        <w:spacing w:line="560" w:lineRule="exact"/>
        <w:ind w:firstLine="640"/>
        <w:jc w:val="both"/>
        <w:rPr>
          <w:rFonts w:eastAsia="方正仿宋_GBK" w:cs="Times New Roman"/>
          <w:bCs/>
          <w:kern w:val="0"/>
          <w:sz w:val="32"/>
          <w:szCs w:val="32"/>
        </w:rPr>
      </w:pPr>
      <w:r>
        <w:rPr>
          <w:rFonts w:eastAsia="方正仿宋_GBK" w:cs="Times New Roman"/>
          <w:bCs/>
          <w:kern w:val="0"/>
          <w:sz w:val="32"/>
          <w:szCs w:val="32"/>
        </w:rPr>
        <w:t>（</w:t>
      </w:r>
      <w:r>
        <w:rPr>
          <w:rFonts w:hint="eastAsia" w:eastAsia="方正仿宋_GBK" w:cs="Times New Roman"/>
          <w:bCs/>
          <w:kern w:val="0"/>
          <w:sz w:val="32"/>
          <w:szCs w:val="32"/>
          <w:lang w:val="en-US" w:eastAsia="zh-CN"/>
        </w:rPr>
        <w:t>七</w:t>
      </w:r>
      <w:r>
        <w:rPr>
          <w:rFonts w:eastAsia="方正仿宋_GBK" w:cs="Times New Roman"/>
          <w:bCs/>
          <w:kern w:val="0"/>
          <w:sz w:val="32"/>
          <w:szCs w:val="32"/>
        </w:rPr>
        <w:t>）严格落实《报告书》提出的各项环境风险防控措施。制定、完善环境风险防范和环境安全隐患排查治理措施。按照有关规定建立环境安全隐患制度，建立应急培训档案和隐患排查治理档案，及时发现并消除环境安全隐患，严防突发环境事故发生。</w:t>
      </w:r>
      <w:r>
        <w:rPr>
          <w:rFonts w:eastAsia="方正仿宋_GBK" w:cs="Times New Roman"/>
          <w:sz w:val="32"/>
          <w:szCs w:val="32"/>
        </w:rPr>
        <w:t>按照《突发环境事件应急预案管理暂行办法》《企事业单位突发环境事件应急预案备案管理办法（试行）》要求，制定突发环境事件应急预案</w:t>
      </w:r>
      <w:r>
        <w:rPr>
          <w:rFonts w:hAnsi="方正仿宋_GBK" w:eastAsia="方正仿宋_GBK" w:cs="Times New Roman"/>
          <w:bCs/>
          <w:kern w:val="0"/>
          <w:sz w:val="32"/>
          <w:szCs w:val="32"/>
        </w:rPr>
        <w:t>报市生态环境局新平分局备案。</w:t>
      </w:r>
    </w:p>
    <w:p>
      <w:pPr>
        <w:keepNext w:val="0"/>
        <w:keepLines w:val="0"/>
        <w:pageBreakBefore w:val="0"/>
        <w:kinsoku/>
        <w:wordWrap/>
        <w:overflowPunct/>
        <w:autoSpaceDE/>
        <w:autoSpaceDN/>
        <w:bidi w:val="0"/>
        <w:adjustRightInd w:val="0"/>
        <w:snapToGrid w:val="0"/>
        <w:spacing w:line="560" w:lineRule="exact"/>
        <w:ind w:firstLine="640" w:firstLineChars="200"/>
        <w:jc w:val="both"/>
        <w:rPr>
          <w:rFonts w:eastAsia="方正仿宋_GBK"/>
          <w:bCs/>
          <w:kern w:val="0"/>
          <w:sz w:val="32"/>
          <w:szCs w:val="32"/>
        </w:rPr>
      </w:pPr>
      <w:r>
        <w:rPr>
          <w:rFonts w:eastAsia="方正仿宋_GBK"/>
          <w:bCs/>
          <w:kern w:val="0"/>
          <w:sz w:val="32"/>
          <w:szCs w:val="32"/>
        </w:rPr>
        <w:t>（</w:t>
      </w:r>
      <w:r>
        <w:rPr>
          <w:rFonts w:hint="eastAsia" w:eastAsia="方正仿宋_GBK"/>
          <w:bCs/>
          <w:kern w:val="0"/>
          <w:sz w:val="32"/>
          <w:szCs w:val="32"/>
          <w:lang w:val="en-US" w:eastAsia="zh-CN"/>
        </w:rPr>
        <w:t>八</w:t>
      </w:r>
      <w:r>
        <w:rPr>
          <w:rFonts w:eastAsia="方正仿宋_GBK"/>
          <w:bCs/>
          <w:kern w:val="0"/>
          <w:sz w:val="32"/>
          <w:szCs w:val="32"/>
        </w:rPr>
        <w:t>）严格落实环境监测及环境信息公开要求。按照《报告表》中的环境监测计划以及相关标准和技术规范要求，制定项目污染物排放和周边环境质量自行监测方案，并认真组织实施。同时，按照环境信息公开相关规定，主动向社会公开污染物排放等相关信息。</w:t>
      </w:r>
    </w:p>
    <w:p>
      <w:pPr>
        <w:keepNext w:val="0"/>
        <w:keepLines w:val="0"/>
        <w:pageBreakBefore w:val="0"/>
        <w:widowControl/>
        <w:kinsoku/>
        <w:wordWrap/>
        <w:overflowPunct/>
        <w:autoSpaceDE/>
        <w:autoSpaceDN/>
        <w:bidi w:val="0"/>
        <w:spacing w:line="560" w:lineRule="exact"/>
        <w:ind w:firstLine="640" w:firstLineChars="200"/>
        <w:jc w:val="both"/>
        <w:rPr>
          <w:rFonts w:eastAsia="方正仿宋_GBK"/>
          <w:bCs/>
          <w:kern w:val="0"/>
          <w:sz w:val="32"/>
          <w:szCs w:val="32"/>
        </w:rPr>
      </w:pPr>
      <w:r>
        <w:rPr>
          <w:rFonts w:eastAsia="方正仿宋_GBK"/>
          <w:bCs/>
          <w:kern w:val="0"/>
          <w:sz w:val="32"/>
          <w:szCs w:val="32"/>
        </w:rPr>
        <w:t>（</w:t>
      </w:r>
      <w:r>
        <w:rPr>
          <w:rFonts w:hint="eastAsia" w:eastAsia="方正仿宋_GBK"/>
          <w:bCs/>
          <w:kern w:val="0"/>
          <w:sz w:val="32"/>
          <w:szCs w:val="32"/>
          <w:lang w:val="en-US" w:eastAsia="zh-CN"/>
        </w:rPr>
        <w:t>九</w:t>
      </w:r>
      <w:r>
        <w:rPr>
          <w:rFonts w:eastAsia="方正仿宋_GBK"/>
          <w:bCs/>
          <w:kern w:val="0"/>
          <w:sz w:val="32"/>
          <w:szCs w:val="32"/>
        </w:rPr>
        <w:t>）规范排污口设置和标识。按照排污口设置及规范化整治管理的相关规定设置各类排污口，同时按要求标识排污口。</w:t>
      </w:r>
    </w:p>
    <w:p>
      <w:pPr>
        <w:keepNext w:val="0"/>
        <w:keepLines w:val="0"/>
        <w:pageBreakBefore w:val="0"/>
        <w:kinsoku/>
        <w:wordWrap/>
        <w:overflowPunct/>
        <w:autoSpaceDE/>
        <w:autoSpaceDN/>
        <w:bidi w:val="0"/>
        <w:spacing w:line="560" w:lineRule="exact"/>
        <w:ind w:firstLine="640" w:firstLineChars="200"/>
        <w:jc w:val="both"/>
        <w:rPr>
          <w:rFonts w:eastAsia="方正仿宋_GBK"/>
          <w:bCs/>
          <w:kern w:val="0"/>
          <w:sz w:val="32"/>
          <w:szCs w:val="32"/>
        </w:rPr>
      </w:pPr>
      <w:r>
        <w:rPr>
          <w:rFonts w:hint="eastAsia" w:eastAsia="方正仿宋_GBK"/>
          <w:bCs/>
          <w:kern w:val="0"/>
          <w:sz w:val="32"/>
          <w:szCs w:val="32"/>
        </w:rPr>
        <w:t>四</w:t>
      </w:r>
      <w:r>
        <w:rPr>
          <w:rFonts w:eastAsia="方正仿宋_GBK"/>
          <w:bCs/>
          <w:kern w:val="0"/>
          <w:sz w:val="32"/>
          <w:szCs w:val="32"/>
        </w:rPr>
        <w:t>、项目实施中如发生重大变更，以及环境保护措施与批复方案发生变化或自批准之日起超过5年方开工建设的，须按有关规定重新报我局审核环评文件。</w:t>
      </w:r>
    </w:p>
    <w:p>
      <w:pPr>
        <w:keepNext w:val="0"/>
        <w:keepLines w:val="0"/>
        <w:pageBreakBefore w:val="0"/>
        <w:kinsoku/>
        <w:wordWrap/>
        <w:overflowPunct/>
        <w:autoSpaceDE/>
        <w:autoSpaceDN/>
        <w:bidi w:val="0"/>
        <w:spacing w:line="560" w:lineRule="exact"/>
        <w:ind w:firstLine="640" w:firstLineChars="200"/>
        <w:jc w:val="both"/>
        <w:rPr>
          <w:rFonts w:eastAsia="方正仿宋_GBK"/>
          <w:bCs/>
          <w:kern w:val="0"/>
          <w:sz w:val="32"/>
          <w:szCs w:val="32"/>
        </w:rPr>
      </w:pPr>
      <w:r>
        <w:rPr>
          <w:rFonts w:hint="eastAsia" w:eastAsia="方正仿宋_GBK"/>
          <w:bCs/>
          <w:kern w:val="0"/>
          <w:sz w:val="32"/>
          <w:szCs w:val="32"/>
        </w:rPr>
        <w:t>五</w:t>
      </w:r>
      <w:r>
        <w:rPr>
          <w:rFonts w:eastAsia="方正仿宋_GBK"/>
          <w:bCs/>
          <w:kern w:val="0"/>
          <w:sz w:val="32"/>
          <w:szCs w:val="32"/>
        </w:rPr>
        <w:t>、按照实施建设项目环境保护责任制的要求，你公司作为项目的责任单位，必须严格执行配套建设的环境保护设施与主体工程同时设计、同时施工、同时投产使用的环境保护“三同时”制度，认真落实各项环保要求，主动向社会公开建设项目环境影响评价文件、污染防治设施建设运行情况、污染物排放情况、环境风险应急预案等环境信息。</w:t>
      </w:r>
    </w:p>
    <w:p>
      <w:pPr>
        <w:keepNext w:val="0"/>
        <w:keepLines w:val="0"/>
        <w:pageBreakBefore w:val="0"/>
        <w:kinsoku/>
        <w:wordWrap/>
        <w:overflowPunct/>
        <w:autoSpaceDE/>
        <w:autoSpaceDN/>
        <w:bidi w:val="0"/>
        <w:snapToGrid w:val="0"/>
        <w:spacing w:line="560" w:lineRule="exact"/>
        <w:ind w:firstLine="640" w:firstLineChars="200"/>
        <w:jc w:val="both"/>
        <w:rPr>
          <w:rFonts w:eastAsia="方正仿宋_GBK"/>
          <w:bCs/>
          <w:kern w:val="0"/>
          <w:sz w:val="32"/>
          <w:szCs w:val="32"/>
        </w:rPr>
      </w:pPr>
      <w:r>
        <w:rPr>
          <w:rFonts w:hint="eastAsia" w:eastAsia="方正仿宋_GBK"/>
          <w:bCs/>
          <w:kern w:val="0"/>
          <w:sz w:val="32"/>
          <w:szCs w:val="32"/>
        </w:rPr>
        <w:t>六</w:t>
      </w:r>
      <w:r>
        <w:rPr>
          <w:rFonts w:eastAsia="方正仿宋_GBK"/>
          <w:bCs/>
          <w:kern w:val="0"/>
          <w:sz w:val="32"/>
          <w:szCs w:val="32"/>
        </w:rPr>
        <w:t>、在项目发生实际排污行为之前，应按照《排污许可管理条例》规定申请取得排污许可证，未取得排污许可证不得排放污染物。项目运行应符合排污许可管理相关要求。</w:t>
      </w:r>
    </w:p>
    <w:p>
      <w:pPr>
        <w:keepNext w:val="0"/>
        <w:keepLines w:val="0"/>
        <w:pageBreakBefore w:val="0"/>
        <w:kinsoku/>
        <w:wordWrap/>
        <w:overflowPunct/>
        <w:autoSpaceDE/>
        <w:autoSpaceDN/>
        <w:bidi w:val="0"/>
        <w:snapToGrid w:val="0"/>
        <w:spacing w:line="560" w:lineRule="exact"/>
        <w:ind w:firstLine="640" w:firstLineChars="200"/>
        <w:jc w:val="both"/>
        <w:rPr>
          <w:rFonts w:eastAsia="方正仿宋_GBK"/>
          <w:bCs/>
          <w:kern w:val="0"/>
          <w:sz w:val="32"/>
          <w:szCs w:val="32"/>
        </w:rPr>
      </w:pPr>
      <w:r>
        <w:rPr>
          <w:rFonts w:hint="eastAsia" w:eastAsia="方正仿宋_GBK"/>
          <w:bCs/>
          <w:kern w:val="0"/>
          <w:sz w:val="32"/>
          <w:szCs w:val="32"/>
        </w:rPr>
        <w:t>七</w:t>
      </w:r>
      <w:r>
        <w:rPr>
          <w:rFonts w:eastAsia="方正仿宋_GBK"/>
          <w:bCs/>
          <w:kern w:val="0"/>
          <w:sz w:val="32"/>
          <w:szCs w:val="32"/>
        </w:rPr>
        <w:t>、项目建成后，及时按《建设项目环境保护管理条例》《建设项目竣工环境保护验收暂行办法》的相关要求自行组织开展竣工环保验收，并依法向社会公开验收报告。项目经验收合格后方可正式投入使用。</w:t>
      </w:r>
    </w:p>
    <w:p>
      <w:pPr>
        <w:keepNext w:val="0"/>
        <w:keepLines w:val="0"/>
        <w:pageBreakBefore w:val="0"/>
        <w:tabs>
          <w:tab w:val="left" w:pos="7560"/>
        </w:tabs>
        <w:kinsoku/>
        <w:wordWrap/>
        <w:overflowPunct/>
        <w:topLinePunct/>
        <w:autoSpaceDE/>
        <w:autoSpaceDN/>
        <w:bidi w:val="0"/>
        <w:adjustRightInd w:val="0"/>
        <w:snapToGrid w:val="0"/>
        <w:spacing w:line="560" w:lineRule="exact"/>
        <w:ind w:firstLine="640" w:firstLineChars="200"/>
        <w:jc w:val="both"/>
        <w:rPr>
          <w:rFonts w:eastAsia="方正仿宋_GBK"/>
          <w:bCs/>
          <w:kern w:val="0"/>
          <w:sz w:val="32"/>
          <w:szCs w:val="32"/>
        </w:rPr>
      </w:pPr>
      <w:r>
        <w:rPr>
          <w:rFonts w:hint="eastAsia" w:eastAsia="方正仿宋_GBK"/>
          <w:bCs/>
          <w:kern w:val="0"/>
          <w:sz w:val="32"/>
          <w:szCs w:val="32"/>
        </w:rPr>
        <w:t>八</w:t>
      </w:r>
      <w:r>
        <w:rPr>
          <w:rFonts w:eastAsia="方正仿宋_GBK"/>
          <w:bCs/>
          <w:kern w:val="0"/>
          <w:sz w:val="32"/>
          <w:szCs w:val="32"/>
        </w:rPr>
        <w:t>、新平县生态环境保护综合行政执法大队负责该项目的环境执法监管工作，切实承担事中事后监管主要责任，按照法律法规及《关于进一步完善建设项目环境保护“三同时”及竣工环境保护自主验收监管工作机制的意见》（环执法〔2021〕70号）等文件要求，加强对项目的环境保护“三同时”、竣工环境保护自主验收等执法监管。</w:t>
      </w:r>
    </w:p>
    <w:p>
      <w:pPr>
        <w:keepNext w:val="0"/>
        <w:keepLines w:val="0"/>
        <w:pageBreakBefore w:val="0"/>
        <w:kinsoku/>
        <w:wordWrap/>
        <w:overflowPunct/>
        <w:autoSpaceDE/>
        <w:autoSpaceDN/>
        <w:bidi w:val="0"/>
        <w:snapToGrid w:val="0"/>
        <w:spacing w:line="560" w:lineRule="exact"/>
        <w:ind w:firstLine="4320" w:firstLineChars="1350"/>
        <w:jc w:val="both"/>
        <w:rPr>
          <w:rFonts w:eastAsia="方正仿宋_GBK"/>
          <w:bCs/>
          <w:kern w:val="0"/>
          <w:sz w:val="32"/>
          <w:szCs w:val="32"/>
        </w:rPr>
      </w:pPr>
    </w:p>
    <w:p>
      <w:pPr>
        <w:keepNext w:val="0"/>
        <w:keepLines w:val="0"/>
        <w:pageBreakBefore w:val="0"/>
        <w:kinsoku/>
        <w:wordWrap/>
        <w:overflowPunct/>
        <w:autoSpaceDE/>
        <w:autoSpaceDN/>
        <w:bidi w:val="0"/>
        <w:snapToGrid w:val="0"/>
        <w:spacing w:line="560" w:lineRule="exact"/>
        <w:ind w:firstLine="4320" w:firstLineChars="1350"/>
        <w:jc w:val="both"/>
        <w:rPr>
          <w:rFonts w:eastAsia="方正仿宋_GBK"/>
          <w:bCs/>
          <w:kern w:val="0"/>
          <w:sz w:val="32"/>
          <w:szCs w:val="32"/>
        </w:rPr>
      </w:pPr>
      <w:r>
        <w:rPr>
          <w:rFonts w:eastAsia="方正仿宋_GBK"/>
          <w:bCs/>
          <w:kern w:val="0"/>
          <w:sz w:val="32"/>
          <w:szCs w:val="32"/>
        </w:rPr>
        <w:t>玉溪市生态环境局新平分局</w:t>
      </w:r>
    </w:p>
    <w:p>
      <w:pPr>
        <w:keepNext w:val="0"/>
        <w:keepLines w:val="0"/>
        <w:pageBreakBefore w:val="0"/>
        <w:kinsoku/>
        <w:wordWrap/>
        <w:overflowPunct/>
        <w:autoSpaceDE/>
        <w:autoSpaceDN/>
        <w:bidi w:val="0"/>
        <w:snapToGrid w:val="0"/>
        <w:spacing w:line="560" w:lineRule="exact"/>
        <w:jc w:val="both"/>
        <w:rPr>
          <w:rFonts w:eastAsia="方正仿宋_GBK"/>
          <w:bCs/>
          <w:kern w:val="0"/>
          <w:sz w:val="32"/>
          <w:szCs w:val="32"/>
        </w:rPr>
      </w:pPr>
      <w:r>
        <w:rPr>
          <w:rFonts w:eastAsia="方正仿宋_GBK"/>
          <w:bCs/>
          <w:kern w:val="0"/>
          <w:sz w:val="32"/>
          <w:szCs w:val="32"/>
        </w:rPr>
        <w:t xml:space="preserve">                               2023年</w:t>
      </w:r>
      <w:r>
        <w:rPr>
          <w:rFonts w:hint="eastAsia" w:eastAsia="方正仿宋_GBK"/>
          <w:bCs/>
          <w:kern w:val="0"/>
          <w:sz w:val="32"/>
          <w:szCs w:val="32"/>
          <w:lang w:val="en-US" w:eastAsia="zh-CN"/>
        </w:rPr>
        <w:t>10</w:t>
      </w:r>
      <w:r>
        <w:rPr>
          <w:rFonts w:eastAsia="方正仿宋_GBK"/>
          <w:bCs/>
          <w:kern w:val="0"/>
          <w:sz w:val="32"/>
          <w:szCs w:val="32"/>
        </w:rPr>
        <w:t>月</w:t>
      </w:r>
      <w:r>
        <w:rPr>
          <w:rFonts w:hint="eastAsia" w:eastAsia="方正仿宋_GBK"/>
          <w:bCs/>
          <w:kern w:val="0"/>
          <w:sz w:val="32"/>
          <w:szCs w:val="32"/>
          <w:lang w:val="en-US" w:eastAsia="zh-CN"/>
        </w:rPr>
        <w:t>8</w:t>
      </w:r>
      <w:r>
        <w:rPr>
          <w:rFonts w:eastAsia="方正仿宋_GBK"/>
          <w:bCs/>
          <w:kern w:val="0"/>
          <w:sz w:val="32"/>
          <w:szCs w:val="32"/>
        </w:rPr>
        <w:t>日</w:t>
      </w:r>
    </w:p>
    <w:p>
      <w:pPr>
        <w:keepNext w:val="0"/>
        <w:keepLines w:val="0"/>
        <w:pageBreakBefore w:val="0"/>
        <w:kinsoku/>
        <w:wordWrap/>
        <w:overflowPunct/>
        <w:autoSpaceDE/>
        <w:autoSpaceDN/>
        <w:bidi w:val="0"/>
        <w:spacing w:line="560" w:lineRule="exact"/>
        <w:ind w:firstLine="640" w:firstLineChars="200"/>
        <w:jc w:val="both"/>
        <w:rPr>
          <w:rFonts w:eastAsia="方正仿宋_GBK"/>
          <w:bCs/>
          <w:kern w:val="0"/>
          <w:sz w:val="32"/>
          <w:szCs w:val="32"/>
        </w:rPr>
      </w:pPr>
      <w:r>
        <w:rPr>
          <w:rFonts w:eastAsia="方正仿宋_GBK"/>
          <w:bCs/>
          <w:kern w:val="0"/>
          <w:sz w:val="32"/>
          <w:szCs w:val="32"/>
        </w:rPr>
        <w:t>（此件公开发布）</w:t>
      </w:r>
    </w:p>
    <w:p>
      <w:pPr>
        <w:spacing w:line="560" w:lineRule="exact"/>
        <w:jc w:val="both"/>
        <w:rPr>
          <w:rFonts w:eastAsia="方正仿宋_GBK"/>
          <w:sz w:val="32"/>
        </w:rPr>
      </w:pPr>
      <w:r>
        <w:rPr>
          <w:rFonts w:eastAsia="方正仿宋_GBK"/>
          <w:bCs/>
          <w:kern w:val="0"/>
          <w:sz w:val="32"/>
          <w:szCs w:val="32"/>
        </w:rPr>
        <w:pict>
          <v:line id="Line 44" o:spid="_x0000_s1026" o:spt="20" style="position:absolute;left:0pt;margin-left:-1pt;margin-top:25.35pt;height:0pt;width:445.2pt;z-index:251660288;mso-width-relative:page;mso-height-relative:page;" coordsize="21600,21600" o:gfxdata="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OKo6/PXAAAACAEAAA8AAAAAAAAAAQAgAAAAOAAAAGRycy9kb3ducmV2LnhtbFBL&#10;AQIUABQAAAAIAIdO4kDvCKRf4QEAAOkDAAAOAAAAAAAAAAEAIAAAADwBAABkcnMvZTJvRG9jLnht&#10;bFBLBQYAAAAABgAGAFkBAACPBQAAAAA=&#10;">
            <v:path arrowok="t"/>
            <v:fill focussize="0,0"/>
            <v:stroke weight="1.21pt"/>
            <v:imagedata o:title=""/>
            <o:lock v:ext="edit"/>
          </v:line>
        </w:pict>
      </w:r>
    </w:p>
    <w:p>
      <w:pPr>
        <w:spacing w:line="440" w:lineRule="exact"/>
        <w:ind w:firstLine="280" w:firstLineChars="100"/>
        <w:rPr>
          <w:rFonts w:eastAsia="方正仿宋_GBK"/>
          <w:sz w:val="28"/>
          <w:szCs w:val="28"/>
        </w:rPr>
      </w:pPr>
      <w:r>
        <w:rPr>
          <w:rFonts w:eastAsia="方正仿宋_GBK"/>
          <w:bCs/>
          <w:sz w:val="28"/>
          <w:szCs w:val="28"/>
        </w:rPr>
        <w:t>抄送：</w:t>
      </w:r>
      <w:r>
        <w:rPr>
          <w:rFonts w:eastAsia="方正仿宋_GBK"/>
          <w:sz w:val="28"/>
          <w:szCs w:val="28"/>
        </w:rPr>
        <w:t>县发展改革局、</w:t>
      </w:r>
      <w:r>
        <w:rPr>
          <w:rFonts w:eastAsia="方正仿宋_GBK"/>
          <w:bCs/>
          <w:sz w:val="28"/>
          <w:szCs w:val="28"/>
        </w:rPr>
        <w:t>县自然资源局、</w:t>
      </w:r>
      <w:r>
        <w:rPr>
          <w:rFonts w:eastAsia="方正仿宋_GBK"/>
          <w:sz w:val="28"/>
          <w:szCs w:val="28"/>
        </w:rPr>
        <w:t>县水利局、县林草局，扬武镇</w:t>
      </w:r>
    </w:p>
    <w:p>
      <w:pPr>
        <w:spacing w:line="440" w:lineRule="exact"/>
        <w:ind w:firstLine="1120" w:firstLineChars="400"/>
        <w:rPr>
          <w:rFonts w:eastAsia="方正仿宋_GBK"/>
          <w:sz w:val="28"/>
          <w:szCs w:val="28"/>
        </w:rPr>
      </w:pPr>
      <w:r>
        <w:rPr>
          <w:rFonts w:eastAsia="方正仿宋_GBK"/>
          <w:sz w:val="28"/>
          <w:szCs w:val="28"/>
        </w:rPr>
        <w:t>人民政府，县生态环境保护综合行政执法大队、市生态环境局</w:t>
      </w:r>
    </w:p>
    <w:p>
      <w:pPr>
        <w:spacing w:line="440" w:lineRule="exact"/>
        <w:ind w:firstLine="1120" w:firstLineChars="400"/>
        <w:rPr>
          <w:rFonts w:hAnsi="方正仿宋_GBK" w:eastAsia="方正仿宋_GBK"/>
          <w:sz w:val="28"/>
          <w:szCs w:val="28"/>
          <w:lang w:val="zh-CN"/>
        </w:rPr>
      </w:pPr>
      <w:r>
        <w:rPr>
          <w:rFonts w:eastAsia="方正仿宋_GBK"/>
          <w:sz w:val="28"/>
          <w:szCs w:val="28"/>
        </w:rPr>
        <w:t>新平分局生态环境监测站，云南远洁环保咨询有限公司、</w:t>
      </w:r>
      <w:r>
        <w:rPr>
          <w:rFonts w:hAnsi="方正仿宋_GBK" w:eastAsia="方正仿宋_GBK"/>
          <w:sz w:val="28"/>
          <w:szCs w:val="28"/>
          <w:lang w:val="zh-CN"/>
        </w:rPr>
        <w:t>云南</w:t>
      </w:r>
    </w:p>
    <w:p>
      <w:pPr>
        <w:spacing w:line="440" w:lineRule="exact"/>
        <w:ind w:firstLine="1120" w:firstLineChars="400"/>
        <w:rPr>
          <w:rFonts w:eastAsia="方正仿宋_GBK"/>
          <w:sz w:val="28"/>
          <w:szCs w:val="28"/>
        </w:rPr>
      </w:pPr>
      <w:r>
        <w:rPr>
          <w:rFonts w:hAnsi="方正仿宋_GBK" w:eastAsia="方正仿宋_GBK"/>
          <w:sz w:val="28"/>
          <w:szCs w:val="28"/>
          <w:lang w:val="zh-CN"/>
        </w:rPr>
        <w:t>佳源环境工程评估有限公司</w:t>
      </w:r>
      <w:r>
        <w:rPr>
          <w:rFonts w:eastAsia="方正仿宋_GBK"/>
          <w:sz w:val="28"/>
          <w:szCs w:val="28"/>
        </w:rPr>
        <w:t xml:space="preserve">。 </w:t>
      </w:r>
    </w:p>
    <w:p>
      <w:pPr>
        <w:spacing w:line="400" w:lineRule="exact"/>
        <w:ind w:firstLine="280" w:firstLineChars="100"/>
        <w:rPr>
          <w:rFonts w:eastAsia="方正仿宋_GBK"/>
          <w:sz w:val="28"/>
          <w:szCs w:val="28"/>
        </w:rPr>
      </w:pPr>
      <w:r>
        <w:rPr>
          <w:rFonts w:eastAsia="方正仿宋_GBK"/>
          <w:bCs/>
          <w:kern w:val="0"/>
          <w:sz w:val="28"/>
          <w:szCs w:val="28"/>
        </w:rPr>
        <w:pict>
          <v:line id="直线 9" o:spid="_x0000_s1028" o:spt="20" style="position:absolute;left:0pt;margin-left:-1pt;margin-top:23.75pt;height:0pt;width:441.15pt;z-index:251662336;mso-width-relative:page;mso-height-relative:page;" coordsize="21600,21600" o:gfxdata="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mHpFu1wAAAAgBAAAPAAAAAAAAAAEAIAAAADgAAABkcnMv&#10;ZG93bnJldi54bWxQSwECFAAUAAAACACHTuJAl7NYjO4BAADqAwAADgAAAAAAAAABACAAAAA8AQAA&#10;ZHJzL2Uyb0RvYy54bWxQSwUGAAAAAAYABgBZAQAAnAUAAAAA&#10;">
            <v:path arrowok="t"/>
            <v:fill focussize="0,0"/>
            <v:stroke weight="1.21pt"/>
            <v:imagedata o:title=""/>
            <o:lock v:ext="edit"/>
          </v:line>
        </w:pict>
      </w:r>
      <w:r>
        <w:rPr>
          <w:rFonts w:eastAsia="方正仿宋_GBK"/>
          <w:bCs/>
          <w:sz w:val="28"/>
          <w:szCs w:val="28"/>
        </w:rPr>
        <w:pict>
          <v:line id="_x0000_s1027" o:spid="_x0000_s1027" o:spt="20" style="position:absolute;left:0pt;margin-left:4.75pt;margin-top:1.85pt;height:0pt;width:438.3pt;z-index:251661312;mso-width-relative:page;mso-height-relative:page;" coordsize="21600,21600" o:gfxdata="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OZhTKTVAAAABQEAAA8AAAAAAAAAAQAgAAAAOAAAAGRycy9kb3ducmV2LnhtbFBLAQIU&#10;ABQAAAAIAIdO4kBY43sW4AEAAOgDAAAOAAAAAAAAAAEAIAAAADoBAABkcnMvZTJvRG9jLnhtbFBL&#10;BQYAAAAABgAGAFkBAACMBQAAAAA=&#10;">
            <v:path arrowok="t"/>
            <v:fill focussize="0,0"/>
            <v:stroke weight="0.71pt"/>
            <v:imagedata o:title=""/>
            <o:lock v:ext="edit"/>
          </v:line>
        </w:pict>
      </w:r>
      <w:r>
        <w:rPr>
          <w:rFonts w:eastAsia="方正仿宋_GBK"/>
          <w:bCs/>
          <w:kern w:val="0"/>
          <w:sz w:val="28"/>
          <w:szCs w:val="28"/>
        </w:rPr>
        <w:t xml:space="preserve">玉溪市生态环境局新平分局           </w:t>
      </w:r>
      <w:r>
        <w:rPr>
          <w:rFonts w:hint="eastAsia" w:eastAsia="方正仿宋_GBK"/>
          <w:bCs/>
          <w:kern w:val="0"/>
          <w:sz w:val="28"/>
          <w:szCs w:val="28"/>
          <w:lang w:val="en-US" w:eastAsia="zh-CN"/>
        </w:rPr>
        <w:t xml:space="preserve">  </w:t>
      </w:r>
      <w:r>
        <w:rPr>
          <w:rFonts w:eastAsia="方正仿宋_GBK"/>
          <w:bCs/>
          <w:kern w:val="0"/>
          <w:sz w:val="28"/>
          <w:szCs w:val="28"/>
        </w:rPr>
        <w:t xml:space="preserve">   2023年</w:t>
      </w:r>
      <w:r>
        <w:rPr>
          <w:rFonts w:hint="eastAsia" w:eastAsia="方正仿宋_GBK"/>
          <w:sz w:val="28"/>
          <w:szCs w:val="28"/>
          <w:lang w:val="en-US" w:eastAsia="zh-CN"/>
        </w:rPr>
        <w:t>10</w:t>
      </w:r>
      <w:r>
        <w:rPr>
          <w:rFonts w:eastAsia="方正仿宋_GBK"/>
          <w:sz w:val="28"/>
          <w:szCs w:val="28"/>
        </w:rPr>
        <w:t>月</w:t>
      </w:r>
      <w:r>
        <w:rPr>
          <w:rFonts w:hint="eastAsia" w:eastAsia="方正仿宋_GBK"/>
          <w:sz w:val="28"/>
          <w:szCs w:val="28"/>
          <w:lang w:val="en-US" w:eastAsia="zh-CN"/>
        </w:rPr>
        <w:t>8</w:t>
      </w:r>
      <w:r>
        <w:rPr>
          <w:rFonts w:eastAsia="方正仿宋_GBK"/>
          <w:sz w:val="28"/>
          <w:szCs w:val="28"/>
        </w:rPr>
        <w:t>日印发</w:t>
      </w:r>
    </w:p>
    <w:sectPr>
      <w:headerReference r:id="rId3" w:type="default"/>
      <w:footerReference r:id="rId4" w:type="default"/>
      <w:footerReference r:id="rId5" w:type="even"/>
      <w:pgSz w:w="11906" w:h="16838"/>
      <w:pgMar w:top="1814" w:right="1474" w:bottom="1588" w:left="1588" w:header="1361" w:footer="119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文本框 2049" o:spid="_x0000_s3073" o:spt="202" type="#_x0000_t202" style="position:absolute;left:0pt;margin-top:0pt;height:40.9pt;width:66.85pt;mso-position-horizontal:outside;mso-position-horizontal-relative:margin;z-index:251659264;mso-width-relative:page;mso-height-relative:page;" filled="f" stroked="f" coordsize="21600,21600" o:gfxdata="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Bm+dsd0wAAAAQBAAAP&#10;AAAAAAAAAAEAIAAAADgAAABkcnMvZG93bnJldi54bWxQSwECFAAUAAAACACHTuJAXWO0d84BAACc&#10;AwAADgAAAAAAAAABACAAAAA4AQAAZHJzL2Uyb0RvYy54bWxQSwUGAAAAAAYABgBZAQAAeAUAAAAA&#10;">
          <v:path/>
          <v:fill on="f" focussize="0,0"/>
          <v:stroke on="f" joinstyle="miter"/>
          <v:imagedata o:title=""/>
          <o:lock v:ext="edit"/>
          <v:textbox inset="0mm,0mm,0mm,0mm" style="mso-fit-shape-to-text:t;">
            <w:txbxContent>
              <w:p>
                <w:pPr>
                  <w:pStyle w:val="16"/>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7</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1"/>
      </w:rPr>
    </w:pPr>
    <w:r>
      <w:fldChar w:fldCharType="begin"/>
    </w:r>
    <w:r>
      <w:rPr>
        <w:rStyle w:val="21"/>
      </w:rPr>
      <w:instrText xml:space="preserve">PAGE  </w:instrText>
    </w:r>
    <w: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B42A22"/>
    <w:rsid w:val="00004636"/>
    <w:rsid w:val="00004F7E"/>
    <w:rsid w:val="00005A03"/>
    <w:rsid w:val="00010FF8"/>
    <w:rsid w:val="0001274A"/>
    <w:rsid w:val="00013177"/>
    <w:rsid w:val="00017EBF"/>
    <w:rsid w:val="00020A93"/>
    <w:rsid w:val="00022455"/>
    <w:rsid w:val="000245C8"/>
    <w:rsid w:val="00024D65"/>
    <w:rsid w:val="000250DE"/>
    <w:rsid w:val="0002546D"/>
    <w:rsid w:val="000258DF"/>
    <w:rsid w:val="00026633"/>
    <w:rsid w:val="000303AC"/>
    <w:rsid w:val="000307DF"/>
    <w:rsid w:val="00031994"/>
    <w:rsid w:val="0003228B"/>
    <w:rsid w:val="00035596"/>
    <w:rsid w:val="000361BA"/>
    <w:rsid w:val="00036972"/>
    <w:rsid w:val="000369EE"/>
    <w:rsid w:val="00037C61"/>
    <w:rsid w:val="0004115D"/>
    <w:rsid w:val="0004125B"/>
    <w:rsid w:val="00042F73"/>
    <w:rsid w:val="00043594"/>
    <w:rsid w:val="0004426F"/>
    <w:rsid w:val="00050FAA"/>
    <w:rsid w:val="00051C2E"/>
    <w:rsid w:val="0005272D"/>
    <w:rsid w:val="00053B15"/>
    <w:rsid w:val="000563B7"/>
    <w:rsid w:val="0005703E"/>
    <w:rsid w:val="00057528"/>
    <w:rsid w:val="000575B7"/>
    <w:rsid w:val="00057B2F"/>
    <w:rsid w:val="00060502"/>
    <w:rsid w:val="000615C7"/>
    <w:rsid w:val="00061C1D"/>
    <w:rsid w:val="000631F7"/>
    <w:rsid w:val="00063AA4"/>
    <w:rsid w:val="00063B0F"/>
    <w:rsid w:val="00065768"/>
    <w:rsid w:val="00066E87"/>
    <w:rsid w:val="00067B8B"/>
    <w:rsid w:val="00067D41"/>
    <w:rsid w:val="00075105"/>
    <w:rsid w:val="00075739"/>
    <w:rsid w:val="00076555"/>
    <w:rsid w:val="00076CA0"/>
    <w:rsid w:val="00081CE2"/>
    <w:rsid w:val="00081D74"/>
    <w:rsid w:val="000825FA"/>
    <w:rsid w:val="00083D93"/>
    <w:rsid w:val="00084944"/>
    <w:rsid w:val="000851AA"/>
    <w:rsid w:val="0009095C"/>
    <w:rsid w:val="0009453E"/>
    <w:rsid w:val="00097786"/>
    <w:rsid w:val="000A0449"/>
    <w:rsid w:val="000A0F43"/>
    <w:rsid w:val="000B05F3"/>
    <w:rsid w:val="000B24E2"/>
    <w:rsid w:val="000B2F7F"/>
    <w:rsid w:val="000B39EB"/>
    <w:rsid w:val="000B46F0"/>
    <w:rsid w:val="000B4FDA"/>
    <w:rsid w:val="000C09E2"/>
    <w:rsid w:val="000C1538"/>
    <w:rsid w:val="000C53D1"/>
    <w:rsid w:val="000C63EA"/>
    <w:rsid w:val="000C6C36"/>
    <w:rsid w:val="000C7370"/>
    <w:rsid w:val="000D0532"/>
    <w:rsid w:val="000D2645"/>
    <w:rsid w:val="000D7DB6"/>
    <w:rsid w:val="000D7F77"/>
    <w:rsid w:val="000E0688"/>
    <w:rsid w:val="000E1E3D"/>
    <w:rsid w:val="000E2436"/>
    <w:rsid w:val="000E35C5"/>
    <w:rsid w:val="000E37FE"/>
    <w:rsid w:val="000E677F"/>
    <w:rsid w:val="000E71EC"/>
    <w:rsid w:val="000F2272"/>
    <w:rsid w:val="000F2791"/>
    <w:rsid w:val="000F2DC8"/>
    <w:rsid w:val="000F3763"/>
    <w:rsid w:val="000F51D1"/>
    <w:rsid w:val="000F6879"/>
    <w:rsid w:val="000F6947"/>
    <w:rsid w:val="000F7066"/>
    <w:rsid w:val="000F7C56"/>
    <w:rsid w:val="0010370D"/>
    <w:rsid w:val="001037AE"/>
    <w:rsid w:val="00105444"/>
    <w:rsid w:val="00106113"/>
    <w:rsid w:val="00106325"/>
    <w:rsid w:val="00107B22"/>
    <w:rsid w:val="00110023"/>
    <w:rsid w:val="001113B7"/>
    <w:rsid w:val="00111E6A"/>
    <w:rsid w:val="00112C6D"/>
    <w:rsid w:val="0011410A"/>
    <w:rsid w:val="0011609E"/>
    <w:rsid w:val="00116A16"/>
    <w:rsid w:val="00117C8F"/>
    <w:rsid w:val="001200FF"/>
    <w:rsid w:val="00120142"/>
    <w:rsid w:val="001203A8"/>
    <w:rsid w:val="001224FF"/>
    <w:rsid w:val="00123483"/>
    <w:rsid w:val="00124153"/>
    <w:rsid w:val="00124446"/>
    <w:rsid w:val="00124F2C"/>
    <w:rsid w:val="00126B79"/>
    <w:rsid w:val="001279D3"/>
    <w:rsid w:val="001301A7"/>
    <w:rsid w:val="0013181D"/>
    <w:rsid w:val="00131A4A"/>
    <w:rsid w:val="0013302B"/>
    <w:rsid w:val="00137340"/>
    <w:rsid w:val="00140482"/>
    <w:rsid w:val="001418B3"/>
    <w:rsid w:val="00141A52"/>
    <w:rsid w:val="00141CA5"/>
    <w:rsid w:val="0014226C"/>
    <w:rsid w:val="00143EDE"/>
    <w:rsid w:val="00144090"/>
    <w:rsid w:val="00144CAE"/>
    <w:rsid w:val="00153301"/>
    <w:rsid w:val="001536CE"/>
    <w:rsid w:val="00153E23"/>
    <w:rsid w:val="00156445"/>
    <w:rsid w:val="00156B36"/>
    <w:rsid w:val="00162C4F"/>
    <w:rsid w:val="0016308B"/>
    <w:rsid w:val="0016312A"/>
    <w:rsid w:val="00164A7F"/>
    <w:rsid w:val="00166954"/>
    <w:rsid w:val="0017285C"/>
    <w:rsid w:val="0017367B"/>
    <w:rsid w:val="00173FEA"/>
    <w:rsid w:val="00174058"/>
    <w:rsid w:val="00175C49"/>
    <w:rsid w:val="00176C18"/>
    <w:rsid w:val="001771DC"/>
    <w:rsid w:val="001777A6"/>
    <w:rsid w:val="0017785F"/>
    <w:rsid w:val="00180573"/>
    <w:rsid w:val="0018195B"/>
    <w:rsid w:val="00181FB4"/>
    <w:rsid w:val="00182ACC"/>
    <w:rsid w:val="00183A3F"/>
    <w:rsid w:val="001849CB"/>
    <w:rsid w:val="001853D7"/>
    <w:rsid w:val="00187447"/>
    <w:rsid w:val="0019028B"/>
    <w:rsid w:val="001931D9"/>
    <w:rsid w:val="00193470"/>
    <w:rsid w:val="001964BF"/>
    <w:rsid w:val="00197CFA"/>
    <w:rsid w:val="001A275E"/>
    <w:rsid w:val="001A3FCC"/>
    <w:rsid w:val="001A490F"/>
    <w:rsid w:val="001B1216"/>
    <w:rsid w:val="001B13E7"/>
    <w:rsid w:val="001B2B62"/>
    <w:rsid w:val="001B32CF"/>
    <w:rsid w:val="001B3A43"/>
    <w:rsid w:val="001B4094"/>
    <w:rsid w:val="001B6FF7"/>
    <w:rsid w:val="001C0D28"/>
    <w:rsid w:val="001C15BD"/>
    <w:rsid w:val="001C39EC"/>
    <w:rsid w:val="001C5A06"/>
    <w:rsid w:val="001C5BB5"/>
    <w:rsid w:val="001C5C19"/>
    <w:rsid w:val="001D0476"/>
    <w:rsid w:val="001D3F37"/>
    <w:rsid w:val="001D7C02"/>
    <w:rsid w:val="001E1B22"/>
    <w:rsid w:val="001E1B61"/>
    <w:rsid w:val="001E1D0F"/>
    <w:rsid w:val="001E2913"/>
    <w:rsid w:val="001E396B"/>
    <w:rsid w:val="001E66B8"/>
    <w:rsid w:val="001E7E85"/>
    <w:rsid w:val="001F0039"/>
    <w:rsid w:val="001F08BF"/>
    <w:rsid w:val="001F2BA2"/>
    <w:rsid w:val="001F2C4E"/>
    <w:rsid w:val="001F74DC"/>
    <w:rsid w:val="00200A7D"/>
    <w:rsid w:val="0020370C"/>
    <w:rsid w:val="002046CA"/>
    <w:rsid w:val="002047C9"/>
    <w:rsid w:val="00205F48"/>
    <w:rsid w:val="00210087"/>
    <w:rsid w:val="002136EE"/>
    <w:rsid w:val="0021443D"/>
    <w:rsid w:val="00216776"/>
    <w:rsid w:val="00217AEF"/>
    <w:rsid w:val="0022258B"/>
    <w:rsid w:val="00223559"/>
    <w:rsid w:val="00226054"/>
    <w:rsid w:val="00227EDF"/>
    <w:rsid w:val="002323F8"/>
    <w:rsid w:val="00233FB3"/>
    <w:rsid w:val="00236385"/>
    <w:rsid w:val="00240661"/>
    <w:rsid w:val="00240859"/>
    <w:rsid w:val="00241F79"/>
    <w:rsid w:val="00244B7A"/>
    <w:rsid w:val="00250E1F"/>
    <w:rsid w:val="00252BDD"/>
    <w:rsid w:val="00254025"/>
    <w:rsid w:val="0025722D"/>
    <w:rsid w:val="00257C81"/>
    <w:rsid w:val="0026048C"/>
    <w:rsid w:val="002608ED"/>
    <w:rsid w:val="002636E5"/>
    <w:rsid w:val="00264F5F"/>
    <w:rsid w:val="00266678"/>
    <w:rsid w:val="00267A6B"/>
    <w:rsid w:val="00270F31"/>
    <w:rsid w:val="002730C4"/>
    <w:rsid w:val="00273CBD"/>
    <w:rsid w:val="00274713"/>
    <w:rsid w:val="00274A7C"/>
    <w:rsid w:val="00274B71"/>
    <w:rsid w:val="0027610F"/>
    <w:rsid w:val="00276D3A"/>
    <w:rsid w:val="00277F5E"/>
    <w:rsid w:val="00280C35"/>
    <w:rsid w:val="00281E31"/>
    <w:rsid w:val="002836B3"/>
    <w:rsid w:val="00284BA7"/>
    <w:rsid w:val="00286A39"/>
    <w:rsid w:val="00292A0F"/>
    <w:rsid w:val="00293CE5"/>
    <w:rsid w:val="00294766"/>
    <w:rsid w:val="00294FA3"/>
    <w:rsid w:val="00295166"/>
    <w:rsid w:val="0029536E"/>
    <w:rsid w:val="002955B6"/>
    <w:rsid w:val="00295C98"/>
    <w:rsid w:val="00297087"/>
    <w:rsid w:val="00297AD6"/>
    <w:rsid w:val="00297E94"/>
    <w:rsid w:val="002A00CC"/>
    <w:rsid w:val="002A020F"/>
    <w:rsid w:val="002A4702"/>
    <w:rsid w:val="002A478D"/>
    <w:rsid w:val="002A5176"/>
    <w:rsid w:val="002A5863"/>
    <w:rsid w:val="002A6D71"/>
    <w:rsid w:val="002B144E"/>
    <w:rsid w:val="002B1C2F"/>
    <w:rsid w:val="002B2F76"/>
    <w:rsid w:val="002B42C2"/>
    <w:rsid w:val="002B5F86"/>
    <w:rsid w:val="002B66DA"/>
    <w:rsid w:val="002C1F21"/>
    <w:rsid w:val="002C1F5F"/>
    <w:rsid w:val="002C2012"/>
    <w:rsid w:val="002C377E"/>
    <w:rsid w:val="002C49C2"/>
    <w:rsid w:val="002C5668"/>
    <w:rsid w:val="002C675C"/>
    <w:rsid w:val="002C690F"/>
    <w:rsid w:val="002D0FC4"/>
    <w:rsid w:val="002D26A3"/>
    <w:rsid w:val="002D3029"/>
    <w:rsid w:val="002D37DB"/>
    <w:rsid w:val="002D6756"/>
    <w:rsid w:val="002D6A6E"/>
    <w:rsid w:val="002D73FD"/>
    <w:rsid w:val="002E07B9"/>
    <w:rsid w:val="002E622B"/>
    <w:rsid w:val="002E6798"/>
    <w:rsid w:val="002E7D58"/>
    <w:rsid w:val="002F077C"/>
    <w:rsid w:val="002F1B02"/>
    <w:rsid w:val="002F20D8"/>
    <w:rsid w:val="002F3388"/>
    <w:rsid w:val="002F3BFC"/>
    <w:rsid w:val="002F3F2F"/>
    <w:rsid w:val="002F52FE"/>
    <w:rsid w:val="002F6D57"/>
    <w:rsid w:val="003010F9"/>
    <w:rsid w:val="003019D5"/>
    <w:rsid w:val="00301A40"/>
    <w:rsid w:val="0030314F"/>
    <w:rsid w:val="00303280"/>
    <w:rsid w:val="003107D9"/>
    <w:rsid w:val="00312B9D"/>
    <w:rsid w:val="003141CE"/>
    <w:rsid w:val="00315DE8"/>
    <w:rsid w:val="0031675E"/>
    <w:rsid w:val="003167E6"/>
    <w:rsid w:val="0032201C"/>
    <w:rsid w:val="003225C7"/>
    <w:rsid w:val="003247E1"/>
    <w:rsid w:val="00324905"/>
    <w:rsid w:val="0032591B"/>
    <w:rsid w:val="003333DC"/>
    <w:rsid w:val="00335B19"/>
    <w:rsid w:val="00335F37"/>
    <w:rsid w:val="003369C4"/>
    <w:rsid w:val="00336E68"/>
    <w:rsid w:val="00342C2B"/>
    <w:rsid w:val="00344188"/>
    <w:rsid w:val="00344BF8"/>
    <w:rsid w:val="0034681A"/>
    <w:rsid w:val="003474C1"/>
    <w:rsid w:val="00347A7F"/>
    <w:rsid w:val="00350512"/>
    <w:rsid w:val="003513E7"/>
    <w:rsid w:val="00352CA3"/>
    <w:rsid w:val="003535AE"/>
    <w:rsid w:val="00354BAE"/>
    <w:rsid w:val="003558BE"/>
    <w:rsid w:val="00355E98"/>
    <w:rsid w:val="003574B1"/>
    <w:rsid w:val="003627C1"/>
    <w:rsid w:val="00362FCB"/>
    <w:rsid w:val="00362FED"/>
    <w:rsid w:val="00363613"/>
    <w:rsid w:val="00364399"/>
    <w:rsid w:val="00364B73"/>
    <w:rsid w:val="00364F2B"/>
    <w:rsid w:val="00365A12"/>
    <w:rsid w:val="0037246C"/>
    <w:rsid w:val="003745BD"/>
    <w:rsid w:val="00376A83"/>
    <w:rsid w:val="00380BB9"/>
    <w:rsid w:val="00380DDE"/>
    <w:rsid w:val="00380F43"/>
    <w:rsid w:val="00381C17"/>
    <w:rsid w:val="00384BF7"/>
    <w:rsid w:val="00386513"/>
    <w:rsid w:val="003911E1"/>
    <w:rsid w:val="00391AB2"/>
    <w:rsid w:val="003925F6"/>
    <w:rsid w:val="0039318D"/>
    <w:rsid w:val="00394504"/>
    <w:rsid w:val="00395855"/>
    <w:rsid w:val="003972E4"/>
    <w:rsid w:val="0039780B"/>
    <w:rsid w:val="003978CB"/>
    <w:rsid w:val="003A1D33"/>
    <w:rsid w:val="003A35A9"/>
    <w:rsid w:val="003A3FCA"/>
    <w:rsid w:val="003A799F"/>
    <w:rsid w:val="003B0AEA"/>
    <w:rsid w:val="003B0CF3"/>
    <w:rsid w:val="003B1F5F"/>
    <w:rsid w:val="003B2E31"/>
    <w:rsid w:val="003B393C"/>
    <w:rsid w:val="003B3A09"/>
    <w:rsid w:val="003B5222"/>
    <w:rsid w:val="003B5DE2"/>
    <w:rsid w:val="003C01FA"/>
    <w:rsid w:val="003C042F"/>
    <w:rsid w:val="003C15A8"/>
    <w:rsid w:val="003C256C"/>
    <w:rsid w:val="003C5198"/>
    <w:rsid w:val="003C62BD"/>
    <w:rsid w:val="003C63B9"/>
    <w:rsid w:val="003C65B9"/>
    <w:rsid w:val="003D3552"/>
    <w:rsid w:val="003D3A5F"/>
    <w:rsid w:val="003D5235"/>
    <w:rsid w:val="003D5912"/>
    <w:rsid w:val="003D617F"/>
    <w:rsid w:val="003D7686"/>
    <w:rsid w:val="003E4B0C"/>
    <w:rsid w:val="003E6A10"/>
    <w:rsid w:val="003E740F"/>
    <w:rsid w:val="003F18A3"/>
    <w:rsid w:val="003F27E0"/>
    <w:rsid w:val="003F2AA2"/>
    <w:rsid w:val="003F3CD1"/>
    <w:rsid w:val="003F74F2"/>
    <w:rsid w:val="003F7822"/>
    <w:rsid w:val="003F78A0"/>
    <w:rsid w:val="00401124"/>
    <w:rsid w:val="0040171D"/>
    <w:rsid w:val="004034D3"/>
    <w:rsid w:val="004047D6"/>
    <w:rsid w:val="004049C4"/>
    <w:rsid w:val="00404BB3"/>
    <w:rsid w:val="00404BC1"/>
    <w:rsid w:val="004068F5"/>
    <w:rsid w:val="0040760A"/>
    <w:rsid w:val="00410383"/>
    <w:rsid w:val="004133D2"/>
    <w:rsid w:val="00414D37"/>
    <w:rsid w:val="00415936"/>
    <w:rsid w:val="00416252"/>
    <w:rsid w:val="0042008C"/>
    <w:rsid w:val="004205D9"/>
    <w:rsid w:val="004221D3"/>
    <w:rsid w:val="00422838"/>
    <w:rsid w:val="00424722"/>
    <w:rsid w:val="00430421"/>
    <w:rsid w:val="00432236"/>
    <w:rsid w:val="0043347E"/>
    <w:rsid w:val="00434160"/>
    <w:rsid w:val="00434494"/>
    <w:rsid w:val="00434A18"/>
    <w:rsid w:val="00436A66"/>
    <w:rsid w:val="004376A3"/>
    <w:rsid w:val="00437F0D"/>
    <w:rsid w:val="00440CD8"/>
    <w:rsid w:val="0044104A"/>
    <w:rsid w:val="004414B1"/>
    <w:rsid w:val="0044300C"/>
    <w:rsid w:val="00443EAA"/>
    <w:rsid w:val="00444EBF"/>
    <w:rsid w:val="00446FA5"/>
    <w:rsid w:val="00447C35"/>
    <w:rsid w:val="00450DD1"/>
    <w:rsid w:val="00451245"/>
    <w:rsid w:val="004513DE"/>
    <w:rsid w:val="00452216"/>
    <w:rsid w:val="00454487"/>
    <w:rsid w:val="00455FE6"/>
    <w:rsid w:val="004569F0"/>
    <w:rsid w:val="0045737D"/>
    <w:rsid w:val="004610B2"/>
    <w:rsid w:val="00461433"/>
    <w:rsid w:val="004626FD"/>
    <w:rsid w:val="00462DF8"/>
    <w:rsid w:val="00463F32"/>
    <w:rsid w:val="00464123"/>
    <w:rsid w:val="00464B27"/>
    <w:rsid w:val="0046543D"/>
    <w:rsid w:val="004705A8"/>
    <w:rsid w:val="004708DB"/>
    <w:rsid w:val="004722EF"/>
    <w:rsid w:val="004734A9"/>
    <w:rsid w:val="00473FA1"/>
    <w:rsid w:val="00475496"/>
    <w:rsid w:val="00480924"/>
    <w:rsid w:val="00484A91"/>
    <w:rsid w:val="00484E1C"/>
    <w:rsid w:val="004856B1"/>
    <w:rsid w:val="004863D3"/>
    <w:rsid w:val="00486669"/>
    <w:rsid w:val="00491E7C"/>
    <w:rsid w:val="004920AA"/>
    <w:rsid w:val="004922D8"/>
    <w:rsid w:val="00492D4D"/>
    <w:rsid w:val="00496634"/>
    <w:rsid w:val="00496A10"/>
    <w:rsid w:val="00497EDF"/>
    <w:rsid w:val="004A1EE0"/>
    <w:rsid w:val="004A24CB"/>
    <w:rsid w:val="004A344C"/>
    <w:rsid w:val="004A4876"/>
    <w:rsid w:val="004A5B9B"/>
    <w:rsid w:val="004A6D23"/>
    <w:rsid w:val="004B088F"/>
    <w:rsid w:val="004B09BA"/>
    <w:rsid w:val="004B0E9C"/>
    <w:rsid w:val="004B0EF1"/>
    <w:rsid w:val="004B0FB8"/>
    <w:rsid w:val="004B114D"/>
    <w:rsid w:val="004B1B52"/>
    <w:rsid w:val="004B1FBE"/>
    <w:rsid w:val="004B24C6"/>
    <w:rsid w:val="004B749A"/>
    <w:rsid w:val="004C157D"/>
    <w:rsid w:val="004C4A7F"/>
    <w:rsid w:val="004C6C6C"/>
    <w:rsid w:val="004C7D46"/>
    <w:rsid w:val="004D1C91"/>
    <w:rsid w:val="004D27A4"/>
    <w:rsid w:val="004D2DB6"/>
    <w:rsid w:val="004D3954"/>
    <w:rsid w:val="004D3EBD"/>
    <w:rsid w:val="004D4AB0"/>
    <w:rsid w:val="004D787A"/>
    <w:rsid w:val="004D78A1"/>
    <w:rsid w:val="004D7EDC"/>
    <w:rsid w:val="004E1092"/>
    <w:rsid w:val="004E19E5"/>
    <w:rsid w:val="004E1BAD"/>
    <w:rsid w:val="004F17B4"/>
    <w:rsid w:val="004F1D10"/>
    <w:rsid w:val="004F41AC"/>
    <w:rsid w:val="004F48B5"/>
    <w:rsid w:val="004F6132"/>
    <w:rsid w:val="004F686A"/>
    <w:rsid w:val="0050003D"/>
    <w:rsid w:val="005008AA"/>
    <w:rsid w:val="0050331D"/>
    <w:rsid w:val="005033C5"/>
    <w:rsid w:val="00505B67"/>
    <w:rsid w:val="00505F39"/>
    <w:rsid w:val="00506C4A"/>
    <w:rsid w:val="00510D09"/>
    <w:rsid w:val="00512128"/>
    <w:rsid w:val="005127AA"/>
    <w:rsid w:val="00513F17"/>
    <w:rsid w:val="00514752"/>
    <w:rsid w:val="005155B3"/>
    <w:rsid w:val="00515C5F"/>
    <w:rsid w:val="005176F4"/>
    <w:rsid w:val="00517D7F"/>
    <w:rsid w:val="0052007A"/>
    <w:rsid w:val="00522A16"/>
    <w:rsid w:val="0052477A"/>
    <w:rsid w:val="0052484D"/>
    <w:rsid w:val="00526987"/>
    <w:rsid w:val="00526F0B"/>
    <w:rsid w:val="00531201"/>
    <w:rsid w:val="00531370"/>
    <w:rsid w:val="00532751"/>
    <w:rsid w:val="0053445F"/>
    <w:rsid w:val="0053563A"/>
    <w:rsid w:val="00537E0E"/>
    <w:rsid w:val="00541AEC"/>
    <w:rsid w:val="00542005"/>
    <w:rsid w:val="005429A1"/>
    <w:rsid w:val="00545891"/>
    <w:rsid w:val="005470D0"/>
    <w:rsid w:val="00554E39"/>
    <w:rsid w:val="00555A2D"/>
    <w:rsid w:val="00556968"/>
    <w:rsid w:val="00557013"/>
    <w:rsid w:val="00560E92"/>
    <w:rsid w:val="00565DE1"/>
    <w:rsid w:val="00566502"/>
    <w:rsid w:val="00570186"/>
    <w:rsid w:val="005704EB"/>
    <w:rsid w:val="00570C48"/>
    <w:rsid w:val="00571526"/>
    <w:rsid w:val="00571BB4"/>
    <w:rsid w:val="005721A7"/>
    <w:rsid w:val="00572412"/>
    <w:rsid w:val="00577427"/>
    <w:rsid w:val="0057751B"/>
    <w:rsid w:val="00577862"/>
    <w:rsid w:val="0058450D"/>
    <w:rsid w:val="00586439"/>
    <w:rsid w:val="0059191A"/>
    <w:rsid w:val="005930BD"/>
    <w:rsid w:val="005932B2"/>
    <w:rsid w:val="00597750"/>
    <w:rsid w:val="005A153C"/>
    <w:rsid w:val="005A3133"/>
    <w:rsid w:val="005A354E"/>
    <w:rsid w:val="005A3EAA"/>
    <w:rsid w:val="005A4B35"/>
    <w:rsid w:val="005A76B1"/>
    <w:rsid w:val="005A7F38"/>
    <w:rsid w:val="005B15C6"/>
    <w:rsid w:val="005B1837"/>
    <w:rsid w:val="005B18F5"/>
    <w:rsid w:val="005B1A94"/>
    <w:rsid w:val="005B312C"/>
    <w:rsid w:val="005B3E7A"/>
    <w:rsid w:val="005C6724"/>
    <w:rsid w:val="005C770E"/>
    <w:rsid w:val="005C7F32"/>
    <w:rsid w:val="005D0AFE"/>
    <w:rsid w:val="005D4EA9"/>
    <w:rsid w:val="005D51FF"/>
    <w:rsid w:val="005D6A47"/>
    <w:rsid w:val="005E01E5"/>
    <w:rsid w:val="005E0694"/>
    <w:rsid w:val="005E4BA9"/>
    <w:rsid w:val="005E5EB2"/>
    <w:rsid w:val="005E779B"/>
    <w:rsid w:val="005F03E9"/>
    <w:rsid w:val="005F0F33"/>
    <w:rsid w:val="005F43E2"/>
    <w:rsid w:val="005F4931"/>
    <w:rsid w:val="00606A43"/>
    <w:rsid w:val="0060701A"/>
    <w:rsid w:val="00607C53"/>
    <w:rsid w:val="00610583"/>
    <w:rsid w:val="00613705"/>
    <w:rsid w:val="00614140"/>
    <w:rsid w:val="006146D0"/>
    <w:rsid w:val="00615435"/>
    <w:rsid w:val="00615D2E"/>
    <w:rsid w:val="006211D0"/>
    <w:rsid w:val="0062275C"/>
    <w:rsid w:val="00622FCB"/>
    <w:rsid w:val="00626946"/>
    <w:rsid w:val="00627F16"/>
    <w:rsid w:val="00631493"/>
    <w:rsid w:val="00631E71"/>
    <w:rsid w:val="006322BA"/>
    <w:rsid w:val="00640A5A"/>
    <w:rsid w:val="0064113A"/>
    <w:rsid w:val="00641578"/>
    <w:rsid w:val="0064350B"/>
    <w:rsid w:val="006451F9"/>
    <w:rsid w:val="00647C22"/>
    <w:rsid w:val="00647C23"/>
    <w:rsid w:val="00647DAB"/>
    <w:rsid w:val="00650C33"/>
    <w:rsid w:val="006514AD"/>
    <w:rsid w:val="006515E5"/>
    <w:rsid w:val="00654751"/>
    <w:rsid w:val="00655803"/>
    <w:rsid w:val="00657126"/>
    <w:rsid w:val="0066196C"/>
    <w:rsid w:val="00661CB4"/>
    <w:rsid w:val="00662955"/>
    <w:rsid w:val="006641A0"/>
    <w:rsid w:val="006641CD"/>
    <w:rsid w:val="00664538"/>
    <w:rsid w:val="00664B5D"/>
    <w:rsid w:val="006728F9"/>
    <w:rsid w:val="00673A34"/>
    <w:rsid w:val="00674D9D"/>
    <w:rsid w:val="00675971"/>
    <w:rsid w:val="00676138"/>
    <w:rsid w:val="00676A2B"/>
    <w:rsid w:val="00677559"/>
    <w:rsid w:val="006776C9"/>
    <w:rsid w:val="00677AC6"/>
    <w:rsid w:val="00677E7E"/>
    <w:rsid w:val="00680638"/>
    <w:rsid w:val="00681F0B"/>
    <w:rsid w:val="0068310A"/>
    <w:rsid w:val="00685798"/>
    <w:rsid w:val="00687BC5"/>
    <w:rsid w:val="00687D4F"/>
    <w:rsid w:val="00690813"/>
    <w:rsid w:val="00690AFA"/>
    <w:rsid w:val="00692124"/>
    <w:rsid w:val="006925FE"/>
    <w:rsid w:val="00692D35"/>
    <w:rsid w:val="00692FA3"/>
    <w:rsid w:val="00695CDF"/>
    <w:rsid w:val="00696E45"/>
    <w:rsid w:val="006A1F26"/>
    <w:rsid w:val="006A2BDA"/>
    <w:rsid w:val="006A391E"/>
    <w:rsid w:val="006A3CA7"/>
    <w:rsid w:val="006A3D24"/>
    <w:rsid w:val="006A439E"/>
    <w:rsid w:val="006A531A"/>
    <w:rsid w:val="006A6986"/>
    <w:rsid w:val="006A7BDA"/>
    <w:rsid w:val="006B0128"/>
    <w:rsid w:val="006B0B8D"/>
    <w:rsid w:val="006B161B"/>
    <w:rsid w:val="006B652C"/>
    <w:rsid w:val="006B6D91"/>
    <w:rsid w:val="006C21C2"/>
    <w:rsid w:val="006C2C9E"/>
    <w:rsid w:val="006C3B1C"/>
    <w:rsid w:val="006C3D91"/>
    <w:rsid w:val="006C4CA8"/>
    <w:rsid w:val="006C60E5"/>
    <w:rsid w:val="006C63A5"/>
    <w:rsid w:val="006C6586"/>
    <w:rsid w:val="006C691E"/>
    <w:rsid w:val="006C7182"/>
    <w:rsid w:val="006C73A2"/>
    <w:rsid w:val="006D0066"/>
    <w:rsid w:val="006D0E93"/>
    <w:rsid w:val="006D10E2"/>
    <w:rsid w:val="006D1224"/>
    <w:rsid w:val="006D13AE"/>
    <w:rsid w:val="006D206B"/>
    <w:rsid w:val="006D3326"/>
    <w:rsid w:val="006D3759"/>
    <w:rsid w:val="006D4A1B"/>
    <w:rsid w:val="006D63EA"/>
    <w:rsid w:val="006D6C65"/>
    <w:rsid w:val="006D77C8"/>
    <w:rsid w:val="006E07C7"/>
    <w:rsid w:val="006E2048"/>
    <w:rsid w:val="006E6B5C"/>
    <w:rsid w:val="006E7A8A"/>
    <w:rsid w:val="006F072E"/>
    <w:rsid w:val="006F0F9D"/>
    <w:rsid w:val="006F5590"/>
    <w:rsid w:val="00700883"/>
    <w:rsid w:val="007010C9"/>
    <w:rsid w:val="00701D04"/>
    <w:rsid w:val="00701EF3"/>
    <w:rsid w:val="00702E99"/>
    <w:rsid w:val="0070324A"/>
    <w:rsid w:val="007032FA"/>
    <w:rsid w:val="00703F01"/>
    <w:rsid w:val="007053FD"/>
    <w:rsid w:val="0070584A"/>
    <w:rsid w:val="007061E4"/>
    <w:rsid w:val="00711745"/>
    <w:rsid w:val="00714554"/>
    <w:rsid w:val="00721A2C"/>
    <w:rsid w:val="0072329B"/>
    <w:rsid w:val="00724FBA"/>
    <w:rsid w:val="00725897"/>
    <w:rsid w:val="00726D86"/>
    <w:rsid w:val="007270BD"/>
    <w:rsid w:val="007305DF"/>
    <w:rsid w:val="007309E5"/>
    <w:rsid w:val="00731FE4"/>
    <w:rsid w:val="00732580"/>
    <w:rsid w:val="00733C59"/>
    <w:rsid w:val="00736B9F"/>
    <w:rsid w:val="00740C50"/>
    <w:rsid w:val="00741D3F"/>
    <w:rsid w:val="0074272B"/>
    <w:rsid w:val="00744A3F"/>
    <w:rsid w:val="00744F03"/>
    <w:rsid w:val="007468EC"/>
    <w:rsid w:val="00747146"/>
    <w:rsid w:val="00747780"/>
    <w:rsid w:val="00747F5C"/>
    <w:rsid w:val="00750308"/>
    <w:rsid w:val="007520AF"/>
    <w:rsid w:val="0075288E"/>
    <w:rsid w:val="00753012"/>
    <w:rsid w:val="00755493"/>
    <w:rsid w:val="00756793"/>
    <w:rsid w:val="00756DCA"/>
    <w:rsid w:val="00761345"/>
    <w:rsid w:val="0076154F"/>
    <w:rsid w:val="00762AA7"/>
    <w:rsid w:val="007641BC"/>
    <w:rsid w:val="00765CC0"/>
    <w:rsid w:val="00770671"/>
    <w:rsid w:val="007708CD"/>
    <w:rsid w:val="00771B1F"/>
    <w:rsid w:val="00773AB6"/>
    <w:rsid w:val="00773D07"/>
    <w:rsid w:val="00774D3E"/>
    <w:rsid w:val="0078355B"/>
    <w:rsid w:val="00785B47"/>
    <w:rsid w:val="00787028"/>
    <w:rsid w:val="00787412"/>
    <w:rsid w:val="00787A88"/>
    <w:rsid w:val="00787EA3"/>
    <w:rsid w:val="00792525"/>
    <w:rsid w:val="00792661"/>
    <w:rsid w:val="00792725"/>
    <w:rsid w:val="007927C7"/>
    <w:rsid w:val="007942AE"/>
    <w:rsid w:val="00794575"/>
    <w:rsid w:val="00796248"/>
    <w:rsid w:val="00796728"/>
    <w:rsid w:val="00797126"/>
    <w:rsid w:val="007A0879"/>
    <w:rsid w:val="007A2E51"/>
    <w:rsid w:val="007A6C4B"/>
    <w:rsid w:val="007A6E30"/>
    <w:rsid w:val="007A78A1"/>
    <w:rsid w:val="007A7D4A"/>
    <w:rsid w:val="007B1F4B"/>
    <w:rsid w:val="007B2D71"/>
    <w:rsid w:val="007B50D1"/>
    <w:rsid w:val="007B559E"/>
    <w:rsid w:val="007B72BB"/>
    <w:rsid w:val="007B78D2"/>
    <w:rsid w:val="007B7E92"/>
    <w:rsid w:val="007C0F33"/>
    <w:rsid w:val="007C114B"/>
    <w:rsid w:val="007C49F6"/>
    <w:rsid w:val="007C62C8"/>
    <w:rsid w:val="007C6E9C"/>
    <w:rsid w:val="007C7D6E"/>
    <w:rsid w:val="007D02E4"/>
    <w:rsid w:val="007D1E46"/>
    <w:rsid w:val="007D2729"/>
    <w:rsid w:val="007D2F66"/>
    <w:rsid w:val="007D338E"/>
    <w:rsid w:val="007D4F87"/>
    <w:rsid w:val="007D5ED1"/>
    <w:rsid w:val="007E1271"/>
    <w:rsid w:val="007E3115"/>
    <w:rsid w:val="007E3C0A"/>
    <w:rsid w:val="007E4AD0"/>
    <w:rsid w:val="007E59FB"/>
    <w:rsid w:val="007E6137"/>
    <w:rsid w:val="007E78D2"/>
    <w:rsid w:val="007E7FF9"/>
    <w:rsid w:val="007F0565"/>
    <w:rsid w:val="007F2F7F"/>
    <w:rsid w:val="007F37A4"/>
    <w:rsid w:val="007F5A78"/>
    <w:rsid w:val="007F615A"/>
    <w:rsid w:val="007F67D6"/>
    <w:rsid w:val="007F685F"/>
    <w:rsid w:val="007F72D7"/>
    <w:rsid w:val="007F7BDE"/>
    <w:rsid w:val="0080025B"/>
    <w:rsid w:val="00802157"/>
    <w:rsid w:val="008060CB"/>
    <w:rsid w:val="0080791B"/>
    <w:rsid w:val="0081065B"/>
    <w:rsid w:val="008117ED"/>
    <w:rsid w:val="008122D1"/>
    <w:rsid w:val="00812441"/>
    <w:rsid w:val="00812A09"/>
    <w:rsid w:val="00812A51"/>
    <w:rsid w:val="0081440C"/>
    <w:rsid w:val="00814423"/>
    <w:rsid w:val="0081575D"/>
    <w:rsid w:val="00815774"/>
    <w:rsid w:val="00816FD8"/>
    <w:rsid w:val="0081730A"/>
    <w:rsid w:val="008208E9"/>
    <w:rsid w:val="00820D85"/>
    <w:rsid w:val="008272D0"/>
    <w:rsid w:val="00827E3B"/>
    <w:rsid w:val="00831ADB"/>
    <w:rsid w:val="00834C20"/>
    <w:rsid w:val="00836DC7"/>
    <w:rsid w:val="00842102"/>
    <w:rsid w:val="00844012"/>
    <w:rsid w:val="0084497D"/>
    <w:rsid w:val="00847194"/>
    <w:rsid w:val="0085079A"/>
    <w:rsid w:val="00850D4B"/>
    <w:rsid w:val="00851276"/>
    <w:rsid w:val="008525A4"/>
    <w:rsid w:val="0085317A"/>
    <w:rsid w:val="008547E1"/>
    <w:rsid w:val="00854B08"/>
    <w:rsid w:val="00855B18"/>
    <w:rsid w:val="00856B13"/>
    <w:rsid w:val="00857886"/>
    <w:rsid w:val="00857B23"/>
    <w:rsid w:val="008621F6"/>
    <w:rsid w:val="00862DDB"/>
    <w:rsid w:val="00862FE6"/>
    <w:rsid w:val="008637D0"/>
    <w:rsid w:val="008646CB"/>
    <w:rsid w:val="008652BB"/>
    <w:rsid w:val="00865BB0"/>
    <w:rsid w:val="00870394"/>
    <w:rsid w:val="008706B6"/>
    <w:rsid w:val="00872498"/>
    <w:rsid w:val="0087283A"/>
    <w:rsid w:val="00872E42"/>
    <w:rsid w:val="008733AB"/>
    <w:rsid w:val="0087447E"/>
    <w:rsid w:val="00874AC7"/>
    <w:rsid w:val="008758A2"/>
    <w:rsid w:val="00875EE5"/>
    <w:rsid w:val="00876491"/>
    <w:rsid w:val="00876993"/>
    <w:rsid w:val="00885D42"/>
    <w:rsid w:val="00886C1A"/>
    <w:rsid w:val="00886C7B"/>
    <w:rsid w:val="00887369"/>
    <w:rsid w:val="008908BA"/>
    <w:rsid w:val="00890955"/>
    <w:rsid w:val="00890D94"/>
    <w:rsid w:val="00892A33"/>
    <w:rsid w:val="00892FDB"/>
    <w:rsid w:val="00897FC3"/>
    <w:rsid w:val="008A1C6F"/>
    <w:rsid w:val="008A2E0F"/>
    <w:rsid w:val="008A6404"/>
    <w:rsid w:val="008A6E79"/>
    <w:rsid w:val="008B0B9C"/>
    <w:rsid w:val="008B13E6"/>
    <w:rsid w:val="008B23D2"/>
    <w:rsid w:val="008B4580"/>
    <w:rsid w:val="008B482C"/>
    <w:rsid w:val="008B4ED4"/>
    <w:rsid w:val="008B551D"/>
    <w:rsid w:val="008B6066"/>
    <w:rsid w:val="008C2E27"/>
    <w:rsid w:val="008C40FA"/>
    <w:rsid w:val="008C4214"/>
    <w:rsid w:val="008C6A50"/>
    <w:rsid w:val="008D4443"/>
    <w:rsid w:val="008E0C5B"/>
    <w:rsid w:val="008E2439"/>
    <w:rsid w:val="008E66BF"/>
    <w:rsid w:val="008E74A2"/>
    <w:rsid w:val="008F0F42"/>
    <w:rsid w:val="008F2C0C"/>
    <w:rsid w:val="008F303D"/>
    <w:rsid w:val="008F3BE8"/>
    <w:rsid w:val="008F442B"/>
    <w:rsid w:val="008F5EB7"/>
    <w:rsid w:val="008F6355"/>
    <w:rsid w:val="008F7279"/>
    <w:rsid w:val="008F75DF"/>
    <w:rsid w:val="008F7F91"/>
    <w:rsid w:val="00901CA2"/>
    <w:rsid w:val="00903DCA"/>
    <w:rsid w:val="00903E4C"/>
    <w:rsid w:val="00906100"/>
    <w:rsid w:val="0090635D"/>
    <w:rsid w:val="009074E9"/>
    <w:rsid w:val="009109D8"/>
    <w:rsid w:val="0091283F"/>
    <w:rsid w:val="009131DC"/>
    <w:rsid w:val="009143D3"/>
    <w:rsid w:val="00914B69"/>
    <w:rsid w:val="009175FC"/>
    <w:rsid w:val="00917653"/>
    <w:rsid w:val="00917BBA"/>
    <w:rsid w:val="00921B13"/>
    <w:rsid w:val="00921FDD"/>
    <w:rsid w:val="00923717"/>
    <w:rsid w:val="00924CD7"/>
    <w:rsid w:val="00925562"/>
    <w:rsid w:val="00926B7C"/>
    <w:rsid w:val="00927902"/>
    <w:rsid w:val="00927B6A"/>
    <w:rsid w:val="00932A64"/>
    <w:rsid w:val="00933606"/>
    <w:rsid w:val="00933C0D"/>
    <w:rsid w:val="00933C19"/>
    <w:rsid w:val="00934725"/>
    <w:rsid w:val="00936846"/>
    <w:rsid w:val="00940173"/>
    <w:rsid w:val="00942C36"/>
    <w:rsid w:val="009461EE"/>
    <w:rsid w:val="00946530"/>
    <w:rsid w:val="00947BAD"/>
    <w:rsid w:val="00951D00"/>
    <w:rsid w:val="00952D21"/>
    <w:rsid w:val="00952F45"/>
    <w:rsid w:val="009534AD"/>
    <w:rsid w:val="0095361D"/>
    <w:rsid w:val="00953A85"/>
    <w:rsid w:val="00953EE0"/>
    <w:rsid w:val="009572B2"/>
    <w:rsid w:val="00960E0F"/>
    <w:rsid w:val="00962AB5"/>
    <w:rsid w:val="00962DD3"/>
    <w:rsid w:val="00963824"/>
    <w:rsid w:val="00964447"/>
    <w:rsid w:val="0096611C"/>
    <w:rsid w:val="00972955"/>
    <w:rsid w:val="00972B26"/>
    <w:rsid w:val="0097302F"/>
    <w:rsid w:val="00975149"/>
    <w:rsid w:val="00977569"/>
    <w:rsid w:val="00983576"/>
    <w:rsid w:val="00983DB8"/>
    <w:rsid w:val="00984B93"/>
    <w:rsid w:val="009853F4"/>
    <w:rsid w:val="00985823"/>
    <w:rsid w:val="0098753E"/>
    <w:rsid w:val="00992945"/>
    <w:rsid w:val="00993C8B"/>
    <w:rsid w:val="00995393"/>
    <w:rsid w:val="00995F8F"/>
    <w:rsid w:val="009964F0"/>
    <w:rsid w:val="009A0314"/>
    <w:rsid w:val="009A3993"/>
    <w:rsid w:val="009A4C9E"/>
    <w:rsid w:val="009A6862"/>
    <w:rsid w:val="009A6D97"/>
    <w:rsid w:val="009A7FD0"/>
    <w:rsid w:val="009B0168"/>
    <w:rsid w:val="009B17E6"/>
    <w:rsid w:val="009B1FD3"/>
    <w:rsid w:val="009B3321"/>
    <w:rsid w:val="009B590D"/>
    <w:rsid w:val="009B595B"/>
    <w:rsid w:val="009B74CC"/>
    <w:rsid w:val="009C004F"/>
    <w:rsid w:val="009C0F7F"/>
    <w:rsid w:val="009C1B42"/>
    <w:rsid w:val="009C2F6C"/>
    <w:rsid w:val="009C49CF"/>
    <w:rsid w:val="009C71BB"/>
    <w:rsid w:val="009C7621"/>
    <w:rsid w:val="009C7A66"/>
    <w:rsid w:val="009D0D32"/>
    <w:rsid w:val="009D0D51"/>
    <w:rsid w:val="009D1542"/>
    <w:rsid w:val="009D15C4"/>
    <w:rsid w:val="009D1868"/>
    <w:rsid w:val="009D1D75"/>
    <w:rsid w:val="009D37CE"/>
    <w:rsid w:val="009D3A5A"/>
    <w:rsid w:val="009D3C6C"/>
    <w:rsid w:val="009D46EC"/>
    <w:rsid w:val="009D56B7"/>
    <w:rsid w:val="009D6052"/>
    <w:rsid w:val="009D6A14"/>
    <w:rsid w:val="009E167A"/>
    <w:rsid w:val="009E1A3A"/>
    <w:rsid w:val="009E291B"/>
    <w:rsid w:val="009E40D6"/>
    <w:rsid w:val="009E4644"/>
    <w:rsid w:val="009E7F7E"/>
    <w:rsid w:val="009F12AA"/>
    <w:rsid w:val="009F18DB"/>
    <w:rsid w:val="009F4FA4"/>
    <w:rsid w:val="009F51AB"/>
    <w:rsid w:val="009F5FD2"/>
    <w:rsid w:val="00A03E0D"/>
    <w:rsid w:val="00A05960"/>
    <w:rsid w:val="00A05ACA"/>
    <w:rsid w:val="00A060E6"/>
    <w:rsid w:val="00A06C8C"/>
    <w:rsid w:val="00A07EAC"/>
    <w:rsid w:val="00A108D9"/>
    <w:rsid w:val="00A129C0"/>
    <w:rsid w:val="00A15E87"/>
    <w:rsid w:val="00A167AB"/>
    <w:rsid w:val="00A169E3"/>
    <w:rsid w:val="00A17354"/>
    <w:rsid w:val="00A21D6F"/>
    <w:rsid w:val="00A24C64"/>
    <w:rsid w:val="00A25B05"/>
    <w:rsid w:val="00A26819"/>
    <w:rsid w:val="00A27715"/>
    <w:rsid w:val="00A27EBD"/>
    <w:rsid w:val="00A30328"/>
    <w:rsid w:val="00A30627"/>
    <w:rsid w:val="00A32281"/>
    <w:rsid w:val="00A3229F"/>
    <w:rsid w:val="00A331A0"/>
    <w:rsid w:val="00A35A84"/>
    <w:rsid w:val="00A37F6D"/>
    <w:rsid w:val="00A410BE"/>
    <w:rsid w:val="00A41804"/>
    <w:rsid w:val="00A41F99"/>
    <w:rsid w:val="00A43F79"/>
    <w:rsid w:val="00A448A8"/>
    <w:rsid w:val="00A44DC2"/>
    <w:rsid w:val="00A44F07"/>
    <w:rsid w:val="00A4581D"/>
    <w:rsid w:val="00A46093"/>
    <w:rsid w:val="00A461A7"/>
    <w:rsid w:val="00A50F44"/>
    <w:rsid w:val="00A513A9"/>
    <w:rsid w:val="00A525C3"/>
    <w:rsid w:val="00A53C5D"/>
    <w:rsid w:val="00A54AAA"/>
    <w:rsid w:val="00A55B51"/>
    <w:rsid w:val="00A5601F"/>
    <w:rsid w:val="00A60D40"/>
    <w:rsid w:val="00A61515"/>
    <w:rsid w:val="00A6174C"/>
    <w:rsid w:val="00A61E3C"/>
    <w:rsid w:val="00A63C60"/>
    <w:rsid w:val="00A64DE0"/>
    <w:rsid w:val="00A65392"/>
    <w:rsid w:val="00A65AB1"/>
    <w:rsid w:val="00A65C5F"/>
    <w:rsid w:val="00A70F00"/>
    <w:rsid w:val="00A73803"/>
    <w:rsid w:val="00A77169"/>
    <w:rsid w:val="00A77B70"/>
    <w:rsid w:val="00A81950"/>
    <w:rsid w:val="00A83B02"/>
    <w:rsid w:val="00A84537"/>
    <w:rsid w:val="00A85B6A"/>
    <w:rsid w:val="00A864A7"/>
    <w:rsid w:val="00A916B1"/>
    <w:rsid w:val="00A9313B"/>
    <w:rsid w:val="00A94D05"/>
    <w:rsid w:val="00AA0BE3"/>
    <w:rsid w:val="00AA0CDF"/>
    <w:rsid w:val="00AA130A"/>
    <w:rsid w:val="00AA1899"/>
    <w:rsid w:val="00AA1967"/>
    <w:rsid w:val="00AA4B4D"/>
    <w:rsid w:val="00AA5853"/>
    <w:rsid w:val="00AA5B0E"/>
    <w:rsid w:val="00AA5EB2"/>
    <w:rsid w:val="00AA60C8"/>
    <w:rsid w:val="00AA6D90"/>
    <w:rsid w:val="00AA74F9"/>
    <w:rsid w:val="00AA750A"/>
    <w:rsid w:val="00AA7671"/>
    <w:rsid w:val="00AA7D80"/>
    <w:rsid w:val="00AB0DC9"/>
    <w:rsid w:val="00AB0E73"/>
    <w:rsid w:val="00AB11CD"/>
    <w:rsid w:val="00AB19A3"/>
    <w:rsid w:val="00AB1AED"/>
    <w:rsid w:val="00AB234B"/>
    <w:rsid w:val="00AB2350"/>
    <w:rsid w:val="00AB70CF"/>
    <w:rsid w:val="00AB79AB"/>
    <w:rsid w:val="00AC36AC"/>
    <w:rsid w:val="00AC5AA3"/>
    <w:rsid w:val="00AC64BE"/>
    <w:rsid w:val="00AC715A"/>
    <w:rsid w:val="00AC7AA8"/>
    <w:rsid w:val="00AD00FD"/>
    <w:rsid w:val="00AD1B00"/>
    <w:rsid w:val="00AD1D35"/>
    <w:rsid w:val="00AD1E2B"/>
    <w:rsid w:val="00AD1FD3"/>
    <w:rsid w:val="00AD2B57"/>
    <w:rsid w:val="00AD3055"/>
    <w:rsid w:val="00AD3434"/>
    <w:rsid w:val="00AD34F9"/>
    <w:rsid w:val="00AD758F"/>
    <w:rsid w:val="00AD77FC"/>
    <w:rsid w:val="00AE0125"/>
    <w:rsid w:val="00AE2981"/>
    <w:rsid w:val="00AE2A0B"/>
    <w:rsid w:val="00AE59D0"/>
    <w:rsid w:val="00AE6879"/>
    <w:rsid w:val="00AE774C"/>
    <w:rsid w:val="00AF4096"/>
    <w:rsid w:val="00AF7335"/>
    <w:rsid w:val="00B00656"/>
    <w:rsid w:val="00B02207"/>
    <w:rsid w:val="00B025DE"/>
    <w:rsid w:val="00B03B86"/>
    <w:rsid w:val="00B0441F"/>
    <w:rsid w:val="00B06C38"/>
    <w:rsid w:val="00B077AE"/>
    <w:rsid w:val="00B12C65"/>
    <w:rsid w:val="00B12DCA"/>
    <w:rsid w:val="00B158C5"/>
    <w:rsid w:val="00B15D4D"/>
    <w:rsid w:val="00B17BCD"/>
    <w:rsid w:val="00B20570"/>
    <w:rsid w:val="00B23CBE"/>
    <w:rsid w:val="00B25712"/>
    <w:rsid w:val="00B27C73"/>
    <w:rsid w:val="00B30A4B"/>
    <w:rsid w:val="00B3188A"/>
    <w:rsid w:val="00B31DB2"/>
    <w:rsid w:val="00B32D04"/>
    <w:rsid w:val="00B32EAE"/>
    <w:rsid w:val="00B33881"/>
    <w:rsid w:val="00B3572A"/>
    <w:rsid w:val="00B372E8"/>
    <w:rsid w:val="00B42788"/>
    <w:rsid w:val="00B42A22"/>
    <w:rsid w:val="00B44031"/>
    <w:rsid w:val="00B44B2F"/>
    <w:rsid w:val="00B4593B"/>
    <w:rsid w:val="00B46C2B"/>
    <w:rsid w:val="00B47374"/>
    <w:rsid w:val="00B4799D"/>
    <w:rsid w:val="00B50F99"/>
    <w:rsid w:val="00B53DF7"/>
    <w:rsid w:val="00B543CF"/>
    <w:rsid w:val="00B54546"/>
    <w:rsid w:val="00B55D94"/>
    <w:rsid w:val="00B56D78"/>
    <w:rsid w:val="00B578A5"/>
    <w:rsid w:val="00B60C03"/>
    <w:rsid w:val="00B613EA"/>
    <w:rsid w:val="00B621B2"/>
    <w:rsid w:val="00B635B4"/>
    <w:rsid w:val="00B655C8"/>
    <w:rsid w:val="00B66635"/>
    <w:rsid w:val="00B70059"/>
    <w:rsid w:val="00B700DD"/>
    <w:rsid w:val="00B716CE"/>
    <w:rsid w:val="00B72D10"/>
    <w:rsid w:val="00B73AC0"/>
    <w:rsid w:val="00B75836"/>
    <w:rsid w:val="00B768DE"/>
    <w:rsid w:val="00B76B0C"/>
    <w:rsid w:val="00B77241"/>
    <w:rsid w:val="00B80563"/>
    <w:rsid w:val="00B80D99"/>
    <w:rsid w:val="00B825F6"/>
    <w:rsid w:val="00B82EED"/>
    <w:rsid w:val="00B8378E"/>
    <w:rsid w:val="00B8617F"/>
    <w:rsid w:val="00B8631F"/>
    <w:rsid w:val="00B86435"/>
    <w:rsid w:val="00B87EAF"/>
    <w:rsid w:val="00B91A26"/>
    <w:rsid w:val="00B92E48"/>
    <w:rsid w:val="00B92E68"/>
    <w:rsid w:val="00B93181"/>
    <w:rsid w:val="00B93BA4"/>
    <w:rsid w:val="00B9428C"/>
    <w:rsid w:val="00B9449F"/>
    <w:rsid w:val="00B94ED3"/>
    <w:rsid w:val="00B95F98"/>
    <w:rsid w:val="00B9759F"/>
    <w:rsid w:val="00B97894"/>
    <w:rsid w:val="00BA03A5"/>
    <w:rsid w:val="00BA0C38"/>
    <w:rsid w:val="00BA14A0"/>
    <w:rsid w:val="00BA1A22"/>
    <w:rsid w:val="00BA49D3"/>
    <w:rsid w:val="00BA7C44"/>
    <w:rsid w:val="00BA7FDC"/>
    <w:rsid w:val="00BB0B58"/>
    <w:rsid w:val="00BB0BAC"/>
    <w:rsid w:val="00BB0F9D"/>
    <w:rsid w:val="00BB2377"/>
    <w:rsid w:val="00BB4391"/>
    <w:rsid w:val="00BB516E"/>
    <w:rsid w:val="00BB5F06"/>
    <w:rsid w:val="00BC27E9"/>
    <w:rsid w:val="00BC357A"/>
    <w:rsid w:val="00BC56DA"/>
    <w:rsid w:val="00BC6971"/>
    <w:rsid w:val="00BD1B70"/>
    <w:rsid w:val="00BD1B80"/>
    <w:rsid w:val="00BD1EED"/>
    <w:rsid w:val="00BD1F94"/>
    <w:rsid w:val="00BD3681"/>
    <w:rsid w:val="00BD3F55"/>
    <w:rsid w:val="00BD4427"/>
    <w:rsid w:val="00BD52F8"/>
    <w:rsid w:val="00BD7E9A"/>
    <w:rsid w:val="00BE05A6"/>
    <w:rsid w:val="00BE1110"/>
    <w:rsid w:val="00BE1A32"/>
    <w:rsid w:val="00BE2842"/>
    <w:rsid w:val="00BE2C9F"/>
    <w:rsid w:val="00BE39F6"/>
    <w:rsid w:val="00BE504E"/>
    <w:rsid w:val="00BE7336"/>
    <w:rsid w:val="00BF0464"/>
    <w:rsid w:val="00BF08F0"/>
    <w:rsid w:val="00BF338A"/>
    <w:rsid w:val="00BF342D"/>
    <w:rsid w:val="00BF4252"/>
    <w:rsid w:val="00BF440D"/>
    <w:rsid w:val="00BF49D7"/>
    <w:rsid w:val="00BF6AFA"/>
    <w:rsid w:val="00C023F6"/>
    <w:rsid w:val="00C02F9E"/>
    <w:rsid w:val="00C05B26"/>
    <w:rsid w:val="00C05DA2"/>
    <w:rsid w:val="00C10C0E"/>
    <w:rsid w:val="00C10D70"/>
    <w:rsid w:val="00C10DD7"/>
    <w:rsid w:val="00C1170D"/>
    <w:rsid w:val="00C12DB4"/>
    <w:rsid w:val="00C13A17"/>
    <w:rsid w:val="00C13FE0"/>
    <w:rsid w:val="00C150B8"/>
    <w:rsid w:val="00C161C0"/>
    <w:rsid w:val="00C1704A"/>
    <w:rsid w:val="00C173AE"/>
    <w:rsid w:val="00C17B61"/>
    <w:rsid w:val="00C21854"/>
    <w:rsid w:val="00C21863"/>
    <w:rsid w:val="00C22371"/>
    <w:rsid w:val="00C23505"/>
    <w:rsid w:val="00C245F5"/>
    <w:rsid w:val="00C25F4D"/>
    <w:rsid w:val="00C26C33"/>
    <w:rsid w:val="00C26EAC"/>
    <w:rsid w:val="00C275C8"/>
    <w:rsid w:val="00C30F59"/>
    <w:rsid w:val="00C338CE"/>
    <w:rsid w:val="00C33E64"/>
    <w:rsid w:val="00C36D0D"/>
    <w:rsid w:val="00C40ECF"/>
    <w:rsid w:val="00C41033"/>
    <w:rsid w:val="00C410BC"/>
    <w:rsid w:val="00C41211"/>
    <w:rsid w:val="00C43A6F"/>
    <w:rsid w:val="00C45F1A"/>
    <w:rsid w:val="00C46473"/>
    <w:rsid w:val="00C526C8"/>
    <w:rsid w:val="00C53485"/>
    <w:rsid w:val="00C56B35"/>
    <w:rsid w:val="00C573AB"/>
    <w:rsid w:val="00C61A9B"/>
    <w:rsid w:val="00C62982"/>
    <w:rsid w:val="00C634B2"/>
    <w:rsid w:val="00C64A57"/>
    <w:rsid w:val="00C65E93"/>
    <w:rsid w:val="00C701B1"/>
    <w:rsid w:val="00C7056C"/>
    <w:rsid w:val="00C72361"/>
    <w:rsid w:val="00C7285B"/>
    <w:rsid w:val="00C77F21"/>
    <w:rsid w:val="00C804C5"/>
    <w:rsid w:val="00C81D50"/>
    <w:rsid w:val="00C82D9A"/>
    <w:rsid w:val="00C8366F"/>
    <w:rsid w:val="00C86DFB"/>
    <w:rsid w:val="00C878C0"/>
    <w:rsid w:val="00C90E07"/>
    <w:rsid w:val="00C9229B"/>
    <w:rsid w:val="00C94FDD"/>
    <w:rsid w:val="00C96932"/>
    <w:rsid w:val="00C96F79"/>
    <w:rsid w:val="00CA01B0"/>
    <w:rsid w:val="00CA2C28"/>
    <w:rsid w:val="00CA5403"/>
    <w:rsid w:val="00CA647A"/>
    <w:rsid w:val="00CA661C"/>
    <w:rsid w:val="00CB652F"/>
    <w:rsid w:val="00CB65AF"/>
    <w:rsid w:val="00CB6D97"/>
    <w:rsid w:val="00CB75F4"/>
    <w:rsid w:val="00CB789B"/>
    <w:rsid w:val="00CB7D35"/>
    <w:rsid w:val="00CC0015"/>
    <w:rsid w:val="00CC2F04"/>
    <w:rsid w:val="00CC335E"/>
    <w:rsid w:val="00CC48F4"/>
    <w:rsid w:val="00CC67AA"/>
    <w:rsid w:val="00CC7EDC"/>
    <w:rsid w:val="00CD0A12"/>
    <w:rsid w:val="00CD3939"/>
    <w:rsid w:val="00CD4D49"/>
    <w:rsid w:val="00CE15F3"/>
    <w:rsid w:val="00CE39CA"/>
    <w:rsid w:val="00CE5122"/>
    <w:rsid w:val="00CE5263"/>
    <w:rsid w:val="00CE545E"/>
    <w:rsid w:val="00CE6428"/>
    <w:rsid w:val="00CE7B14"/>
    <w:rsid w:val="00CF169C"/>
    <w:rsid w:val="00CF191F"/>
    <w:rsid w:val="00CF1D3B"/>
    <w:rsid w:val="00CF2448"/>
    <w:rsid w:val="00CF2CC7"/>
    <w:rsid w:val="00CF2FE6"/>
    <w:rsid w:val="00CF4072"/>
    <w:rsid w:val="00D023F4"/>
    <w:rsid w:val="00D035F5"/>
    <w:rsid w:val="00D038E1"/>
    <w:rsid w:val="00D03DC6"/>
    <w:rsid w:val="00D0445A"/>
    <w:rsid w:val="00D04C3F"/>
    <w:rsid w:val="00D0695E"/>
    <w:rsid w:val="00D10C87"/>
    <w:rsid w:val="00D1110E"/>
    <w:rsid w:val="00D13C93"/>
    <w:rsid w:val="00D1416F"/>
    <w:rsid w:val="00D156CD"/>
    <w:rsid w:val="00D16264"/>
    <w:rsid w:val="00D16F44"/>
    <w:rsid w:val="00D171F1"/>
    <w:rsid w:val="00D2008B"/>
    <w:rsid w:val="00D20720"/>
    <w:rsid w:val="00D21ABA"/>
    <w:rsid w:val="00D21B59"/>
    <w:rsid w:val="00D2584A"/>
    <w:rsid w:val="00D302F3"/>
    <w:rsid w:val="00D31FD6"/>
    <w:rsid w:val="00D31FF1"/>
    <w:rsid w:val="00D324DE"/>
    <w:rsid w:val="00D3389A"/>
    <w:rsid w:val="00D40340"/>
    <w:rsid w:val="00D4596E"/>
    <w:rsid w:val="00D45EB2"/>
    <w:rsid w:val="00D475D2"/>
    <w:rsid w:val="00D51278"/>
    <w:rsid w:val="00D51A31"/>
    <w:rsid w:val="00D525D9"/>
    <w:rsid w:val="00D52927"/>
    <w:rsid w:val="00D55823"/>
    <w:rsid w:val="00D5584A"/>
    <w:rsid w:val="00D5587D"/>
    <w:rsid w:val="00D5593C"/>
    <w:rsid w:val="00D603E3"/>
    <w:rsid w:val="00D61CD5"/>
    <w:rsid w:val="00D6328C"/>
    <w:rsid w:val="00D64CCA"/>
    <w:rsid w:val="00D64D13"/>
    <w:rsid w:val="00D664CC"/>
    <w:rsid w:val="00D66A12"/>
    <w:rsid w:val="00D7419D"/>
    <w:rsid w:val="00D7489E"/>
    <w:rsid w:val="00D75086"/>
    <w:rsid w:val="00D7544F"/>
    <w:rsid w:val="00D8028D"/>
    <w:rsid w:val="00D81386"/>
    <w:rsid w:val="00D81AAD"/>
    <w:rsid w:val="00D82E75"/>
    <w:rsid w:val="00D82E87"/>
    <w:rsid w:val="00D83510"/>
    <w:rsid w:val="00D86327"/>
    <w:rsid w:val="00D863F2"/>
    <w:rsid w:val="00D90898"/>
    <w:rsid w:val="00D91AC2"/>
    <w:rsid w:val="00D91EAE"/>
    <w:rsid w:val="00D96BF9"/>
    <w:rsid w:val="00D96D86"/>
    <w:rsid w:val="00D97C71"/>
    <w:rsid w:val="00DA0A2D"/>
    <w:rsid w:val="00DA13CD"/>
    <w:rsid w:val="00DA27D6"/>
    <w:rsid w:val="00DA6B4B"/>
    <w:rsid w:val="00DA7404"/>
    <w:rsid w:val="00DA7CA7"/>
    <w:rsid w:val="00DB0729"/>
    <w:rsid w:val="00DB1666"/>
    <w:rsid w:val="00DB1AC8"/>
    <w:rsid w:val="00DC0A1E"/>
    <w:rsid w:val="00DC154E"/>
    <w:rsid w:val="00DC15B6"/>
    <w:rsid w:val="00DC19A6"/>
    <w:rsid w:val="00DC2B66"/>
    <w:rsid w:val="00DC32F1"/>
    <w:rsid w:val="00DD0656"/>
    <w:rsid w:val="00DD0A67"/>
    <w:rsid w:val="00DD1284"/>
    <w:rsid w:val="00DD6296"/>
    <w:rsid w:val="00DD6482"/>
    <w:rsid w:val="00DD7EBC"/>
    <w:rsid w:val="00DE1D1E"/>
    <w:rsid w:val="00DE4062"/>
    <w:rsid w:val="00DE4ECF"/>
    <w:rsid w:val="00DE6231"/>
    <w:rsid w:val="00DF0A4C"/>
    <w:rsid w:val="00DF181C"/>
    <w:rsid w:val="00DF3938"/>
    <w:rsid w:val="00DF7C53"/>
    <w:rsid w:val="00E00AF6"/>
    <w:rsid w:val="00E01EEB"/>
    <w:rsid w:val="00E0316F"/>
    <w:rsid w:val="00E0418B"/>
    <w:rsid w:val="00E06269"/>
    <w:rsid w:val="00E06B5F"/>
    <w:rsid w:val="00E11E1E"/>
    <w:rsid w:val="00E1255B"/>
    <w:rsid w:val="00E13229"/>
    <w:rsid w:val="00E140C2"/>
    <w:rsid w:val="00E14E4D"/>
    <w:rsid w:val="00E164A7"/>
    <w:rsid w:val="00E17462"/>
    <w:rsid w:val="00E232E0"/>
    <w:rsid w:val="00E24F04"/>
    <w:rsid w:val="00E24F11"/>
    <w:rsid w:val="00E256AF"/>
    <w:rsid w:val="00E25BC4"/>
    <w:rsid w:val="00E262F2"/>
    <w:rsid w:val="00E275F0"/>
    <w:rsid w:val="00E279C6"/>
    <w:rsid w:val="00E3259B"/>
    <w:rsid w:val="00E336EC"/>
    <w:rsid w:val="00E33DE8"/>
    <w:rsid w:val="00E3487A"/>
    <w:rsid w:val="00E37D4D"/>
    <w:rsid w:val="00E40184"/>
    <w:rsid w:val="00E417DB"/>
    <w:rsid w:val="00E418F8"/>
    <w:rsid w:val="00E41B86"/>
    <w:rsid w:val="00E42EC1"/>
    <w:rsid w:val="00E4374D"/>
    <w:rsid w:val="00E46A45"/>
    <w:rsid w:val="00E526E0"/>
    <w:rsid w:val="00E5302C"/>
    <w:rsid w:val="00E53D3B"/>
    <w:rsid w:val="00E55A7B"/>
    <w:rsid w:val="00E56B1C"/>
    <w:rsid w:val="00E5771B"/>
    <w:rsid w:val="00E57EC0"/>
    <w:rsid w:val="00E60A94"/>
    <w:rsid w:val="00E60C9B"/>
    <w:rsid w:val="00E6204E"/>
    <w:rsid w:val="00E6304E"/>
    <w:rsid w:val="00E63E17"/>
    <w:rsid w:val="00E65692"/>
    <w:rsid w:val="00E65937"/>
    <w:rsid w:val="00E66B86"/>
    <w:rsid w:val="00E670EF"/>
    <w:rsid w:val="00E67B28"/>
    <w:rsid w:val="00E67F53"/>
    <w:rsid w:val="00E701C0"/>
    <w:rsid w:val="00E714B2"/>
    <w:rsid w:val="00E71504"/>
    <w:rsid w:val="00E73288"/>
    <w:rsid w:val="00E74924"/>
    <w:rsid w:val="00E75074"/>
    <w:rsid w:val="00E750C7"/>
    <w:rsid w:val="00E7648F"/>
    <w:rsid w:val="00E76DD4"/>
    <w:rsid w:val="00E81453"/>
    <w:rsid w:val="00E82968"/>
    <w:rsid w:val="00E84984"/>
    <w:rsid w:val="00E84F42"/>
    <w:rsid w:val="00E85848"/>
    <w:rsid w:val="00E85F83"/>
    <w:rsid w:val="00E86709"/>
    <w:rsid w:val="00E86FC8"/>
    <w:rsid w:val="00E87C20"/>
    <w:rsid w:val="00E94BEB"/>
    <w:rsid w:val="00E95A23"/>
    <w:rsid w:val="00E965F6"/>
    <w:rsid w:val="00EA0DBD"/>
    <w:rsid w:val="00EA0FCB"/>
    <w:rsid w:val="00EA2794"/>
    <w:rsid w:val="00EA2A34"/>
    <w:rsid w:val="00EA3A4B"/>
    <w:rsid w:val="00EA5E80"/>
    <w:rsid w:val="00EB0DBD"/>
    <w:rsid w:val="00EB24B3"/>
    <w:rsid w:val="00EB2C63"/>
    <w:rsid w:val="00EC11FD"/>
    <w:rsid w:val="00EC1AE4"/>
    <w:rsid w:val="00EC343E"/>
    <w:rsid w:val="00EC44DC"/>
    <w:rsid w:val="00EC48FB"/>
    <w:rsid w:val="00EC500A"/>
    <w:rsid w:val="00EC654D"/>
    <w:rsid w:val="00EC6A22"/>
    <w:rsid w:val="00EC76B4"/>
    <w:rsid w:val="00EC7878"/>
    <w:rsid w:val="00ED0F2C"/>
    <w:rsid w:val="00ED1551"/>
    <w:rsid w:val="00ED1602"/>
    <w:rsid w:val="00ED170E"/>
    <w:rsid w:val="00ED3DAF"/>
    <w:rsid w:val="00ED4E71"/>
    <w:rsid w:val="00ED57BE"/>
    <w:rsid w:val="00ED5B98"/>
    <w:rsid w:val="00ED5DDF"/>
    <w:rsid w:val="00ED5E60"/>
    <w:rsid w:val="00ED7778"/>
    <w:rsid w:val="00ED7D21"/>
    <w:rsid w:val="00EE0A39"/>
    <w:rsid w:val="00EE2078"/>
    <w:rsid w:val="00EE2415"/>
    <w:rsid w:val="00EE26B5"/>
    <w:rsid w:val="00EE348A"/>
    <w:rsid w:val="00EE58A3"/>
    <w:rsid w:val="00EE6219"/>
    <w:rsid w:val="00EE653F"/>
    <w:rsid w:val="00EE7B40"/>
    <w:rsid w:val="00EF086F"/>
    <w:rsid w:val="00EF0CF7"/>
    <w:rsid w:val="00EF2230"/>
    <w:rsid w:val="00EF49FF"/>
    <w:rsid w:val="00EF5D62"/>
    <w:rsid w:val="00EF69D7"/>
    <w:rsid w:val="00F010E4"/>
    <w:rsid w:val="00F0503B"/>
    <w:rsid w:val="00F06AED"/>
    <w:rsid w:val="00F0760C"/>
    <w:rsid w:val="00F0778E"/>
    <w:rsid w:val="00F103FF"/>
    <w:rsid w:val="00F10509"/>
    <w:rsid w:val="00F1084F"/>
    <w:rsid w:val="00F10D2A"/>
    <w:rsid w:val="00F14237"/>
    <w:rsid w:val="00F14312"/>
    <w:rsid w:val="00F14D20"/>
    <w:rsid w:val="00F15D32"/>
    <w:rsid w:val="00F15F8B"/>
    <w:rsid w:val="00F17368"/>
    <w:rsid w:val="00F17F87"/>
    <w:rsid w:val="00F2038A"/>
    <w:rsid w:val="00F205D9"/>
    <w:rsid w:val="00F216C3"/>
    <w:rsid w:val="00F21D99"/>
    <w:rsid w:val="00F25582"/>
    <w:rsid w:val="00F2595E"/>
    <w:rsid w:val="00F2600F"/>
    <w:rsid w:val="00F262EB"/>
    <w:rsid w:val="00F30783"/>
    <w:rsid w:val="00F31428"/>
    <w:rsid w:val="00F31660"/>
    <w:rsid w:val="00F3199E"/>
    <w:rsid w:val="00F32A5C"/>
    <w:rsid w:val="00F34EDE"/>
    <w:rsid w:val="00F35F2A"/>
    <w:rsid w:val="00F36186"/>
    <w:rsid w:val="00F37046"/>
    <w:rsid w:val="00F430A6"/>
    <w:rsid w:val="00F43D30"/>
    <w:rsid w:val="00F43E6A"/>
    <w:rsid w:val="00F4502D"/>
    <w:rsid w:val="00F46719"/>
    <w:rsid w:val="00F47C31"/>
    <w:rsid w:val="00F51AF8"/>
    <w:rsid w:val="00F53529"/>
    <w:rsid w:val="00F53B46"/>
    <w:rsid w:val="00F53ECF"/>
    <w:rsid w:val="00F549B4"/>
    <w:rsid w:val="00F55279"/>
    <w:rsid w:val="00F556BF"/>
    <w:rsid w:val="00F578AD"/>
    <w:rsid w:val="00F60643"/>
    <w:rsid w:val="00F61CF2"/>
    <w:rsid w:val="00F62766"/>
    <w:rsid w:val="00F62A64"/>
    <w:rsid w:val="00F62D53"/>
    <w:rsid w:val="00F62E1D"/>
    <w:rsid w:val="00F639A5"/>
    <w:rsid w:val="00F63A24"/>
    <w:rsid w:val="00F65648"/>
    <w:rsid w:val="00F65BF2"/>
    <w:rsid w:val="00F669A0"/>
    <w:rsid w:val="00F66E4B"/>
    <w:rsid w:val="00F70A71"/>
    <w:rsid w:val="00F71560"/>
    <w:rsid w:val="00F741FE"/>
    <w:rsid w:val="00F7677F"/>
    <w:rsid w:val="00F77368"/>
    <w:rsid w:val="00F82F30"/>
    <w:rsid w:val="00F834B3"/>
    <w:rsid w:val="00F83AA1"/>
    <w:rsid w:val="00F8418F"/>
    <w:rsid w:val="00F85DEC"/>
    <w:rsid w:val="00F86CFF"/>
    <w:rsid w:val="00F86FF6"/>
    <w:rsid w:val="00F877A0"/>
    <w:rsid w:val="00F904C4"/>
    <w:rsid w:val="00F9326E"/>
    <w:rsid w:val="00F93F14"/>
    <w:rsid w:val="00FB05EF"/>
    <w:rsid w:val="00FB0B9F"/>
    <w:rsid w:val="00FB124B"/>
    <w:rsid w:val="00FB2B9D"/>
    <w:rsid w:val="00FB3562"/>
    <w:rsid w:val="00FB3824"/>
    <w:rsid w:val="00FB4E0F"/>
    <w:rsid w:val="00FB6538"/>
    <w:rsid w:val="00FB7172"/>
    <w:rsid w:val="00FC0A95"/>
    <w:rsid w:val="00FC239A"/>
    <w:rsid w:val="00FC29B0"/>
    <w:rsid w:val="00FC2B34"/>
    <w:rsid w:val="00FC48D4"/>
    <w:rsid w:val="00FC4A49"/>
    <w:rsid w:val="00FD113E"/>
    <w:rsid w:val="00FD17AF"/>
    <w:rsid w:val="00FD3567"/>
    <w:rsid w:val="00FD5799"/>
    <w:rsid w:val="00FD6B57"/>
    <w:rsid w:val="00FD6CCB"/>
    <w:rsid w:val="00FD75D7"/>
    <w:rsid w:val="00FD7F4F"/>
    <w:rsid w:val="00FE1E13"/>
    <w:rsid w:val="00FE366A"/>
    <w:rsid w:val="00FE3EE6"/>
    <w:rsid w:val="00FE7A45"/>
    <w:rsid w:val="00FF0218"/>
    <w:rsid w:val="00FF19CF"/>
    <w:rsid w:val="00FF2015"/>
    <w:rsid w:val="00FF2391"/>
    <w:rsid w:val="00FF45B8"/>
    <w:rsid w:val="00FF5718"/>
    <w:rsid w:val="00FF583E"/>
    <w:rsid w:val="02AB1EFD"/>
    <w:rsid w:val="03FE4E01"/>
    <w:rsid w:val="043C64AB"/>
    <w:rsid w:val="06D412A4"/>
    <w:rsid w:val="07314680"/>
    <w:rsid w:val="08A234FA"/>
    <w:rsid w:val="0ABE46E6"/>
    <w:rsid w:val="0D4F6A66"/>
    <w:rsid w:val="0F5D683F"/>
    <w:rsid w:val="0FE458AF"/>
    <w:rsid w:val="103A11A2"/>
    <w:rsid w:val="1276091E"/>
    <w:rsid w:val="12AC4944"/>
    <w:rsid w:val="12B63F57"/>
    <w:rsid w:val="12D52ADE"/>
    <w:rsid w:val="13AC3742"/>
    <w:rsid w:val="140F5873"/>
    <w:rsid w:val="15363789"/>
    <w:rsid w:val="16526560"/>
    <w:rsid w:val="18BC1320"/>
    <w:rsid w:val="1BBA12C7"/>
    <w:rsid w:val="1C5E4196"/>
    <w:rsid w:val="1D7B55F6"/>
    <w:rsid w:val="1EAA1814"/>
    <w:rsid w:val="1FFE4785"/>
    <w:rsid w:val="20E44A3D"/>
    <w:rsid w:val="20EA1A3A"/>
    <w:rsid w:val="21104959"/>
    <w:rsid w:val="22183C42"/>
    <w:rsid w:val="229606CD"/>
    <w:rsid w:val="22A10C5C"/>
    <w:rsid w:val="240C23F6"/>
    <w:rsid w:val="245F7393"/>
    <w:rsid w:val="252E7AB0"/>
    <w:rsid w:val="258E2F36"/>
    <w:rsid w:val="25C63A99"/>
    <w:rsid w:val="25E44444"/>
    <w:rsid w:val="26171831"/>
    <w:rsid w:val="280066B1"/>
    <w:rsid w:val="284523C1"/>
    <w:rsid w:val="28A87343"/>
    <w:rsid w:val="2A474821"/>
    <w:rsid w:val="2A9405C6"/>
    <w:rsid w:val="2AD26CCF"/>
    <w:rsid w:val="2B77480B"/>
    <w:rsid w:val="2D020A13"/>
    <w:rsid w:val="2DDE1A37"/>
    <w:rsid w:val="2EDC75EE"/>
    <w:rsid w:val="2F4F648A"/>
    <w:rsid w:val="318C1B63"/>
    <w:rsid w:val="31D313B5"/>
    <w:rsid w:val="32972F21"/>
    <w:rsid w:val="335F7DCE"/>
    <w:rsid w:val="34757BA6"/>
    <w:rsid w:val="35423545"/>
    <w:rsid w:val="35DC0F89"/>
    <w:rsid w:val="367BE39C"/>
    <w:rsid w:val="36F55C4B"/>
    <w:rsid w:val="388B3362"/>
    <w:rsid w:val="38B84141"/>
    <w:rsid w:val="3A2B21E3"/>
    <w:rsid w:val="3AC57659"/>
    <w:rsid w:val="3B010812"/>
    <w:rsid w:val="3C0650C5"/>
    <w:rsid w:val="3CB40423"/>
    <w:rsid w:val="43C42339"/>
    <w:rsid w:val="46477875"/>
    <w:rsid w:val="47B814BA"/>
    <w:rsid w:val="49A14359"/>
    <w:rsid w:val="4A924F66"/>
    <w:rsid w:val="4C2869FC"/>
    <w:rsid w:val="4C3B7DBA"/>
    <w:rsid w:val="4CE76C4F"/>
    <w:rsid w:val="4CE9093D"/>
    <w:rsid w:val="4DD52409"/>
    <w:rsid w:val="4EDB61CA"/>
    <w:rsid w:val="4F6D2CEB"/>
    <w:rsid w:val="4F737AF5"/>
    <w:rsid w:val="505F7E31"/>
    <w:rsid w:val="51611A41"/>
    <w:rsid w:val="52035827"/>
    <w:rsid w:val="529A2404"/>
    <w:rsid w:val="52B246D2"/>
    <w:rsid w:val="55325C18"/>
    <w:rsid w:val="559C3E9D"/>
    <w:rsid w:val="55AE5A77"/>
    <w:rsid w:val="562D0D67"/>
    <w:rsid w:val="5646012F"/>
    <w:rsid w:val="57204453"/>
    <w:rsid w:val="577F6B25"/>
    <w:rsid w:val="57AD0769"/>
    <w:rsid w:val="57FA4E1E"/>
    <w:rsid w:val="58042B4B"/>
    <w:rsid w:val="5AC43F42"/>
    <w:rsid w:val="5AC57584"/>
    <w:rsid w:val="5C56520E"/>
    <w:rsid w:val="5D107947"/>
    <w:rsid w:val="5E1F2671"/>
    <w:rsid w:val="5F5E437A"/>
    <w:rsid w:val="5FCA2950"/>
    <w:rsid w:val="60383B8E"/>
    <w:rsid w:val="62F15A16"/>
    <w:rsid w:val="64046B45"/>
    <w:rsid w:val="65B0632F"/>
    <w:rsid w:val="65E71502"/>
    <w:rsid w:val="66495BDD"/>
    <w:rsid w:val="665E5BA5"/>
    <w:rsid w:val="667752EC"/>
    <w:rsid w:val="669E0512"/>
    <w:rsid w:val="683625A6"/>
    <w:rsid w:val="6A4A573A"/>
    <w:rsid w:val="6C580B57"/>
    <w:rsid w:val="6CA97CCA"/>
    <w:rsid w:val="6CCB038A"/>
    <w:rsid w:val="6CE82B24"/>
    <w:rsid w:val="6CFA3A56"/>
    <w:rsid w:val="6D6F1D2D"/>
    <w:rsid w:val="6E773A94"/>
    <w:rsid w:val="6EEE1975"/>
    <w:rsid w:val="6F4F72BC"/>
    <w:rsid w:val="6F9843AB"/>
    <w:rsid w:val="702E5974"/>
    <w:rsid w:val="708E6837"/>
    <w:rsid w:val="70D905AE"/>
    <w:rsid w:val="72084DD9"/>
    <w:rsid w:val="73F90BCA"/>
    <w:rsid w:val="747616A0"/>
    <w:rsid w:val="755621C0"/>
    <w:rsid w:val="76B034FC"/>
    <w:rsid w:val="76F97D89"/>
    <w:rsid w:val="77F74F44"/>
    <w:rsid w:val="78AB3C54"/>
    <w:rsid w:val="78B034EB"/>
    <w:rsid w:val="78CF3543"/>
    <w:rsid w:val="799D4201"/>
    <w:rsid w:val="79B86747"/>
    <w:rsid w:val="7A280184"/>
    <w:rsid w:val="7B8032EB"/>
    <w:rsid w:val="7BF5B201"/>
    <w:rsid w:val="7BFA0218"/>
    <w:rsid w:val="7C0301BE"/>
    <w:rsid w:val="7CF91E58"/>
    <w:rsid w:val="7D5B7861"/>
    <w:rsid w:val="7E010B59"/>
    <w:rsid w:val="7F4C78FC"/>
    <w:rsid w:val="BDBFAD8F"/>
    <w:rsid w:val="BDEFA758"/>
    <w:rsid w:val="BFF72498"/>
    <w:rsid w:val="FBA542BE"/>
    <w:rsid w:val="FBFFD96D"/>
    <w:rsid w:val="FEA749ED"/>
    <w:rsid w:val="FFA7A9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3"/>
    <w:qFormat/>
    <w:uiPriority w:val="9"/>
    <w:pPr>
      <w:widowControl/>
      <w:spacing w:before="100" w:beforeAutospacing="1" w:after="100" w:afterAutospacing="1"/>
      <w:jc w:val="left"/>
      <w:outlineLvl w:val="0"/>
    </w:pPr>
    <w:rPr>
      <w:rFonts w:ascii="宋体" w:hAnsi="宋体"/>
      <w:b/>
      <w:bCs/>
      <w:kern w:val="36"/>
      <w:sz w:val="48"/>
      <w:szCs w:val="48"/>
    </w:rPr>
  </w:style>
  <w:style w:type="paragraph" w:styleId="5">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paragraph" w:styleId="6">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link w:val="27"/>
    <w:qFormat/>
    <w:uiPriority w:val="0"/>
    <w:pPr>
      <w:pBdr>
        <w:bottom w:val="single" w:color="auto" w:sz="6" w:space="1"/>
      </w:pBdr>
      <w:tabs>
        <w:tab w:val="center" w:pos="4153"/>
        <w:tab w:val="right" w:pos="8306"/>
      </w:tabs>
      <w:snapToGrid w:val="0"/>
      <w:jc w:val="center"/>
    </w:pPr>
    <w:rPr>
      <w:sz w:val="18"/>
      <w:szCs w:val="18"/>
    </w:rPr>
  </w:style>
  <w:style w:type="paragraph" w:customStyle="1" w:styleId="3">
    <w:name w:val="正文1"/>
    <w:basedOn w:val="1"/>
    <w:link w:val="40"/>
    <w:qFormat/>
    <w:uiPriority w:val="0"/>
    <w:pPr>
      <w:spacing w:line="360" w:lineRule="auto"/>
      <w:ind w:firstLine="200" w:firstLineChars="200"/>
      <w:jc w:val="left"/>
    </w:pPr>
    <w:rPr>
      <w:sz w:val="24"/>
    </w:rPr>
  </w:style>
  <w:style w:type="paragraph" w:styleId="7">
    <w:name w:val="Normal Indent"/>
    <w:basedOn w:val="1"/>
    <w:link w:val="26"/>
    <w:qFormat/>
    <w:uiPriority w:val="0"/>
    <w:rPr>
      <w:sz w:val="28"/>
      <w:szCs w:val="20"/>
    </w:rPr>
  </w:style>
  <w:style w:type="paragraph" w:styleId="8">
    <w:name w:val="annotation text"/>
    <w:basedOn w:val="1"/>
    <w:link w:val="28"/>
    <w:qFormat/>
    <w:uiPriority w:val="0"/>
    <w:pPr>
      <w:jc w:val="left"/>
    </w:pPr>
    <w:rPr>
      <w:szCs w:val="20"/>
    </w:rPr>
  </w:style>
  <w:style w:type="paragraph" w:styleId="9">
    <w:name w:val="Body Text"/>
    <w:basedOn w:val="1"/>
    <w:next w:val="10"/>
    <w:link w:val="31"/>
    <w:qFormat/>
    <w:uiPriority w:val="0"/>
    <w:pPr>
      <w:spacing w:after="120"/>
    </w:pPr>
    <w:rPr>
      <w:szCs w:val="20"/>
    </w:rPr>
  </w:style>
  <w:style w:type="paragraph" w:customStyle="1" w:styleId="10">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11">
    <w:name w:val="Body Text Indent"/>
    <w:basedOn w:val="1"/>
    <w:qFormat/>
    <w:uiPriority w:val="0"/>
    <w:pPr>
      <w:spacing w:line="0" w:lineRule="atLeast"/>
      <w:ind w:firstLine="527" w:firstLineChars="200"/>
    </w:pPr>
    <w:rPr>
      <w:rFonts w:ascii="仿宋_GB2312" w:eastAsia="仿宋_GB2312"/>
      <w:sz w:val="28"/>
    </w:rPr>
  </w:style>
  <w:style w:type="paragraph" w:styleId="12">
    <w:name w:val="Block Text"/>
    <w:basedOn w:val="1"/>
    <w:unhideWhenUsed/>
    <w:qFormat/>
    <w:uiPriority w:val="99"/>
    <w:pPr>
      <w:ind w:left="1440" w:leftChars="700" w:right="700" w:rightChars="700"/>
    </w:pPr>
    <w:rPr>
      <w:rFonts w:cstheme="minorBidi"/>
      <w:szCs w:val="21"/>
    </w:rPr>
  </w:style>
  <w:style w:type="paragraph" w:styleId="13">
    <w:name w:val="Plain Text"/>
    <w:basedOn w:val="1"/>
    <w:next w:val="1"/>
    <w:qFormat/>
    <w:uiPriority w:val="0"/>
    <w:rPr>
      <w:rFonts w:ascii="宋体" w:hAnsi="Courier New"/>
      <w:szCs w:val="20"/>
    </w:rPr>
  </w:style>
  <w:style w:type="paragraph" w:styleId="14">
    <w:name w:val="Date"/>
    <w:basedOn w:val="1"/>
    <w:next w:val="1"/>
    <w:qFormat/>
    <w:uiPriority w:val="0"/>
    <w:pPr>
      <w:ind w:left="100" w:leftChars="2500"/>
    </w:p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Normal (Web)"/>
    <w:basedOn w:val="1"/>
    <w:qFormat/>
    <w:uiPriority w:val="0"/>
    <w:pPr>
      <w:widowControl/>
      <w:spacing w:before="100" w:beforeAutospacing="1" w:after="100" w:afterAutospacing="1"/>
      <w:jc w:val="left"/>
    </w:pPr>
    <w:rPr>
      <w:rFonts w:ascii="宋体" w:hAnsi="宋体"/>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annotation reference"/>
    <w:qFormat/>
    <w:uiPriority w:val="0"/>
    <w:rPr>
      <w:sz w:val="21"/>
      <w:szCs w:val="21"/>
    </w:rPr>
  </w:style>
  <w:style w:type="character" w:customStyle="1" w:styleId="23">
    <w:name w:val="标题 1 Char"/>
    <w:link w:val="4"/>
    <w:qFormat/>
    <w:uiPriority w:val="9"/>
    <w:rPr>
      <w:rFonts w:ascii="宋体" w:hAnsi="宋体" w:cs="宋体"/>
      <w:b/>
      <w:bCs/>
      <w:kern w:val="36"/>
      <w:sz w:val="48"/>
      <w:szCs w:val="48"/>
    </w:rPr>
  </w:style>
  <w:style w:type="paragraph" w:customStyle="1" w:styleId="24">
    <w:name w:val="Char Char Char Char Char Char1 Char"/>
    <w:basedOn w:val="1"/>
    <w:qFormat/>
    <w:uiPriority w:val="0"/>
    <w:pPr>
      <w:widowControl/>
      <w:spacing w:after="160" w:line="240" w:lineRule="exact"/>
      <w:jc w:val="left"/>
    </w:pPr>
  </w:style>
  <w:style w:type="character" w:customStyle="1" w:styleId="25">
    <w:name w:val="批注文字 Char"/>
    <w:link w:val="8"/>
    <w:qFormat/>
    <w:uiPriority w:val="0"/>
    <w:rPr>
      <w:kern w:val="2"/>
      <w:sz w:val="21"/>
    </w:rPr>
  </w:style>
  <w:style w:type="character" w:customStyle="1" w:styleId="26">
    <w:name w:val="正文缩进 Char"/>
    <w:link w:val="7"/>
    <w:qFormat/>
    <w:uiPriority w:val="0"/>
    <w:rPr>
      <w:kern w:val="2"/>
      <w:sz w:val="28"/>
    </w:rPr>
  </w:style>
  <w:style w:type="character" w:customStyle="1" w:styleId="27">
    <w:name w:val="页眉 Char"/>
    <w:link w:val="2"/>
    <w:qFormat/>
    <w:uiPriority w:val="0"/>
    <w:rPr>
      <w:kern w:val="2"/>
      <w:sz w:val="18"/>
      <w:szCs w:val="18"/>
    </w:rPr>
  </w:style>
  <w:style w:type="character" w:customStyle="1" w:styleId="28">
    <w:name w:val="批注文字 Char1"/>
    <w:basedOn w:val="20"/>
    <w:link w:val="8"/>
    <w:qFormat/>
    <w:uiPriority w:val="0"/>
    <w:rPr>
      <w:kern w:val="2"/>
      <w:sz w:val="21"/>
      <w:szCs w:val="24"/>
    </w:rPr>
  </w:style>
  <w:style w:type="paragraph" w:styleId="29">
    <w:name w:val="List Paragraph"/>
    <w:basedOn w:val="1"/>
    <w:unhideWhenUsed/>
    <w:qFormat/>
    <w:uiPriority w:val="99"/>
    <w:pPr>
      <w:ind w:firstLine="420" w:firstLineChars="200"/>
    </w:pPr>
  </w:style>
  <w:style w:type="character" w:customStyle="1" w:styleId="30">
    <w:name w:val="正文文本 Char"/>
    <w:link w:val="9"/>
    <w:qFormat/>
    <w:uiPriority w:val="0"/>
    <w:rPr>
      <w:kern w:val="2"/>
      <w:sz w:val="21"/>
    </w:rPr>
  </w:style>
  <w:style w:type="character" w:customStyle="1" w:styleId="31">
    <w:name w:val="正文文本 Char1"/>
    <w:basedOn w:val="20"/>
    <w:link w:val="9"/>
    <w:qFormat/>
    <w:uiPriority w:val="0"/>
    <w:rPr>
      <w:kern w:val="2"/>
      <w:sz w:val="21"/>
      <w:szCs w:val="24"/>
    </w:rPr>
  </w:style>
  <w:style w:type="paragraph" w:customStyle="1" w:styleId="32">
    <w:name w:val="Normal Indent1"/>
    <w:basedOn w:val="1"/>
    <w:qFormat/>
    <w:uiPriority w:val="0"/>
    <w:pPr>
      <w:ind w:firstLine="420" w:firstLineChars="200"/>
    </w:pPr>
    <w:rPr>
      <w:szCs w:val="20"/>
    </w:rPr>
  </w:style>
  <w:style w:type="paragraph" w:customStyle="1" w:styleId="33">
    <w:name w:val="00"/>
    <w:basedOn w:val="1"/>
    <w:qFormat/>
    <w:uiPriority w:val="0"/>
    <w:pPr>
      <w:spacing w:line="520" w:lineRule="exact"/>
      <w:ind w:firstLine="200" w:firstLineChars="200"/>
    </w:pPr>
    <w:rPr>
      <w:rFonts w:ascii="宋体" w:hAnsi="宋体" w:cs="宋体"/>
      <w:sz w:val="24"/>
    </w:rPr>
  </w:style>
  <w:style w:type="paragraph" w:customStyle="1" w:styleId="34">
    <w:name w:val="表格文字-hao-居中"/>
    <w:qFormat/>
    <w:uiPriority w:val="0"/>
    <w:pPr>
      <w:adjustRightInd w:val="0"/>
      <w:snapToGrid w:val="0"/>
      <w:jc w:val="center"/>
    </w:pPr>
    <w:rPr>
      <w:rFonts w:ascii="Times New Roman" w:hAnsi="Times New Roman" w:eastAsia="宋体" w:cs="Times New Roman"/>
      <w:sz w:val="21"/>
      <w:szCs w:val="24"/>
      <w:lang w:val="en-US" w:eastAsia="zh-CN" w:bidi="ar-SA"/>
    </w:rPr>
  </w:style>
  <w:style w:type="paragraph" w:customStyle="1" w:styleId="35">
    <w:name w:val="zxj正文z"/>
    <w:basedOn w:val="1"/>
    <w:link w:val="36"/>
    <w:qFormat/>
    <w:uiPriority w:val="0"/>
    <w:pPr>
      <w:spacing w:line="360" w:lineRule="auto"/>
      <w:ind w:firstLine="420" w:firstLineChars="200"/>
      <w:textAlignment w:val="top"/>
    </w:pPr>
    <w:rPr>
      <w:rFonts w:cstheme="minorBidi"/>
      <w:sz w:val="24"/>
      <w:szCs w:val="21"/>
    </w:rPr>
  </w:style>
  <w:style w:type="character" w:customStyle="1" w:styleId="36">
    <w:name w:val="zxj正文z Char"/>
    <w:link w:val="35"/>
    <w:qFormat/>
    <w:uiPriority w:val="0"/>
    <w:rPr>
      <w:rFonts w:cstheme="minorBidi"/>
      <w:kern w:val="2"/>
      <w:sz w:val="24"/>
      <w:szCs w:val="21"/>
    </w:rPr>
  </w:style>
  <w:style w:type="paragraph" w:customStyle="1" w:styleId="37">
    <w:name w:val="表格"/>
    <w:basedOn w:val="1"/>
    <w:next w:val="1"/>
    <w:link w:val="38"/>
    <w:qFormat/>
    <w:uiPriority w:val="0"/>
    <w:pPr>
      <w:adjustRightInd w:val="0"/>
      <w:snapToGrid w:val="0"/>
      <w:jc w:val="center"/>
    </w:pPr>
    <w:rPr>
      <w:kern w:val="0"/>
      <w:szCs w:val="20"/>
    </w:rPr>
  </w:style>
  <w:style w:type="character" w:customStyle="1" w:styleId="38">
    <w:name w:val="表格 Char"/>
    <w:link w:val="37"/>
    <w:qFormat/>
    <w:locked/>
    <w:uiPriority w:val="0"/>
    <w:rPr>
      <w:sz w:val="21"/>
    </w:rPr>
  </w:style>
  <w:style w:type="paragraph" w:customStyle="1" w:styleId="39">
    <w:name w:val="正文文本1"/>
    <w:basedOn w:val="1"/>
    <w:qFormat/>
    <w:uiPriority w:val="0"/>
    <w:pPr>
      <w:spacing w:line="442" w:lineRule="auto"/>
      <w:ind w:firstLine="400"/>
    </w:pPr>
    <w:rPr>
      <w:rFonts w:ascii="宋体" w:hAnsi="宋体" w:cs="宋体"/>
      <w:sz w:val="22"/>
      <w:szCs w:val="22"/>
      <w:lang w:val="zh-CN" w:bidi="zh-CN"/>
    </w:rPr>
  </w:style>
  <w:style w:type="character" w:customStyle="1" w:styleId="40">
    <w:name w:val="正文1 字符"/>
    <w:link w:val="3"/>
    <w:qFormat/>
    <w:uiPriority w:val="0"/>
    <w:rPr>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D02FB0-AFB4-4BE0-A7C3-0CBB8F07E1CB}">
  <ds:schemaRefs/>
</ds:datastoreItem>
</file>

<file path=docProps/app.xml><?xml version="1.0" encoding="utf-8"?>
<Properties xmlns="http://schemas.openxmlformats.org/officeDocument/2006/extended-properties" xmlns:vt="http://schemas.openxmlformats.org/officeDocument/2006/docPropsVTypes">
  <Template>Normal.dotm</Template>
  <Company>wx</Company>
  <Pages>7</Pages>
  <Words>503</Words>
  <Characters>2873</Characters>
  <Lines>23</Lines>
  <Paragraphs>6</Paragraphs>
  <TotalTime>72</TotalTime>
  <ScaleCrop>false</ScaleCrop>
  <LinksUpToDate>false</LinksUpToDate>
  <CharactersWithSpaces>3370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2020-03-20T06:25:00Z</dcterms:created>
  <dc:creator>wx</dc:creator>
  <cp:lastModifiedBy>DELL</cp:lastModifiedBy>
  <cp:lastPrinted>2022-07-15T00:43:00Z</cp:lastPrinted>
  <dcterms:modified xsi:type="dcterms:W3CDTF">2023-10-08T01:48:28Z</dcterms:modified>
  <dc:title>审批意见：</dc:title>
  <cp:revision>437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2B0F89290DC95E98FCCF65647CB43042</vt:lpwstr>
  </property>
</Properties>
</file>