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eastAsia="方正小标宋简体"/>
          <w:b w:val="0"/>
          <w:bCs/>
          <w:color w:val="FF0000"/>
          <w:w w:val="66"/>
          <w:sz w:val="84"/>
          <w:szCs w:val="84"/>
        </w:rPr>
      </w:pP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</w:rPr>
        <w:t>新平彝族傣族自治县卫生</w:t>
      </w: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  <w:lang w:eastAsia="zh-CN"/>
        </w:rPr>
        <w:t>健康</w:t>
      </w: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</w:rPr>
        <w:t>局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小标宋简体" w:eastAsia="方正小标宋简体"/>
          <w:b/>
        </w:rPr>
        <w:pict>
          <v:line id="直接连接符 2" o:spid="_x0000_s1026" o:spt="20" style="position:absolute;left:0pt;margin-left:-2pt;margin-top:0.6pt;height:0pt;width:443.25pt;z-index:-251658240;mso-width-relative:page;mso-height-relative:page;" filled="f" stroked="t" coordsize="21600,21600" o:gfxdata="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yRde0gAAAAYBAAAPAAAAAAAAAAEAIAAAACIAAABkcnMvZG93bnJldi54&#10;bWxQSwECFAAUAAAACACHTuJApg1FPgACAAD5AwAADgAAAAAAAAABACAAAAAhAQAAZHJzL2Uyb0Rv&#10;Yy54bWxQSwUGAAAAAAYABgBZAQAAkwUA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方正小标宋_GBK" w:eastAsia="方正小标宋_GBK"/>
          <w:sz w:val="44"/>
          <w:szCs w:val="44"/>
        </w:rPr>
        <w:t xml:space="preserve">                      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便笺〔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110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tabs>
          <w:tab w:val="center" w:pos="4441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关于举办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县级卫生应急队伍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培训班的通知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3" w:firstLineChars="200"/>
        <w:jc w:val="left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各医疗卫生机构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为积极应对可能出现的新冠肺炎疫情，进一步提升应急队伍人员核酸采样和应急处置能力，锻造一支“召之即来，来之能战、战之必胜”的应急队伍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局领导研究决定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县级卫生应急队伍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培训班，现将相关事宜通知如下：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一、培训时间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日下午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开始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二、培训地点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新平县卫生健康局四楼会议室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参训人员：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县级卫生应急队伍（详见附件）。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主要内容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  <w:t>（一）核酸采样操作技术培训；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  <w:t>（二）有关工作安排。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请参训人员提前安排好工作，自行佩戴口罩，严格遵守疫情防控管理要求，并提前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分钟签到入场。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（二）请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涉及到的各医疗卫生单位通知相应人员按时参会。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pict>
          <v:line id="_x0000_s1027" o:spid="_x0000_s1027" o:spt="20" style="position:absolute;left:0pt;margin-left:-10pt;margin-top:32.25pt;height:0pt;width:464.25pt;z-index:251660288;mso-width-relative:page;mso-height-relative:page;" filled="f" stroked="t" coordsize="21600,21600" o:gfxdata="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yHJubX&#10;AAAACwEAAA8AAAAAAAAAAQAgAAAAIgAAAGRycy9kb3ducmV2LnhtbFBLAQIUABQAAAAIAIdO4kAf&#10;UQUC6AEAANYDAAAOAAAAAAAAAAEAIAAAACYBAABkcnMvZTJvRG9jLnhtbFBLBQYAAAAABgAGAFkB&#10;AACABQAAAAA=&#10;">
            <v:path arrowok="t"/>
            <v:fill on="f" focussize="0,0"/>
            <v:stroke weight="4.5pt" color="#FF0000" linestyle="thinThick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附件：县级卫生应急队伍名单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  <w:t>新平县卫生健康局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  <w:t>附件</w:t>
      </w: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90" w:lineRule="exact"/>
        <w:ind w:firstLine="1760" w:firstLineChars="400"/>
        <w:jc w:val="both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县级卫生应急队伍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名单</w:t>
      </w:r>
    </w:p>
    <w:tbl>
      <w:tblPr>
        <w:tblStyle w:val="5"/>
        <w:tblW w:w="895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893"/>
        <w:gridCol w:w="1620"/>
        <w:gridCol w:w="2678"/>
        <w:gridCol w:w="22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分类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58" w:firstLineChars="266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蒋建蓉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局主要领导担任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龚琦雅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公共卫生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刘晓冬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防疫专业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流行病学初级医师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  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防疫专业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鲁加文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郑甜俊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普建芬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杨瑜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主管护师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马新蓉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主管护师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王文仙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王丽芳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刘艳瑛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蒋鹏发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卫生检验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检验技师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殷文学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赵青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李劲松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法律专业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卫生员兼司机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王坤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中西医结合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司机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魏振华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医疗救治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武林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朱德秋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自正武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方俊美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陈芳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杨宗云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药学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刀川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会计学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广播电视新闻学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普红文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综合保障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秦宇昆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医学检验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主管检验技师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30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刁洋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会计学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高级工</w:t>
            </w:r>
          </w:p>
        </w:tc>
      </w:tr>
    </w:tbl>
    <w:p>
      <w:pPr>
        <w:rPr>
          <w:rFonts w:hint="eastAsia"/>
          <w:lang w:eastAsia="zh-CN"/>
        </w:rPr>
      </w:pPr>
      <w:r>
        <w:t xml:space="preserve">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-7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075EC"/>
    <w:rsid w:val="1FC93E3D"/>
    <w:rsid w:val="2C175482"/>
    <w:rsid w:val="2F5F02D3"/>
    <w:rsid w:val="2F7C3F6E"/>
    <w:rsid w:val="308B34BD"/>
    <w:rsid w:val="421F7BD9"/>
    <w:rsid w:val="449A0214"/>
    <w:rsid w:val="5C9A2A4B"/>
    <w:rsid w:val="6FD90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2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2|1"/>
    <w:basedOn w:val="1"/>
    <w:qFormat/>
    <w:uiPriority w:val="0"/>
    <w:pPr>
      <w:outlineLvl w:val="1"/>
    </w:pPr>
    <w:rPr>
      <w:rFonts w:ascii="宋体" w:hAnsi="宋体" w:cs="宋体"/>
      <w:sz w:val="38"/>
      <w:szCs w:val="38"/>
    </w:rPr>
  </w:style>
  <w:style w:type="paragraph" w:customStyle="1" w:styleId="9">
    <w:name w:val="Table caption|1"/>
    <w:basedOn w:val="1"/>
    <w:qFormat/>
    <w:uiPriority w:val="0"/>
    <w:pPr>
      <w:jc w:val="center"/>
    </w:pPr>
    <w:rPr>
      <w:rFonts w:ascii="宋体" w:hAnsi="宋体" w:cs="宋体"/>
      <w:sz w:val="20"/>
      <w:szCs w:val="20"/>
    </w:rPr>
  </w:style>
  <w:style w:type="paragraph" w:customStyle="1" w:styleId="10">
    <w:name w:val="Other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2024-01-22T07:49:29Z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