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新平县商务局关于开展《中华人民共和国民法典》宣传活动情况小结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为深入学习贯彻习近平法治思想，特别是习近平总书记关于加强《中华人民共和国民法典》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宣传的重要指示精神，让民法典走到群众身边、走进群众心里，根据《2022年云南省“美好生活_民法典相伴”主题宣传方案》的通知（新普办〔2022〕3号）要求，新平县商务局高度重视，积极开展宣传活动。现将我局有关情况汇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开展集中学习活动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23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5月24日，利用周一例会学习时间集中学习了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23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《中华人民共和国民法典》的意义，详细学习《中华人民共和国民法典》的背景、历史、立法历程及立法意义和作用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23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23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旨在引导全体公民认识到民法典既是保护保护自身权益的法典，也是必需遵守的行为规范，着力培育全社会办事依法、遇事找法、解决问题用法、化解矛盾靠法的法治环境。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732" w:firstLineChars="200"/>
        <w:textAlignment w:val="auto"/>
        <w:outlineLvl w:val="0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23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23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开展系列宣传活动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组织全局干部职工参加民法典在线答题活动，积极开展民法典宣传；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认真落实“谁执法谁普法”普法责任制，把民法典学习宣传活动与商贸领域工作紧密结合起来，把民法典学习宣传融入具体工作中，推进普法工作制度化、常态化。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通过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此次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，广大干部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职工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深刻地感受到，民法典是体现我国社会主义性质、符合人民利益和愿望、顺应时代发展要求的民法典；是一部体现对各方面权利平等保护的民法典；是一部具有鲜明中国特色、实践特色、时代特色的民法典。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今后，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我们将以学习民法典为契机，将民法典精神和要求融入到各项工作中，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维护群众合法权益，服务优化新平县营商环境。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32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23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46277B"/>
    <w:multiLevelType w:val="singleLevel"/>
    <w:tmpl w:val="BB4627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580721"/>
    <w:multiLevelType w:val="singleLevel"/>
    <w:tmpl w:val="5A58072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75713"/>
    <w:rsid w:val="006A1D1A"/>
    <w:rsid w:val="32827D75"/>
    <w:rsid w:val="3D27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2022-05-24T01:10:00Z</dcterms:created>
  <dc:creator>你说~~我听</dc:creator>
  <cp:lastModifiedBy>Administrator</cp:lastModifiedBy>
  <dcterms:modified xsi:type="dcterms:W3CDTF">2024-05-07T01:58:54Z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