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Times New Roman" w:hAnsi="Times New Roman" w:eastAsia="仿宋_GB2312" w:cs="仿宋_GB2312"/>
          <w:snapToGrid/>
          <w:sz w:val="32"/>
          <w:szCs w:val="32"/>
          <w:lang w:val="en-US" w:eastAsia="zh-CN"/>
        </w:rPr>
      </w:pPr>
      <w:bookmarkStart w:id="0" w:name="_GoBack"/>
      <w:r>
        <w:rPr>
          <w:rFonts w:hint="eastAsia" w:ascii="Times New Roman" w:hAnsi="Times New Roman" w:eastAsia="仿宋_GB2312" w:cs="仿宋_GB2312"/>
          <w:snapToGrid/>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Times New Roman" w:hAnsi="Times New Roman" w:eastAsia="方正小标宋简体" w:cs="方正小标宋简体"/>
          <w:snapToGrid/>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Times New Roman" w:hAnsi="Times New Roman" w:eastAsia="方正小标宋简体" w:cs="方正小标宋简体"/>
          <w:snapToGrid/>
          <w:sz w:val="44"/>
          <w:szCs w:val="44"/>
          <w:lang w:val="en-US" w:eastAsia="zh-CN"/>
        </w:rPr>
      </w:pPr>
      <w:r>
        <w:rPr>
          <w:rFonts w:hint="eastAsia" w:ascii="Times New Roman" w:hAnsi="Times New Roman" w:eastAsia="方正小标宋简体" w:cs="方正小标宋简体"/>
          <w:snapToGrid/>
          <w:sz w:val="44"/>
          <w:szCs w:val="44"/>
          <w:lang w:val="en-US" w:eastAsia="zh-CN"/>
        </w:rPr>
        <w:t>新平县棉花河流域灌区农业供水价格测算报告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napToGrid/>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napToGrid/>
          <w:sz w:val="32"/>
          <w:szCs w:val="32"/>
          <w:lang w:val="en-US" w:eastAsia="zh-CN"/>
        </w:rPr>
      </w:pPr>
      <w:r>
        <w:rPr>
          <w:rFonts w:hint="eastAsia" w:ascii="Times New Roman" w:hAnsi="Times New Roman" w:eastAsia="黑体" w:cs="黑体"/>
          <w:snapToGrid/>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新平县水塘镇棉花河流域位于新平县水塘镇与戛洒镇交界处，地理位置为东经101°34′21″～101°29′17″，北纬24°7′58″～24°5′24″之间，主要涉及水塘镇邦迈村、拉博村以及戛洒镇新寨村，项目区主要种植柑橘，还有极少量的蔬菜、芒果、荔枝及玉米等经济作物，项目区内由一般农户、种植大户及企业组成，片区面积约为2.4万亩，设计年灌溉用水量644.5万m³，农村生活用水量22.2万m³。现阶段用水主要依靠已建的沟渠及管网灌溉，没有统一管理，水资源未能充分利用，用水矛盾、水事纠纷频发，不利于片区稳定和水资源高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黑体"/>
          <w:snapToGrid/>
          <w:sz w:val="32"/>
          <w:szCs w:val="32"/>
          <w:lang w:val="en-US" w:eastAsia="zh-CN"/>
        </w:rPr>
      </w:pPr>
      <w:r>
        <w:rPr>
          <w:rFonts w:hint="default" w:ascii="Times New Roman" w:hAnsi="Times New Roman" w:eastAsia="黑体" w:cs="黑体"/>
          <w:snapToGrid/>
          <w:sz w:val="32"/>
          <w:szCs w:val="32"/>
          <w:lang w:val="en-US" w:eastAsia="zh-CN"/>
        </w:rPr>
        <w:t>二、投资及资产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棉花河</w:t>
      </w:r>
      <w:r>
        <w:rPr>
          <w:rFonts w:hint="eastAsia" w:ascii="Times New Roman" w:hAnsi="Times New Roman" w:eastAsia="仿宋_GB2312" w:cs="Times New Roman"/>
          <w:color w:val="auto"/>
          <w:sz w:val="32"/>
          <w:szCs w:val="32"/>
          <w:lang w:val="en-US" w:eastAsia="zh-CN"/>
        </w:rPr>
        <w:t>灌区</w:t>
      </w:r>
      <w:r>
        <w:rPr>
          <w:rFonts w:hint="default" w:ascii="Times New Roman" w:hAnsi="Times New Roman" w:eastAsia="仿宋_GB2312" w:cs="Times New Roman"/>
          <w:color w:val="auto"/>
          <w:sz w:val="32"/>
          <w:szCs w:val="32"/>
          <w:lang w:val="en-US" w:eastAsia="zh-CN"/>
        </w:rPr>
        <w:t>农业水价综合改革涉及资产主要为改造投入和</w:t>
      </w:r>
      <w:r>
        <w:rPr>
          <w:rFonts w:hint="eastAsia" w:ascii="Times New Roman" w:hAnsi="Times New Roman" w:eastAsia="仿宋_GB2312" w:cs="Times New Roman"/>
          <w:color w:val="auto"/>
          <w:sz w:val="32"/>
          <w:szCs w:val="32"/>
          <w:lang w:val="en-US" w:eastAsia="zh-CN"/>
        </w:rPr>
        <w:t>现有</w:t>
      </w:r>
      <w:r>
        <w:rPr>
          <w:rFonts w:hint="default" w:ascii="Times New Roman" w:hAnsi="Times New Roman" w:eastAsia="仿宋_GB2312" w:cs="Times New Roman"/>
          <w:color w:val="auto"/>
          <w:sz w:val="32"/>
          <w:szCs w:val="32"/>
          <w:lang w:val="en-US" w:eastAsia="zh-CN"/>
        </w:rPr>
        <w:t>水利设施两大部分。改造投入由管理机构自筹资金解决，</w:t>
      </w:r>
      <w:r>
        <w:rPr>
          <w:rFonts w:hint="eastAsia" w:ascii="Times New Roman" w:hAnsi="Times New Roman" w:eastAsia="仿宋_GB2312" w:cs="Times New Roman"/>
          <w:color w:val="auto"/>
          <w:sz w:val="32"/>
          <w:szCs w:val="32"/>
          <w:lang w:val="en-US" w:eastAsia="zh-CN"/>
        </w:rPr>
        <w:t>现有</w:t>
      </w:r>
      <w:r>
        <w:rPr>
          <w:rFonts w:hint="default" w:ascii="Times New Roman" w:hAnsi="Times New Roman" w:eastAsia="仿宋_GB2312" w:cs="Times New Roman"/>
          <w:color w:val="auto"/>
          <w:sz w:val="32"/>
          <w:szCs w:val="32"/>
          <w:lang w:val="en-US" w:eastAsia="zh-CN"/>
        </w:rPr>
        <w:t>水利设施由国家投入和私企投入两部分组成，</w:t>
      </w:r>
      <w:r>
        <w:rPr>
          <w:rFonts w:hint="eastAsia" w:ascii="Times New Roman" w:hAnsi="Times New Roman" w:eastAsia="仿宋_GB2312" w:cs="Times New Roman"/>
          <w:color w:val="auto"/>
          <w:sz w:val="32"/>
          <w:szCs w:val="32"/>
          <w:lang w:val="en-US" w:eastAsia="zh-CN"/>
        </w:rPr>
        <w:t>经过</w:t>
      </w:r>
      <w:r>
        <w:rPr>
          <w:rFonts w:hint="default" w:ascii="Times New Roman" w:hAnsi="Times New Roman" w:eastAsia="仿宋_GB2312" w:cs="Times New Roman"/>
          <w:color w:val="auto"/>
          <w:sz w:val="32"/>
          <w:szCs w:val="32"/>
          <w:lang w:val="en-US" w:eastAsia="zh-CN"/>
        </w:rPr>
        <w:t>测算一次性纳入管理和维护，参与价格测算。经调查和统计分析，棉花河灌区资产组成情况如下：</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（一）改造投入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2024年1月，受新平县水塘镇农业农村综合服务中心委托，玉溪市水利建设</w:t>
      </w:r>
      <w:r>
        <w:rPr>
          <w:rFonts w:hint="eastAsia" w:ascii="Times New Roman" w:hAnsi="Times New Roman" w:eastAsia="仿宋_GB2312" w:cs="Times New Roman"/>
          <w:color w:val="auto"/>
          <w:sz w:val="32"/>
          <w:szCs w:val="32"/>
          <w:lang w:val="en-US" w:eastAsia="zh-CN"/>
        </w:rPr>
        <w:t>有</w:t>
      </w:r>
      <w:r>
        <w:rPr>
          <w:rFonts w:hint="default" w:ascii="Times New Roman" w:hAnsi="Times New Roman" w:eastAsia="仿宋_GB2312" w:cs="Times New Roman"/>
          <w:color w:val="auto"/>
          <w:sz w:val="32"/>
          <w:szCs w:val="32"/>
          <w:lang w:val="en-US" w:eastAsia="zh-CN"/>
        </w:rPr>
        <w:t>限公司</w:t>
      </w:r>
      <w:r>
        <w:rPr>
          <w:rFonts w:hint="eastAsia" w:ascii="Times New Roman" w:hAnsi="Times New Roman" w:eastAsia="仿宋_GB2312" w:cs="Times New Roman"/>
          <w:color w:val="auto"/>
          <w:sz w:val="32"/>
          <w:szCs w:val="32"/>
          <w:lang w:val="en-US" w:eastAsia="zh-CN"/>
        </w:rPr>
        <w:t>初步设计</w:t>
      </w:r>
      <w:r>
        <w:rPr>
          <w:rFonts w:hint="default" w:ascii="Times New Roman" w:hAnsi="Times New Roman" w:eastAsia="仿宋_GB2312" w:cs="Times New Roman"/>
          <w:color w:val="auto"/>
          <w:sz w:val="32"/>
          <w:szCs w:val="32"/>
          <w:lang w:val="en-US" w:eastAsia="zh-CN"/>
        </w:rPr>
        <w:t>《新平县棉花河流域灌区农业水价综合改革工程实施方案》，该项目主要建设内容为</w:t>
      </w:r>
      <w:r>
        <w:rPr>
          <w:rFonts w:hint="default" w:ascii="Times New Roman" w:hAnsi="Times New Roman" w:eastAsia="仿宋_GB2312" w:cs="仿宋_GB2312"/>
          <w:spacing w:val="-4"/>
          <w:kern w:val="0"/>
          <w:sz w:val="32"/>
          <w:szCs w:val="32"/>
          <w:lang w:val="en-US" w:eastAsia="zh-CN" w:bidi="ar-SA"/>
        </w:rPr>
        <w:t>新建埋石砼取水坝1座，引水输水管道780m，输水渠50m，500方水池</w:t>
      </w:r>
      <w:r>
        <w:rPr>
          <w:rFonts w:hint="eastAsia" w:ascii="Times New Roman" w:hAnsi="Times New Roman" w:eastAsia="仿宋_GB2312" w:cs="仿宋_GB2312"/>
          <w:spacing w:val="-4"/>
          <w:kern w:val="0"/>
          <w:sz w:val="32"/>
          <w:szCs w:val="32"/>
          <w:lang w:val="en-US" w:eastAsia="zh-CN" w:bidi="ar-SA"/>
        </w:rPr>
        <w:t>2</w:t>
      </w:r>
      <w:r>
        <w:rPr>
          <w:rFonts w:hint="default" w:ascii="Times New Roman" w:hAnsi="Times New Roman" w:eastAsia="仿宋_GB2312" w:cs="仿宋_GB2312"/>
          <w:spacing w:val="-4"/>
          <w:kern w:val="0"/>
          <w:sz w:val="32"/>
          <w:szCs w:val="32"/>
          <w:lang w:val="en-US" w:eastAsia="zh-CN" w:bidi="ar-SA"/>
        </w:rPr>
        <w:t>座，200方水池</w:t>
      </w:r>
      <w:r>
        <w:rPr>
          <w:rFonts w:hint="eastAsia" w:ascii="Times New Roman" w:hAnsi="Times New Roman" w:eastAsia="仿宋_GB2312" w:cs="仿宋_GB2312"/>
          <w:spacing w:val="-4"/>
          <w:kern w:val="0"/>
          <w:sz w:val="32"/>
          <w:szCs w:val="32"/>
          <w:lang w:val="en-US" w:eastAsia="zh-CN" w:bidi="ar-SA"/>
        </w:rPr>
        <w:t>3</w:t>
      </w:r>
      <w:r>
        <w:rPr>
          <w:rFonts w:hint="default" w:ascii="Times New Roman" w:hAnsi="Times New Roman" w:eastAsia="仿宋_GB2312" w:cs="仿宋_GB2312"/>
          <w:spacing w:val="-4"/>
          <w:kern w:val="0"/>
          <w:sz w:val="32"/>
          <w:szCs w:val="32"/>
          <w:lang w:val="en-US" w:eastAsia="zh-CN" w:bidi="ar-SA"/>
        </w:rPr>
        <w:t>座，闸室</w:t>
      </w:r>
      <w:r>
        <w:rPr>
          <w:rFonts w:hint="eastAsia" w:ascii="Times New Roman" w:hAnsi="Times New Roman" w:eastAsia="仿宋_GB2312" w:cs="仿宋_GB2312"/>
          <w:spacing w:val="-4"/>
          <w:kern w:val="0"/>
          <w:sz w:val="32"/>
          <w:szCs w:val="32"/>
          <w:lang w:val="en-US" w:eastAsia="zh-CN" w:bidi="ar-SA"/>
        </w:rPr>
        <w:t>5</w:t>
      </w:r>
      <w:r>
        <w:rPr>
          <w:rFonts w:hint="default" w:ascii="Times New Roman" w:hAnsi="Times New Roman" w:eastAsia="仿宋_GB2312" w:cs="仿宋_GB2312"/>
          <w:spacing w:val="-4"/>
          <w:kern w:val="0"/>
          <w:sz w:val="32"/>
          <w:szCs w:val="32"/>
          <w:lang w:val="en-US" w:eastAsia="zh-CN" w:bidi="ar-SA"/>
        </w:rPr>
        <w:t>座，</w:t>
      </w:r>
      <w:r>
        <w:rPr>
          <w:rFonts w:hint="default" w:ascii="Times New Roman" w:hAnsi="Times New Roman" w:eastAsia="仿宋_GB2312" w:cs="Times New Roman"/>
          <w:color w:val="auto"/>
          <w:sz w:val="32"/>
          <w:szCs w:val="32"/>
        </w:rPr>
        <w:t>安装DN</w:t>
      </w:r>
      <w:r>
        <w:rPr>
          <w:rFonts w:hint="default" w:ascii="Times New Roman" w:hAnsi="Times New Roman" w:eastAsia="仿宋_GB2312" w:cs="仿宋_GB2312"/>
          <w:spacing w:val="-4"/>
          <w:kern w:val="0"/>
          <w:sz w:val="32"/>
          <w:szCs w:val="32"/>
          <w:lang w:val="en-US" w:eastAsia="zh-CN" w:bidi="ar-SA"/>
        </w:rPr>
        <w:t>50</w:t>
      </w:r>
      <w:r>
        <w:rPr>
          <w:rFonts w:hint="default" w:ascii="Times New Roman" w:hAnsi="Times New Roman" w:eastAsia="仿宋_GB2312" w:cs="Times New Roman"/>
          <w:color w:val="auto"/>
          <w:sz w:val="32"/>
          <w:szCs w:val="32"/>
        </w:rPr>
        <w:t>～DN</w:t>
      </w:r>
      <w:r>
        <w:rPr>
          <w:rFonts w:hint="default" w:ascii="Times New Roman" w:hAnsi="Times New Roman" w:eastAsia="仿宋_GB2312" w:cs="仿宋_GB2312"/>
          <w:spacing w:val="-4"/>
          <w:kern w:val="0"/>
          <w:sz w:val="32"/>
          <w:szCs w:val="32"/>
          <w:lang w:val="en-US" w:eastAsia="zh-CN" w:bidi="ar-SA"/>
        </w:rPr>
        <w:t>200</w:t>
      </w:r>
      <w:r>
        <w:rPr>
          <w:rFonts w:hint="default" w:ascii="Times New Roman" w:hAnsi="Times New Roman" w:eastAsia="仿宋_GB2312" w:cs="Times New Roman"/>
          <w:color w:val="auto"/>
          <w:sz w:val="32"/>
          <w:szCs w:val="32"/>
        </w:rPr>
        <w:t>智能水表</w:t>
      </w:r>
      <w:r>
        <w:rPr>
          <w:rFonts w:hint="default" w:ascii="Times New Roman" w:hAnsi="Times New Roman" w:eastAsia="仿宋_GB2312" w:cs="仿宋_GB2312"/>
          <w:spacing w:val="-4"/>
          <w:kern w:val="0"/>
          <w:sz w:val="32"/>
          <w:szCs w:val="32"/>
          <w:lang w:val="en-US" w:eastAsia="zh-CN" w:bidi="ar-SA"/>
        </w:rPr>
        <w:t>30</w:t>
      </w:r>
      <w:r>
        <w:rPr>
          <w:rFonts w:hint="default" w:ascii="Times New Roman" w:hAnsi="Times New Roman" w:eastAsia="仿宋_GB2312" w:cs="Times New Roman"/>
          <w:color w:val="auto"/>
          <w:sz w:val="32"/>
          <w:szCs w:val="32"/>
        </w:rPr>
        <w:t>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概算总投资</w:t>
      </w:r>
      <w:r>
        <w:rPr>
          <w:rFonts w:hint="eastAsia" w:ascii="Times New Roman" w:hAnsi="Times New Roman" w:eastAsia="仿宋_GB2312" w:cs="仿宋_GB2312"/>
          <w:spacing w:val="-4"/>
          <w:kern w:val="0"/>
          <w:sz w:val="32"/>
          <w:szCs w:val="32"/>
          <w:lang w:val="en-US" w:eastAsia="zh-CN" w:bidi="ar-SA"/>
        </w:rPr>
        <w:t>444</w:t>
      </w:r>
      <w:r>
        <w:rPr>
          <w:rFonts w:hint="default" w:ascii="Times New Roman" w:hAnsi="Times New Roman" w:eastAsia="仿宋_GB2312" w:cs="仿宋_GB2312"/>
          <w:spacing w:val="-4"/>
          <w:kern w:val="0"/>
          <w:sz w:val="32"/>
          <w:szCs w:val="32"/>
          <w:lang w:val="en-US" w:eastAsia="zh-CN" w:bidi="ar-SA"/>
        </w:rPr>
        <w:t>.79</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（二）现状</w:t>
      </w:r>
      <w:r>
        <w:rPr>
          <w:rFonts w:hint="default" w:ascii="Times New Roman" w:hAnsi="Times New Roman" w:eastAsia="楷体_GB2312" w:cs="楷体_GB2312"/>
          <w:b w:val="0"/>
          <w:bCs w:val="0"/>
          <w:color w:val="auto"/>
          <w:sz w:val="32"/>
          <w:szCs w:val="32"/>
          <w:lang w:val="en-US" w:eastAsia="zh-CN"/>
        </w:rPr>
        <w:t>水利设施</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结合灌区管理需要，灌区现状配套水利设施仅考虑对钢管部分进行维护，渠系及其它设施不</w:t>
      </w:r>
      <w:r>
        <w:rPr>
          <w:rFonts w:hint="eastAsia" w:ascii="Times New Roman" w:hAnsi="Times New Roman" w:eastAsia="仿宋_GB2312" w:cs="Times New Roman"/>
          <w:color w:val="auto"/>
          <w:sz w:val="32"/>
          <w:szCs w:val="32"/>
          <w:lang w:val="en-US" w:eastAsia="zh-CN"/>
        </w:rPr>
        <w:t>做</w:t>
      </w:r>
      <w:r>
        <w:rPr>
          <w:rFonts w:hint="default" w:ascii="Times New Roman" w:hAnsi="Times New Roman" w:eastAsia="仿宋_GB2312" w:cs="Times New Roman"/>
          <w:color w:val="auto"/>
          <w:sz w:val="32"/>
          <w:szCs w:val="32"/>
          <w:lang w:val="en-US" w:eastAsia="zh-CN"/>
        </w:rPr>
        <w:t>统计，另外，有三座私有泵站参与灌区水量平衡，也一并参与调查统计。</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拉博村委会片区供水管（钢管）道</w:t>
      </w:r>
      <w:r>
        <w:rPr>
          <w:rFonts w:hint="eastAsia" w:ascii="Times New Roman" w:hAnsi="Times New Roman" w:eastAsia="仿宋_GB2312" w:cs="Times New Roman"/>
          <w:color w:val="auto"/>
          <w:sz w:val="32"/>
          <w:szCs w:val="32"/>
          <w:lang w:val="en-US" w:eastAsia="zh-CN"/>
        </w:rPr>
        <w:t>26.8</w:t>
      </w:r>
      <w:r>
        <w:rPr>
          <w:rFonts w:hint="default" w:ascii="Times New Roman" w:hAnsi="Times New Roman" w:eastAsia="仿宋_GB2312" w:cs="Times New Roman"/>
          <w:color w:val="auto"/>
          <w:sz w:val="32"/>
          <w:szCs w:val="32"/>
          <w:lang w:val="en-US" w:eastAsia="zh-CN"/>
        </w:rPr>
        <w:t>km，总投资425.49万元，其中私有投资180万元。</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邦迈村委会片区供水管（钢管）道140.15km，估算投资</w:t>
      </w:r>
      <w:r>
        <w:rPr>
          <w:rFonts w:hint="eastAsia" w:ascii="Times New Roman" w:hAnsi="Times New Roman" w:eastAsia="仿宋_GB2312" w:cs="Times New Roman"/>
          <w:color w:val="auto"/>
          <w:sz w:val="32"/>
          <w:szCs w:val="32"/>
          <w:lang w:val="en-US" w:eastAsia="zh-CN"/>
        </w:rPr>
        <w:t>2639.28</w:t>
      </w:r>
      <w:r>
        <w:rPr>
          <w:rFonts w:hint="default" w:ascii="Times New Roman" w:hAnsi="Times New Roman" w:eastAsia="仿宋_GB2312" w:cs="Times New Roman"/>
          <w:color w:val="auto"/>
          <w:sz w:val="32"/>
          <w:szCs w:val="32"/>
          <w:lang w:val="en-US" w:eastAsia="zh-CN"/>
        </w:rPr>
        <w:t>万元，其中，私有投资73.9km，估算投资</w:t>
      </w:r>
      <w:r>
        <w:rPr>
          <w:rFonts w:hint="eastAsia" w:ascii="Times New Roman" w:hAnsi="Times New Roman" w:eastAsia="仿宋_GB2312" w:cs="Times New Roman"/>
          <w:color w:val="auto"/>
          <w:sz w:val="32"/>
          <w:szCs w:val="32"/>
          <w:lang w:val="en-US" w:eastAsia="zh-CN"/>
        </w:rPr>
        <w:t>1718.79</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新寨村委会片区供水管（钢管）道11km，估算投资</w:t>
      </w:r>
      <w:r>
        <w:rPr>
          <w:rFonts w:hint="eastAsia" w:ascii="Times New Roman" w:hAnsi="Times New Roman" w:eastAsia="仿宋_GB2312" w:cs="Times New Roman"/>
          <w:color w:val="auto"/>
          <w:sz w:val="32"/>
          <w:szCs w:val="32"/>
          <w:lang w:val="en-US" w:eastAsia="zh-CN"/>
        </w:rPr>
        <w:t>455</w:t>
      </w:r>
      <w:r>
        <w:rPr>
          <w:rFonts w:hint="default" w:ascii="Times New Roman" w:hAnsi="Times New Roman" w:eastAsia="仿宋_GB2312" w:cs="Times New Roman"/>
          <w:color w:val="auto"/>
          <w:sz w:val="32"/>
          <w:szCs w:val="32"/>
          <w:lang w:val="en-US" w:eastAsia="zh-CN"/>
        </w:rPr>
        <w:t>.07万元，全为公有投资。</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灌区供水涉及三座泵站。褚氏农业自建泵站一座从戛洒江取水，装机2台，工作方式一工一备，功率2×</w:t>
      </w:r>
      <w:r>
        <w:rPr>
          <w:rFonts w:hint="default" w:ascii="Times New Roman" w:hAnsi="Times New Roman" w:eastAsia="仿宋_GB2312" w:cs="Times New Roman"/>
          <w:sz w:val="32"/>
          <w:szCs w:val="32"/>
          <w:lang w:val="en-US" w:eastAsia="zh-CN"/>
        </w:rPr>
        <w:t>280kW，电压380V，单泵流量155m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/h，全站设一台简易浮船取水泵从河道取水，功率30kW，电压380V，流量200m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/h，于2019年建成，总投资142万元。高原</w:t>
      </w:r>
      <w:r>
        <w:rPr>
          <w:rFonts w:hint="eastAsia" w:ascii="Times New Roman" w:hAnsi="Times New Roman" w:eastAsia="仿宋_GB2312" w:cs="Times New Roman"/>
          <w:sz w:val="32"/>
          <w:szCs w:val="32"/>
          <w:lang w:val="en-US" w:eastAsia="zh-CN"/>
        </w:rPr>
        <w:t>甜橙</w:t>
      </w:r>
      <w:r>
        <w:rPr>
          <w:rFonts w:hint="default" w:ascii="Times New Roman" w:hAnsi="Times New Roman" w:eastAsia="仿宋_GB2312" w:cs="Times New Roman"/>
          <w:sz w:val="32"/>
          <w:szCs w:val="32"/>
          <w:lang w:val="en-US" w:eastAsia="zh-CN"/>
        </w:rPr>
        <w:t>公司设二座</w:t>
      </w:r>
      <w:r>
        <w:rPr>
          <w:rFonts w:hint="default" w:ascii="Times New Roman" w:hAnsi="Times New Roman" w:eastAsia="仿宋_GB2312" w:cs="Times New Roman"/>
          <w:color w:val="auto"/>
          <w:sz w:val="32"/>
          <w:szCs w:val="32"/>
          <w:lang w:val="en-US" w:eastAsia="zh-CN"/>
        </w:rPr>
        <w:t>从戛洒江取水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米直折克泵站</w:t>
      </w:r>
      <w:r>
        <w:rPr>
          <w:rFonts w:hint="default" w:ascii="Times New Roman" w:hAnsi="Times New Roman" w:eastAsia="仿宋_GB2312" w:cs="Times New Roman"/>
          <w:color w:val="auto"/>
          <w:sz w:val="32"/>
          <w:szCs w:val="32"/>
          <w:lang w:val="en-US" w:eastAsia="zh-CN"/>
        </w:rPr>
        <w:t>装机2台，工作方式一工一备，</w:t>
      </w:r>
      <w:r>
        <w:rPr>
          <w:rFonts w:hint="default" w:ascii="Times New Roman" w:hAnsi="Times New Roman" w:eastAsia="仿宋_GB2312" w:cs="Times New Roman"/>
          <w:sz w:val="32"/>
          <w:szCs w:val="32"/>
          <w:lang w:val="en-US" w:eastAsia="zh-CN"/>
        </w:rPr>
        <w:t>功率185kW+200kW，电压380V，单泵流量85m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/h，全站设一台简易浮船取水泵从河道取水，功率30kW，电压380V，于2015年建成，总投资80万元；大麻</w:t>
      </w:r>
      <w:r>
        <w:rPr>
          <w:rFonts w:hint="eastAsia" w:ascii="Times New Roman" w:hAnsi="Times New Roman" w:eastAsia="仿宋_GB2312" w:cs="Times New Roman"/>
          <w:sz w:val="32"/>
          <w:szCs w:val="32"/>
          <w:lang w:val="en-US" w:eastAsia="zh-CN"/>
        </w:rPr>
        <w:t>浪</w:t>
      </w:r>
      <w:r>
        <w:rPr>
          <w:rFonts w:hint="default" w:ascii="Times New Roman" w:hAnsi="Times New Roman" w:eastAsia="仿宋_GB2312" w:cs="Times New Roman"/>
          <w:sz w:val="32"/>
          <w:szCs w:val="32"/>
          <w:lang w:val="en-US" w:eastAsia="zh-CN"/>
        </w:rPr>
        <w:t>泵站设1台泵组，配带功率185kW，电压380V，流量155m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/h，全站设一台简易浮船取水泵从河道取水，功率30kW，电压380V，于2020年建成，总投资80万元。经现场调查，泵站仅在枯</w:t>
      </w:r>
      <w:r>
        <w:rPr>
          <w:rFonts w:hint="eastAsia"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lang w:val="en-US" w:eastAsia="zh-CN"/>
        </w:rPr>
        <w:t>期</w:t>
      </w:r>
      <w:r>
        <w:rPr>
          <w:rFonts w:hint="eastAsia" w:ascii="Times New Roman" w:hAnsi="Times New Roman" w:eastAsia="仿宋_GB2312" w:cs="Times New Roman"/>
          <w:sz w:val="32"/>
          <w:szCs w:val="32"/>
          <w:lang w:val="en-US" w:eastAsia="zh-CN"/>
        </w:rPr>
        <w:t>短暂</w:t>
      </w:r>
      <w:r>
        <w:rPr>
          <w:rFonts w:hint="default" w:ascii="Times New Roman" w:hAnsi="Times New Roman" w:eastAsia="仿宋_GB2312" w:cs="Times New Roman"/>
          <w:sz w:val="32"/>
          <w:szCs w:val="32"/>
          <w:lang w:val="en-US" w:eastAsia="zh-CN"/>
        </w:rPr>
        <w:t>提水补充用水，年耗电费约15万元，据此，按农灌用水电费为0.47元/kWh计，则泵站年耗电量约为32万度，按泵机工作功率为200kW+30kW（含河道提水泵）计算，年工作时间为1380h。</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（三）</w:t>
      </w:r>
      <w:r>
        <w:rPr>
          <w:rFonts w:hint="default" w:ascii="Times New Roman" w:hAnsi="Times New Roman" w:eastAsia="楷体_GB2312" w:cs="楷体_GB2312"/>
          <w:b w:val="0"/>
          <w:bCs w:val="0"/>
          <w:color w:val="auto"/>
          <w:sz w:val="32"/>
          <w:szCs w:val="32"/>
          <w:lang w:val="en-US" w:eastAsia="zh-CN"/>
        </w:rPr>
        <w:t>灌区改革涉及资产</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灌区农业水价综合改革总资产</w:t>
      </w:r>
      <w:r>
        <w:rPr>
          <w:rFonts w:hint="eastAsia" w:ascii="Times New Roman" w:hAnsi="Times New Roman" w:eastAsia="仿宋_GB2312" w:cs="Times New Roman"/>
          <w:color w:val="auto"/>
          <w:sz w:val="32"/>
          <w:szCs w:val="32"/>
          <w:lang w:val="en-US" w:eastAsia="zh-CN"/>
        </w:rPr>
        <w:t>4312.14</w:t>
      </w:r>
      <w:r>
        <w:rPr>
          <w:rFonts w:hint="default" w:ascii="Times New Roman" w:hAnsi="Times New Roman" w:eastAsia="仿宋_GB2312" w:cs="Times New Roman"/>
          <w:color w:val="auto"/>
          <w:sz w:val="32"/>
          <w:szCs w:val="32"/>
          <w:lang w:val="en-US" w:eastAsia="zh-CN"/>
        </w:rPr>
        <w:t>万元，本次投入</w:t>
      </w:r>
      <w:r>
        <w:rPr>
          <w:rFonts w:hint="eastAsia" w:ascii="Times New Roman" w:hAnsi="Times New Roman" w:eastAsia="仿宋_GB2312" w:cs="Times New Roman"/>
          <w:color w:val="auto"/>
          <w:sz w:val="32"/>
          <w:szCs w:val="32"/>
          <w:lang w:val="en-US" w:eastAsia="zh-CN"/>
        </w:rPr>
        <w:t>444</w:t>
      </w:r>
      <w:r>
        <w:rPr>
          <w:rFonts w:hint="default" w:ascii="Times New Roman" w:hAnsi="Times New Roman" w:eastAsia="仿宋_GB2312" w:cs="Times New Roman"/>
          <w:color w:val="auto"/>
          <w:sz w:val="32"/>
          <w:szCs w:val="32"/>
          <w:lang w:val="en-US" w:eastAsia="zh-CN"/>
        </w:rPr>
        <w:t>.79万元，现状水利设施38</w:t>
      </w:r>
      <w:r>
        <w:rPr>
          <w:rFonts w:hint="eastAsia" w:ascii="Times New Roman" w:hAnsi="Times New Roman" w:eastAsia="仿宋_GB2312" w:cs="Times New Roman"/>
          <w:color w:val="auto"/>
          <w:sz w:val="32"/>
          <w:szCs w:val="32"/>
          <w:lang w:val="en-US" w:eastAsia="zh-CN"/>
        </w:rPr>
        <w:t>67.35</w:t>
      </w:r>
      <w:r>
        <w:rPr>
          <w:rFonts w:hint="default" w:ascii="Times New Roman" w:hAnsi="Times New Roman" w:eastAsia="仿宋_GB2312" w:cs="Times New Roman"/>
          <w:color w:val="auto"/>
          <w:sz w:val="32"/>
          <w:szCs w:val="32"/>
          <w:lang w:val="en-US" w:eastAsia="zh-CN"/>
        </w:rPr>
        <w:t>万元。在现状水利设施中，国家投入部分16</w:t>
      </w:r>
      <w:r>
        <w:rPr>
          <w:rFonts w:hint="eastAsia" w:ascii="Times New Roman" w:hAnsi="Times New Roman" w:eastAsia="仿宋_GB2312" w:cs="Times New Roman"/>
          <w:color w:val="auto"/>
          <w:sz w:val="32"/>
          <w:szCs w:val="32"/>
          <w:lang w:val="en-US" w:eastAsia="zh-CN"/>
        </w:rPr>
        <w:t>66</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5万元，私有投入部分2200.79万元。按年限折旧后，现值资产总值为</w:t>
      </w:r>
      <w:r>
        <w:rPr>
          <w:rFonts w:hint="eastAsia" w:ascii="Times New Roman" w:hAnsi="Times New Roman" w:eastAsia="仿宋_GB2312" w:cs="Times New Roman"/>
          <w:color w:val="auto"/>
          <w:sz w:val="32"/>
          <w:szCs w:val="32"/>
          <w:lang w:val="en-US" w:eastAsia="zh-CN"/>
        </w:rPr>
        <w:t>2580.42</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黑体"/>
          <w:snapToGrid/>
          <w:sz w:val="32"/>
          <w:szCs w:val="32"/>
          <w:lang w:val="en-US" w:eastAsia="zh-CN"/>
        </w:rPr>
      </w:pPr>
      <w:r>
        <w:rPr>
          <w:rFonts w:hint="default" w:ascii="Times New Roman" w:hAnsi="Times New Roman" w:eastAsia="黑体" w:cs="黑体"/>
          <w:snapToGrid/>
          <w:sz w:val="32"/>
          <w:szCs w:val="32"/>
          <w:lang w:val="en-US" w:eastAsia="zh-CN"/>
        </w:rPr>
        <w:t>三、供水工程运营及管理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本项目由水塘</w:t>
      </w:r>
      <w:r>
        <w:rPr>
          <w:rFonts w:hint="eastAsia" w:ascii="Times New Roman" w:hAnsi="Times New Roman" w:eastAsia="仿宋_GB2312" w:cs="Times New Roman"/>
          <w:color w:val="auto"/>
          <w:sz w:val="32"/>
          <w:szCs w:val="32"/>
          <w:lang w:val="en-US" w:eastAsia="zh-CN"/>
        </w:rPr>
        <w:t>镇人民</w:t>
      </w:r>
      <w:r>
        <w:rPr>
          <w:rFonts w:hint="default" w:ascii="Times New Roman" w:hAnsi="Times New Roman" w:eastAsia="仿宋_GB2312" w:cs="Times New Roman"/>
          <w:color w:val="auto"/>
          <w:sz w:val="32"/>
          <w:szCs w:val="32"/>
          <w:lang w:val="en-US" w:eastAsia="zh-CN"/>
        </w:rPr>
        <w:t>政府负责监管，由涉及村委和有关用水大户组成合作组织，成立水管公司，统一实施管理。收取水费，维护供水设施，向县级水管部门申请水资源配额，进行水权分配，科学调度灌区用水，避免水事</w:t>
      </w:r>
      <w:r>
        <w:rPr>
          <w:rFonts w:hint="eastAsia" w:ascii="Times New Roman" w:hAnsi="Times New Roman" w:eastAsia="仿宋_GB2312" w:cs="Times New Roman"/>
          <w:color w:val="auto"/>
          <w:sz w:val="32"/>
          <w:szCs w:val="32"/>
          <w:lang w:val="en-US" w:eastAsia="zh-CN"/>
        </w:rPr>
        <w:t>纠纷</w:t>
      </w:r>
      <w:r>
        <w:rPr>
          <w:rFonts w:hint="default" w:ascii="Times New Roman" w:hAnsi="Times New Roman" w:eastAsia="仿宋_GB2312" w:cs="Times New Roman"/>
          <w:color w:val="auto"/>
          <w:sz w:val="32"/>
          <w:szCs w:val="32"/>
          <w:lang w:val="en-US" w:eastAsia="zh-CN"/>
        </w:rPr>
        <w:t>，促进区域经济和谐发展。参照《</w:t>
      </w:r>
      <w:r>
        <w:rPr>
          <w:rFonts w:hint="default" w:ascii="Times New Roman" w:hAnsi="Times New Roman" w:eastAsia="仿宋_GB2312" w:cs="Times New Roman"/>
          <w:sz w:val="32"/>
          <w:szCs w:val="32"/>
        </w:rPr>
        <w:t>水利工程管理单位定岗标准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》，经测算，管水机构共需管水人员15人，进行水价测算时考虑公车1辆，固定电话1部。</w:t>
      </w:r>
      <w:r>
        <w:rPr>
          <w:rFonts w:hint="eastAsia" w:ascii="Times New Roman" w:hAnsi="Times New Roman" w:eastAsia="仿宋_GB2312" w:cs="Times New Roman"/>
          <w:color w:val="auto"/>
          <w:sz w:val="32"/>
          <w:szCs w:val="32"/>
          <w:lang w:val="en-US" w:eastAsia="zh-CN"/>
        </w:rPr>
        <w:t>灌区设计年供水量为644.50万m</w:t>
      </w:r>
      <w:r>
        <w:rPr>
          <w:rFonts w:hint="eastAsia" w:ascii="Times New Roman" w:hAnsi="Times New Roman" w:eastAsia="仿宋_GB2312" w:cs="Times New Roman"/>
          <w:color w:val="auto"/>
          <w:sz w:val="32"/>
          <w:szCs w:val="32"/>
          <w:vertAlign w:val="superscript"/>
          <w:lang w:val="en-US" w:eastAsia="zh-CN"/>
        </w:rPr>
        <w:t>3</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sz w:val="32"/>
          <w:szCs w:val="32"/>
          <w:lang w:val="en-US" w:eastAsia="zh-CN"/>
        </w:rPr>
        <w:t>考虑水量测算误差和保证企业运行的安全性，对设计供水量进行修正，年有效计量的供水量按</w:t>
      </w:r>
      <w:r>
        <w:rPr>
          <w:rFonts w:hint="eastAsia" w:ascii="Times New Roman" w:hAnsi="Times New Roman" w:eastAsia="仿宋_GB2312" w:cs="Times New Roman"/>
          <w:color w:val="auto"/>
          <w:sz w:val="32"/>
          <w:szCs w:val="32"/>
          <w:vertAlign w:val="baseline"/>
          <w:lang w:val="en-US" w:eastAsia="zh-CN"/>
        </w:rPr>
        <w:t>设计供水量的80%进入水价测算，得年测算的售水量为</w:t>
      </w:r>
      <w:r>
        <w:rPr>
          <w:rFonts w:hint="eastAsia" w:ascii="Times New Roman" w:hAnsi="Times New Roman" w:eastAsia="仿宋_GB2312" w:cs="Times New Roman"/>
          <w:sz w:val="32"/>
          <w:szCs w:val="32"/>
          <w:lang w:val="en-US" w:eastAsia="zh-CN"/>
        </w:rPr>
        <w:t>515.60</w:t>
      </w:r>
      <w:r>
        <w:rPr>
          <w:rFonts w:hint="eastAsia" w:ascii="Times New Roman" w:hAnsi="Times New Roman" w:eastAsia="仿宋_GB2312" w:cs="Times New Roman"/>
          <w:color w:val="auto"/>
          <w:sz w:val="32"/>
          <w:szCs w:val="32"/>
          <w:lang w:val="en-US" w:eastAsia="zh-CN"/>
        </w:rPr>
        <w:t>万m</w:t>
      </w:r>
      <w:r>
        <w:rPr>
          <w:rFonts w:hint="eastAsia" w:ascii="Times New Roman" w:hAnsi="Times New Roman" w:eastAsia="仿宋_GB2312" w:cs="Times New Roman"/>
          <w:color w:val="auto"/>
          <w:sz w:val="32"/>
          <w:szCs w:val="32"/>
          <w:vertAlign w:val="superscript"/>
          <w:lang w:val="en-US" w:eastAsia="zh-CN"/>
        </w:rPr>
        <w:t>3</w:t>
      </w:r>
      <w:r>
        <w:rPr>
          <w:rFonts w:hint="eastAsia" w:ascii="Times New Roman" w:hAnsi="Times New Roman" w:eastAsia="仿宋_GB2312" w:cs="Times New Roman"/>
          <w:color w:val="auto"/>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黑体"/>
          <w:snapToGrid/>
          <w:sz w:val="32"/>
          <w:szCs w:val="32"/>
          <w:lang w:val="en-US" w:eastAsia="zh-CN"/>
        </w:rPr>
      </w:pPr>
      <w:r>
        <w:rPr>
          <w:rFonts w:hint="default" w:ascii="Times New Roman" w:hAnsi="Times New Roman" w:eastAsia="黑体" w:cs="黑体"/>
          <w:snapToGrid/>
          <w:sz w:val="32"/>
          <w:szCs w:val="32"/>
          <w:lang w:val="en-US" w:eastAsia="zh-CN"/>
        </w:rPr>
        <w:t>四、测算依据及参考资料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（1）《水利工程供水价格管理办法》（国发改令第</w:t>
      </w:r>
      <w:r>
        <w:rPr>
          <w:rFonts w:hint="default"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rPr>
        <w:t>4号）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（2）《云南省水利工程供水价格实施办法》（云计价格</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2003</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1246号）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（3）《水利工程管理单位定岗标准</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试点</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水办</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2004</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307号</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（4</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水利建设项目经济评价规范》（SL72-2013）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（5）《水利工程维修养护定额标准</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试点</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水办</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2004</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307号</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（6）《水利工程供水价格核算规范》（水财经</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2007</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470号）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（7）《水利工程管理单位财务会计制度》</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暂行</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财政部</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94</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财农字397号</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（8）《水库工程管理设计规范》(SL106-96)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highlight w:val="none"/>
        </w:rPr>
        <w:t>（9）</w:t>
      </w:r>
      <w:r>
        <w:rPr>
          <w:rFonts w:hint="default" w:ascii="Times New Roman" w:hAnsi="Times New Roman" w:eastAsia="仿宋_GB2312" w:cs="Times New Roman"/>
          <w:bCs/>
          <w:color w:val="000000"/>
          <w:sz w:val="32"/>
          <w:szCs w:val="32"/>
        </w:rPr>
        <w:t>《土石坝养护修理规程》(SL210-98)</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（10）</w:t>
      </w:r>
      <w:r>
        <w:rPr>
          <w:rFonts w:hint="default" w:ascii="Times New Roman" w:hAnsi="Times New Roman" w:eastAsia="仿宋_GB2312" w:cs="Times New Roman"/>
          <w:bCs/>
          <w:color w:val="000000"/>
          <w:sz w:val="32"/>
          <w:szCs w:val="32"/>
        </w:rPr>
        <w:t>《关于加强农业末级渠系水价管理的意见》（发改价格</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2005</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2769号）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（11）《政府制定价格行为规则》（国家发展和改革委员会令2017年第7号令）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（12）《政府制定价格成本监审办法》（国发改令第</w:t>
      </w:r>
      <w:r>
        <w:rPr>
          <w:rFonts w:hint="default" w:ascii="Times New Roman" w:hAnsi="Times New Roman" w:eastAsia="仿宋_GB2312" w:cs="Times New Roman"/>
          <w:bCs/>
          <w:color w:val="000000"/>
          <w:sz w:val="32"/>
          <w:szCs w:val="32"/>
          <w:lang w:val="en-US" w:eastAsia="zh-CN"/>
        </w:rPr>
        <w:t>55</w:t>
      </w:r>
      <w:r>
        <w:rPr>
          <w:rFonts w:hint="default" w:ascii="Times New Roman" w:hAnsi="Times New Roman" w:eastAsia="仿宋_GB2312" w:cs="Times New Roman"/>
          <w:bCs/>
          <w:color w:val="000000"/>
          <w:sz w:val="32"/>
          <w:szCs w:val="32"/>
        </w:rPr>
        <w:t>号令）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（13）《云南省人民政府办公厅关于鼓励和引导社会资本参与农田水利设施建设运营管理的意见》（云政办发〔2015〕70号）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（14）《玉溪市人民政府关于做好鼓励引导社会资本参与农田水利设施建设运营管理的通知》（玉政发〔2016〕170号）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（15）水利工程经济（第二版）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（16）</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关于核定新平县2020年部门预算定额标准的通知</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（新财发〔2019〕99号）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（17）新平县2020、2021</w:t>
      </w:r>
      <w:r>
        <w:rPr>
          <w:rFonts w:hint="default" w:ascii="Times New Roman" w:hAnsi="Times New Roman" w:eastAsia="仿宋_GB2312" w:cs="Times New Roman"/>
          <w:bCs/>
          <w:color w:val="000000"/>
          <w:sz w:val="32"/>
          <w:szCs w:val="32"/>
          <w:lang w:val="en-US" w:eastAsia="zh-CN"/>
        </w:rPr>
        <w:t>、2022</w:t>
      </w:r>
      <w:r>
        <w:rPr>
          <w:rFonts w:hint="default" w:ascii="Times New Roman" w:hAnsi="Times New Roman" w:eastAsia="仿宋_GB2312" w:cs="Times New Roman"/>
          <w:bCs/>
          <w:color w:val="000000"/>
          <w:sz w:val="32"/>
          <w:szCs w:val="32"/>
        </w:rPr>
        <w:t>年统计年鉴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黑体"/>
          <w:snapToGrid/>
          <w:sz w:val="32"/>
          <w:szCs w:val="32"/>
          <w:lang w:val="en-US" w:eastAsia="zh-CN"/>
        </w:rPr>
      </w:pPr>
      <w:r>
        <w:rPr>
          <w:rFonts w:hint="default" w:ascii="Times New Roman" w:hAnsi="Times New Roman" w:eastAsia="黑体" w:cs="黑体"/>
          <w:snapToGrid/>
          <w:sz w:val="32"/>
          <w:szCs w:val="32"/>
          <w:lang w:val="en-US" w:eastAsia="zh-CN"/>
        </w:rPr>
        <w:t>五、供水生产成本测算</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根据</w:t>
      </w:r>
      <w:r>
        <w:rPr>
          <w:rFonts w:hint="default" w:ascii="Times New Roman" w:hAnsi="Times New Roman" w:eastAsia="仿宋_GB2312" w:cs="Times New Roman"/>
          <w:bCs/>
          <w:color w:val="000000"/>
          <w:sz w:val="32"/>
          <w:szCs w:val="32"/>
        </w:rPr>
        <w:t>《水利工程供水价格核算规范》（水财经</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2007</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470号）</w:t>
      </w:r>
      <w:r>
        <w:rPr>
          <w:rFonts w:hint="default" w:ascii="Times New Roman" w:hAnsi="Times New Roman" w:eastAsia="仿宋_GB2312" w:cs="Times New Roman"/>
          <w:bCs/>
          <w:color w:val="000000"/>
          <w:sz w:val="32"/>
          <w:szCs w:val="32"/>
          <w:lang w:val="en-US" w:eastAsia="zh-CN"/>
        </w:rPr>
        <w:t>，供水生产成本由职工薪酬、直接材料、其它支出、制造费用及水资源费等组成</w:t>
      </w:r>
      <w:r>
        <w:rPr>
          <w:rFonts w:hint="default" w:ascii="Times New Roman" w:hAnsi="Times New Roman" w:eastAsia="仿宋_GB2312" w:cs="Times New Roman"/>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棉花河灌区农业水价综合改革涉及资产共计</w:t>
      </w:r>
      <w:r>
        <w:rPr>
          <w:rFonts w:hint="eastAsia" w:ascii="Times New Roman" w:hAnsi="Times New Roman" w:eastAsia="仿宋_GB2312" w:cs="Times New Roman"/>
          <w:color w:val="auto"/>
          <w:sz w:val="32"/>
          <w:szCs w:val="32"/>
          <w:lang w:val="en-US" w:eastAsia="zh-CN"/>
        </w:rPr>
        <w:t>4312.14</w:t>
      </w:r>
      <w:r>
        <w:rPr>
          <w:rFonts w:hint="default" w:ascii="Times New Roman" w:hAnsi="Times New Roman" w:eastAsia="仿宋_GB2312" w:cs="Times New Roman"/>
          <w:color w:val="auto"/>
          <w:sz w:val="32"/>
          <w:szCs w:val="32"/>
          <w:lang w:val="en-US" w:eastAsia="zh-CN"/>
        </w:rPr>
        <w:t>万元，分</w:t>
      </w:r>
      <w:r>
        <w:rPr>
          <w:rFonts w:hint="default" w:ascii="Times New Roman" w:hAnsi="Times New Roman" w:eastAsia="仿宋_GB2312" w:cs="Times New Roman"/>
          <w:bCs/>
          <w:color w:val="000000"/>
          <w:sz w:val="32"/>
          <w:szCs w:val="32"/>
          <w:lang w:val="en-US" w:eastAsia="zh-CN"/>
        </w:rPr>
        <w:t>当前计划投入部分和现状水利设施两部分，当前计划投入共计</w:t>
      </w:r>
      <w:r>
        <w:rPr>
          <w:rFonts w:hint="eastAsia" w:ascii="Times New Roman" w:hAnsi="Times New Roman" w:eastAsia="仿宋_GB2312" w:cs="Times New Roman"/>
          <w:color w:val="auto"/>
          <w:sz w:val="32"/>
          <w:szCs w:val="32"/>
          <w:highlight w:val="none"/>
          <w:lang w:val="en-US" w:eastAsia="zh-CN"/>
        </w:rPr>
        <w:t>444.79</w:t>
      </w:r>
      <w:r>
        <w:rPr>
          <w:rFonts w:hint="default" w:ascii="Times New Roman" w:hAnsi="Times New Roman" w:eastAsia="仿宋_GB2312" w:cs="Times New Roman"/>
          <w:color w:val="auto"/>
          <w:sz w:val="32"/>
          <w:szCs w:val="32"/>
          <w:lang w:val="en-US" w:eastAsia="zh-CN"/>
        </w:rPr>
        <w:t>万元，其中，财政补助</w:t>
      </w:r>
      <w:r>
        <w:rPr>
          <w:rFonts w:hint="default" w:ascii="Times New Roman" w:hAnsi="Times New Roman" w:eastAsia="仿宋_GB2312" w:cs="Times New Roman"/>
          <w:color w:val="auto"/>
          <w:sz w:val="32"/>
          <w:szCs w:val="32"/>
          <w:highlight w:val="none"/>
          <w:lang w:val="en-US" w:eastAsia="zh-CN"/>
        </w:rPr>
        <w:t>55</w:t>
      </w:r>
      <w:r>
        <w:rPr>
          <w:rFonts w:hint="default" w:ascii="Times New Roman" w:hAnsi="Times New Roman" w:eastAsia="仿宋_GB2312" w:cs="Times New Roman"/>
          <w:color w:val="auto"/>
          <w:sz w:val="32"/>
          <w:szCs w:val="32"/>
          <w:lang w:val="en-US" w:eastAsia="zh-CN"/>
        </w:rPr>
        <w:t>万元，企业自筹</w:t>
      </w:r>
      <w:r>
        <w:rPr>
          <w:rFonts w:hint="eastAsia" w:ascii="Times New Roman" w:hAnsi="Times New Roman" w:eastAsia="仿宋_GB2312" w:cs="Times New Roman"/>
          <w:color w:val="auto"/>
          <w:sz w:val="32"/>
          <w:szCs w:val="32"/>
          <w:lang w:val="en-US" w:eastAsia="zh-CN"/>
        </w:rPr>
        <w:t>389.79</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bCs/>
          <w:color w:val="000000"/>
          <w:sz w:val="32"/>
          <w:szCs w:val="32"/>
          <w:lang w:val="en-US" w:eastAsia="zh-CN"/>
        </w:rPr>
        <w:t>现状水利设施统计初估投资共计</w:t>
      </w:r>
      <w:r>
        <w:rPr>
          <w:rFonts w:hint="eastAsia" w:ascii="Times New Roman" w:hAnsi="Times New Roman" w:eastAsia="仿宋_GB2312" w:cs="Times New Roman"/>
          <w:color w:val="auto"/>
          <w:sz w:val="32"/>
          <w:szCs w:val="32"/>
          <w:lang w:val="en-US" w:eastAsia="zh-CN"/>
        </w:rPr>
        <w:t>3867.35</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bCs/>
          <w:color w:val="000000"/>
          <w:sz w:val="32"/>
          <w:szCs w:val="32"/>
          <w:lang w:val="en-US" w:eastAsia="zh-CN"/>
        </w:rPr>
        <w:t>，其中，财政投入</w:t>
      </w:r>
      <w:r>
        <w:rPr>
          <w:rFonts w:hint="eastAsia" w:ascii="Times New Roman" w:hAnsi="Times New Roman" w:eastAsia="仿宋_GB2312" w:cs="Times New Roman"/>
          <w:color w:val="auto"/>
          <w:sz w:val="32"/>
          <w:szCs w:val="32"/>
          <w:lang w:val="en-US" w:eastAsia="zh-CN"/>
        </w:rPr>
        <w:t>1666.55</w:t>
      </w:r>
      <w:r>
        <w:rPr>
          <w:rFonts w:hint="default" w:ascii="Times New Roman" w:hAnsi="Times New Roman" w:eastAsia="仿宋_GB2312" w:cs="Times New Roman"/>
          <w:color w:val="auto"/>
          <w:sz w:val="32"/>
          <w:szCs w:val="32"/>
          <w:lang w:val="en-US" w:eastAsia="zh-CN"/>
        </w:rPr>
        <w:t>万元，私企投入2200.79万元。根据</w:t>
      </w:r>
      <w:r>
        <w:rPr>
          <w:rFonts w:hint="default" w:ascii="Times New Roman" w:hAnsi="Times New Roman" w:eastAsia="仿宋_GB2312" w:cs="Times New Roman"/>
          <w:bCs/>
          <w:color w:val="000000"/>
          <w:sz w:val="32"/>
          <w:szCs w:val="32"/>
        </w:rPr>
        <w:t>《水利工程经济》第二版P14</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水利工程固定资产形成率取值一般在0.8～0.9间，本项目取</w:t>
      </w:r>
      <w:r>
        <w:rPr>
          <w:rFonts w:hint="eastAsia" w:ascii="Times New Roman" w:hAnsi="Times New Roman" w:eastAsia="仿宋_GB2312" w:cs="Times New Roman"/>
          <w:bCs/>
          <w:color w:val="000000"/>
          <w:sz w:val="32"/>
          <w:szCs w:val="32"/>
          <w:lang w:eastAsia="zh-CN"/>
        </w:rPr>
        <w:t>值</w:t>
      </w:r>
      <w:r>
        <w:rPr>
          <w:rFonts w:hint="default" w:ascii="Times New Roman" w:hAnsi="Times New Roman" w:eastAsia="仿宋_GB2312" w:cs="Times New Roman"/>
          <w:bCs/>
          <w:color w:val="000000"/>
          <w:sz w:val="32"/>
          <w:szCs w:val="32"/>
          <w:lang w:val="en-US" w:eastAsia="zh-CN"/>
        </w:rPr>
        <w:t>0.9。</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2" w:firstLineChars="200"/>
        <w:textAlignment w:val="auto"/>
        <w:rPr>
          <w:rFonts w:hint="default" w:ascii="Times New Roman" w:hAnsi="Times New Roman" w:eastAsia="仿宋_GB2312" w:cs="Times New Roman"/>
          <w:b/>
          <w:bCs w:val="0"/>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1.职工薪酬</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职工薪酬包括职工工资、工会经费、教育经费、住房公</w:t>
      </w:r>
      <w:r>
        <w:rPr>
          <w:rFonts w:hint="eastAsia" w:ascii="Times New Roman" w:hAnsi="Times New Roman" w:eastAsia="仿宋_GB2312" w:cs="Times New Roman"/>
          <w:bCs/>
          <w:color w:val="000000"/>
          <w:sz w:val="32"/>
          <w:szCs w:val="32"/>
          <w:lang w:val="en-US" w:eastAsia="zh-CN"/>
        </w:rPr>
        <w:t>积金</w:t>
      </w:r>
      <w:r>
        <w:rPr>
          <w:rFonts w:hint="default" w:ascii="Times New Roman" w:hAnsi="Times New Roman" w:eastAsia="仿宋_GB2312" w:cs="Times New Roman"/>
          <w:bCs/>
          <w:color w:val="000000"/>
          <w:sz w:val="32"/>
          <w:szCs w:val="32"/>
          <w:lang w:val="en-US" w:eastAsia="zh-CN"/>
        </w:rPr>
        <w:t>、医疗保险、养老保险、失业保险、工伤保险、生育保险等。其中，职工工资按新平县统计年鉴查询2020、2021、2022年新平在岗职工平均工资计取，其它费率按《水利建设项目经济评价规范》（SL72-2013）附录表D.2.1计取，管水机构人员1</w:t>
      </w: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val="en-US" w:eastAsia="zh-CN"/>
        </w:rPr>
        <w:t>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职工工资=</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94773</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95888</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104009</w:t>
      </w:r>
      <w:r>
        <w:rPr>
          <w:rFonts w:hint="default" w:ascii="Times New Roman" w:hAnsi="Times New Roman" w:eastAsia="仿宋_GB2312" w:cs="Times New Roman"/>
          <w:bCs/>
          <w:color w:val="000000"/>
          <w:sz w:val="32"/>
          <w:szCs w:val="32"/>
        </w:rPr>
        <w:t>）/3=</w:t>
      </w:r>
      <w:r>
        <w:rPr>
          <w:rFonts w:hint="default" w:ascii="Times New Roman" w:hAnsi="Times New Roman" w:eastAsia="仿宋_GB2312" w:cs="Times New Roman"/>
          <w:bCs/>
          <w:color w:val="000000"/>
          <w:sz w:val="32"/>
          <w:szCs w:val="32"/>
          <w:lang w:val="en-US" w:eastAsia="zh-CN"/>
        </w:rPr>
        <w:t>98224</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元</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职工薪酬=98224×15/10000=238.68（万元）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2" w:firstLineChars="200"/>
        <w:textAlignment w:val="auto"/>
        <w:rPr>
          <w:rFonts w:hint="default" w:ascii="Times New Roman" w:hAnsi="Times New Roman" w:eastAsia="仿宋_GB2312" w:cs="Times New Roman"/>
          <w:b/>
          <w:bCs w:val="0"/>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2.直接材料</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直接材料包括生产经营过程中消耗的原材料、原水、辅材、备品备件、燃料、动力及其它直接材料等</w:t>
      </w:r>
      <w:r>
        <w:rPr>
          <w:rFonts w:hint="default" w:ascii="Times New Roman" w:hAnsi="Times New Roman" w:eastAsia="仿宋_GB2312" w:cs="Times New Roman"/>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vertAlign w:val="baseline"/>
          <w:lang w:val="en-US" w:eastAsia="zh-CN"/>
        </w:rPr>
      </w:pPr>
      <w:r>
        <w:rPr>
          <w:rFonts w:hint="default" w:ascii="Times New Roman" w:hAnsi="Times New Roman" w:eastAsia="仿宋_GB2312" w:cs="Times New Roman"/>
          <w:bCs/>
          <w:color w:val="000000"/>
          <w:sz w:val="32"/>
          <w:szCs w:val="32"/>
          <w:lang w:val="en-US" w:eastAsia="zh-CN"/>
        </w:rPr>
        <w:t>本项目河道取水部分不收取原水水价，泵站提水部分由运行人员工</w:t>
      </w:r>
      <w:r>
        <w:rPr>
          <w:rFonts w:hint="eastAsia" w:ascii="Times New Roman" w:hAnsi="Times New Roman" w:eastAsia="仿宋_GB2312" w:cs="Times New Roman"/>
          <w:bCs/>
          <w:color w:val="000000"/>
          <w:sz w:val="32"/>
          <w:szCs w:val="32"/>
          <w:lang w:val="en-US" w:eastAsia="zh-CN"/>
        </w:rPr>
        <w:t>资及</w:t>
      </w:r>
      <w:r>
        <w:rPr>
          <w:rFonts w:hint="default" w:ascii="Times New Roman" w:hAnsi="Times New Roman" w:eastAsia="仿宋_GB2312" w:cs="Times New Roman"/>
          <w:bCs/>
          <w:color w:val="000000"/>
          <w:sz w:val="32"/>
          <w:szCs w:val="32"/>
          <w:lang w:val="en-US" w:eastAsia="zh-CN"/>
        </w:rPr>
        <w:t>提水电费支出形成原水水价。经调查分析，已有三座泵站最大提水单耗为2.7kWh/m</w:t>
      </w:r>
      <w:r>
        <w:rPr>
          <w:rFonts w:hint="default" w:ascii="Times New Roman" w:hAnsi="Times New Roman"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lang w:val="en-US" w:eastAsia="zh-CN"/>
        </w:rPr>
        <w:t>，提水电价为0.47元/kWh，年设计提水量为20.8万m</w:t>
      </w:r>
      <w:r>
        <w:rPr>
          <w:rFonts w:hint="default" w:ascii="Times New Roman" w:hAnsi="Times New Roman"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vertAlign w:val="baseline"/>
          <w:lang w:val="en-US" w:eastAsia="zh-CN"/>
        </w:rPr>
        <w:t>，提水时段为每年第2、3、4、5共四个月的时间，运行值班人员共9人（每个泵站3人），则：</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年提水用电费用=20.8×0.47×2.7=26.4（万元）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vertAlign w:val="baseline"/>
          <w:lang w:val="en-US" w:eastAsia="zh-CN"/>
        </w:rPr>
        <w:t>运行值班人员经费=98224/(12</w:t>
      </w:r>
      <w:r>
        <w:rPr>
          <w:rFonts w:hint="default" w:ascii="Times New Roman" w:hAnsi="Times New Roman" w:eastAsia="仿宋_GB2312" w:cs="Times New Roman"/>
          <w:bCs/>
          <w:color w:val="000000"/>
          <w:sz w:val="32"/>
          <w:szCs w:val="32"/>
          <w:lang w:val="en-US" w:eastAsia="zh-CN"/>
        </w:rPr>
        <w:t>×10000)×4×9×1.62</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3200" w:firstLineChars="10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=47.7</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原水水价=26.4+47.7</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lang w:val="en-US" w:eastAsia="zh-CN"/>
        </w:rPr>
        <w:t>=74.1</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燃料动力和其它直接材料费按</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水利建设项目经济评价规范》（SL72-2013）附录表D.2.2-1取燃料及动力费为固定资产原值的0.1%，其它直接材料费取固定资产原值的0.1%</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经分析，涉灌区固定资产原值为</w:t>
      </w:r>
      <w:r>
        <w:rPr>
          <w:rFonts w:hint="eastAsia" w:ascii="Times New Roman" w:hAnsi="Times New Roman" w:eastAsia="仿宋_GB2312" w:cs="Times New Roman"/>
          <w:bCs/>
          <w:color w:val="000000"/>
          <w:sz w:val="32"/>
          <w:szCs w:val="32"/>
          <w:lang w:val="en-US" w:eastAsia="zh-CN"/>
        </w:rPr>
        <w:t>3880.92</w:t>
      </w:r>
      <w:r>
        <w:rPr>
          <w:rFonts w:hint="default" w:ascii="Times New Roman" w:hAnsi="Times New Roman" w:eastAsia="仿宋_GB2312" w:cs="Times New Roman"/>
          <w:bCs/>
          <w:color w:val="000000"/>
          <w:sz w:val="32"/>
          <w:szCs w:val="32"/>
          <w:lang w:val="en-US" w:eastAsia="zh-CN"/>
        </w:rPr>
        <w:t>万元，则燃料动力和其它直接材料费为：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燃料动力和其它直接材料费=</w:t>
      </w:r>
      <w:r>
        <w:rPr>
          <w:rFonts w:hint="eastAsia" w:ascii="Times New Roman" w:hAnsi="Times New Roman" w:eastAsia="仿宋_GB2312" w:cs="Times New Roman"/>
          <w:bCs/>
          <w:color w:val="000000"/>
          <w:sz w:val="32"/>
          <w:szCs w:val="32"/>
          <w:lang w:val="en-US" w:eastAsia="zh-CN"/>
        </w:rPr>
        <w:t>3880.92</w:t>
      </w:r>
      <w:r>
        <w:rPr>
          <w:rFonts w:hint="default" w:ascii="Times New Roman" w:hAnsi="Times New Roman" w:eastAsia="仿宋_GB2312" w:cs="Times New Roman"/>
          <w:bCs/>
          <w:color w:val="000000"/>
          <w:sz w:val="32"/>
          <w:szCs w:val="32"/>
          <w:lang w:val="en-US" w:eastAsia="zh-CN"/>
        </w:rPr>
        <w:t>×（0.1%+0.1%）</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4480" w:firstLineChars="14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=7.</w:t>
      </w:r>
      <w:r>
        <w:rPr>
          <w:rFonts w:hint="eastAsia" w:ascii="Times New Roman" w:hAnsi="Times New Roman" w:eastAsia="仿宋_GB2312" w:cs="Times New Roman"/>
          <w:bCs/>
          <w:color w:val="000000"/>
          <w:sz w:val="32"/>
          <w:szCs w:val="32"/>
          <w:lang w:val="en-US" w:eastAsia="zh-CN"/>
        </w:rPr>
        <w:t>76</w:t>
      </w:r>
      <w:r>
        <w:rPr>
          <w:rFonts w:hint="default" w:ascii="Times New Roman" w:hAnsi="Times New Roman" w:eastAsia="仿宋_GB2312" w:cs="Times New Roman"/>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直接材料费=原水水价、</w:t>
      </w:r>
      <w:r>
        <w:rPr>
          <w:rFonts w:hint="eastAsia" w:ascii="Times New Roman" w:hAnsi="Times New Roman" w:eastAsia="仿宋_GB2312" w:cs="Times New Roman"/>
          <w:bCs/>
          <w:color w:val="000000"/>
          <w:sz w:val="32"/>
          <w:szCs w:val="32"/>
          <w:lang w:val="en-US" w:eastAsia="zh-CN"/>
        </w:rPr>
        <w:t>燃料</w:t>
      </w:r>
      <w:r>
        <w:rPr>
          <w:rFonts w:hint="default" w:ascii="Times New Roman" w:hAnsi="Times New Roman" w:eastAsia="仿宋_GB2312" w:cs="Times New Roman"/>
          <w:bCs/>
          <w:color w:val="000000"/>
          <w:sz w:val="32"/>
          <w:szCs w:val="32"/>
          <w:lang w:val="en-US" w:eastAsia="zh-CN"/>
        </w:rPr>
        <w:t>动力和其它直接材料费</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2240" w:firstLineChars="7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=74.1</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lang w:val="en-US" w:eastAsia="zh-CN"/>
        </w:rPr>
        <w:t>+7.</w:t>
      </w:r>
      <w:r>
        <w:rPr>
          <w:rFonts w:hint="eastAsia" w:ascii="Times New Roman" w:hAnsi="Times New Roman" w:eastAsia="仿宋_GB2312" w:cs="Times New Roman"/>
          <w:bCs/>
          <w:color w:val="000000"/>
          <w:sz w:val="32"/>
          <w:szCs w:val="32"/>
          <w:lang w:val="en-US" w:eastAsia="zh-CN"/>
        </w:rPr>
        <w:t>76</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2240" w:firstLineChars="7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=81.</w:t>
      </w:r>
      <w:r>
        <w:rPr>
          <w:rFonts w:hint="eastAsia" w:ascii="Times New Roman" w:hAnsi="Times New Roman" w:eastAsia="仿宋_GB2312" w:cs="Times New Roman"/>
          <w:bCs/>
          <w:color w:val="000000"/>
          <w:sz w:val="32"/>
          <w:szCs w:val="32"/>
          <w:lang w:val="en-US" w:eastAsia="zh-CN"/>
        </w:rPr>
        <w:t>89</w:t>
      </w:r>
      <w:r>
        <w:rPr>
          <w:rFonts w:hint="default" w:ascii="Times New Roman" w:hAnsi="Times New Roman" w:eastAsia="仿宋_GB2312" w:cs="Times New Roman"/>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2" w:firstLineChars="200"/>
        <w:textAlignment w:val="auto"/>
        <w:rPr>
          <w:rFonts w:hint="default" w:ascii="Times New Roman" w:hAnsi="Times New Roman" w:eastAsia="仿宋_GB2312" w:cs="Times New Roman"/>
          <w:b/>
          <w:bCs w:val="0"/>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3.其它支出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其它支出包括供水工程实际发生的工程观测费、临时设施费等，本次测算</w:t>
      </w:r>
      <w:r>
        <w:rPr>
          <w:rFonts w:hint="eastAsia" w:ascii="Times New Roman" w:hAnsi="Times New Roman" w:eastAsia="仿宋_GB2312" w:cs="Times New Roman"/>
          <w:bCs/>
          <w:color w:val="000000"/>
          <w:sz w:val="32"/>
          <w:szCs w:val="32"/>
          <w:lang w:val="en-US" w:eastAsia="zh-CN"/>
        </w:rPr>
        <w:t>暂计5万元</w:t>
      </w:r>
      <w:r>
        <w:rPr>
          <w:rFonts w:hint="default" w:ascii="Times New Roman" w:hAnsi="Times New Roman" w:eastAsia="仿宋_GB2312" w:cs="Times New Roman"/>
          <w:bCs/>
          <w:color w:val="000000"/>
          <w:sz w:val="32"/>
          <w:szCs w:val="32"/>
          <w:lang w:val="en-US" w:eastAsia="zh-CN"/>
        </w:rPr>
        <w:t>，待供水价格监审期满时通过价格监审程序和规定</w:t>
      </w:r>
      <w:r>
        <w:rPr>
          <w:rFonts w:hint="eastAsia" w:ascii="Times New Roman" w:hAnsi="Times New Roman" w:eastAsia="仿宋_GB2312" w:cs="Times New Roman"/>
          <w:bCs/>
          <w:color w:val="000000"/>
          <w:sz w:val="32"/>
          <w:szCs w:val="32"/>
          <w:lang w:val="en-US" w:eastAsia="zh-CN"/>
        </w:rPr>
        <w:t>进行调整</w:t>
      </w:r>
      <w:r>
        <w:rPr>
          <w:rFonts w:hint="default" w:ascii="Times New Roman" w:hAnsi="Times New Roman" w:eastAsia="仿宋_GB2312" w:cs="Times New Roman"/>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2" w:firstLineChars="200"/>
        <w:textAlignment w:val="auto"/>
        <w:rPr>
          <w:rFonts w:hint="default" w:ascii="Times New Roman" w:hAnsi="Times New Roman" w:eastAsia="仿宋_GB2312" w:cs="Times New Roman"/>
          <w:b/>
          <w:bCs w:val="0"/>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4.制造费用</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包括生产经营、服务部门的固定资产折旧费、修理费（含日常维修和大修基金）、机物料消耗、低值易耗品、监测费、保险费、办公费、差旅费、水电费、劳保、试验检验费、季节性停工修理损失及其他制造费用。</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4.1折旧费</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本次列入测算的资产均为钢管，按</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水利建设项目经济评价规范》（SL72-2013）附录表C.0.2，折旧年限为30年。本项目运行成本水价不计折旧，全成本水价固定资产原值为</w:t>
      </w:r>
      <w:r>
        <w:rPr>
          <w:rFonts w:hint="eastAsia" w:ascii="Times New Roman" w:hAnsi="Times New Roman" w:eastAsia="仿宋_GB2312" w:cs="Times New Roman"/>
          <w:bCs/>
          <w:color w:val="000000"/>
          <w:sz w:val="32"/>
          <w:szCs w:val="32"/>
          <w:lang w:val="en-US" w:eastAsia="zh-CN"/>
        </w:rPr>
        <w:t>3880.92</w:t>
      </w:r>
      <w:r>
        <w:rPr>
          <w:rFonts w:hint="default" w:ascii="Times New Roman" w:hAnsi="Times New Roman" w:eastAsia="仿宋_GB2312" w:cs="Times New Roman"/>
          <w:bCs/>
          <w:color w:val="000000"/>
          <w:sz w:val="32"/>
          <w:szCs w:val="32"/>
          <w:lang w:val="en-US" w:eastAsia="zh-CN"/>
        </w:rPr>
        <w:t>万元，执行水价折旧不计用水户自建部分，资产原值为</w:t>
      </w:r>
      <w:r>
        <w:rPr>
          <w:rFonts w:hint="eastAsia" w:ascii="Times New Roman" w:hAnsi="Times New Roman" w:eastAsia="仿宋_GB2312" w:cs="Times New Roman"/>
          <w:bCs/>
          <w:color w:val="000000"/>
          <w:sz w:val="32"/>
          <w:szCs w:val="32"/>
          <w:lang w:val="en-US" w:eastAsia="zh-CN"/>
        </w:rPr>
        <w:t>1900.21</w:t>
      </w:r>
      <w:r>
        <w:rPr>
          <w:rFonts w:hint="default" w:ascii="Times New Roman" w:hAnsi="Times New Roman" w:eastAsia="仿宋_GB2312" w:cs="Times New Roman"/>
          <w:bCs/>
          <w:color w:val="000000"/>
          <w:sz w:val="32"/>
          <w:szCs w:val="32"/>
          <w:lang w:val="en-US" w:eastAsia="zh-CN"/>
        </w:rPr>
        <w:t>万元。则：</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运行成本水价折旧=0（万元）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全成本水价折旧=</w:t>
      </w:r>
      <w:r>
        <w:rPr>
          <w:rFonts w:hint="eastAsia" w:ascii="Times New Roman" w:hAnsi="Times New Roman" w:eastAsia="仿宋_GB2312" w:cs="Times New Roman"/>
          <w:bCs/>
          <w:color w:val="000000"/>
          <w:sz w:val="32"/>
          <w:szCs w:val="32"/>
          <w:lang w:val="en-US" w:eastAsia="zh-CN"/>
        </w:rPr>
        <w:t>3880.92</w:t>
      </w:r>
      <w:r>
        <w:rPr>
          <w:rFonts w:hint="default" w:ascii="Times New Roman" w:hAnsi="Times New Roman" w:eastAsia="仿宋_GB2312" w:cs="Times New Roman"/>
          <w:bCs/>
          <w:color w:val="000000"/>
          <w:sz w:val="32"/>
          <w:szCs w:val="32"/>
          <w:lang w:val="en-US" w:eastAsia="zh-CN"/>
        </w:rPr>
        <w:t>/30=1</w:t>
      </w:r>
      <w:r>
        <w:rPr>
          <w:rFonts w:hint="eastAsia" w:ascii="Times New Roman" w:hAnsi="Times New Roman" w:eastAsia="仿宋_GB2312" w:cs="Times New Roman"/>
          <w:bCs/>
          <w:color w:val="000000"/>
          <w:sz w:val="32"/>
          <w:szCs w:val="32"/>
          <w:lang w:val="en-US" w:eastAsia="zh-CN"/>
        </w:rPr>
        <w:t>29.36</w:t>
      </w:r>
      <w:r>
        <w:rPr>
          <w:rFonts w:hint="default" w:ascii="Times New Roman" w:hAnsi="Times New Roman" w:eastAsia="仿宋_GB2312" w:cs="Times New Roman"/>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执行水价折旧=</w:t>
      </w:r>
      <w:r>
        <w:rPr>
          <w:rFonts w:hint="eastAsia" w:ascii="Times New Roman" w:hAnsi="Times New Roman" w:eastAsia="仿宋_GB2312" w:cs="Times New Roman"/>
          <w:bCs/>
          <w:color w:val="000000"/>
          <w:sz w:val="32"/>
          <w:szCs w:val="32"/>
          <w:lang w:val="en-US" w:eastAsia="zh-CN"/>
        </w:rPr>
        <w:t>1900.21</w:t>
      </w:r>
      <w:r>
        <w:rPr>
          <w:rFonts w:hint="default" w:ascii="Times New Roman" w:hAnsi="Times New Roman" w:eastAsia="仿宋_GB2312" w:cs="Times New Roman"/>
          <w:bCs/>
          <w:color w:val="000000"/>
          <w:sz w:val="32"/>
          <w:szCs w:val="32"/>
          <w:lang w:val="en-US" w:eastAsia="zh-CN"/>
        </w:rPr>
        <w:t>/30=</w:t>
      </w:r>
      <w:r>
        <w:rPr>
          <w:rFonts w:hint="eastAsia" w:ascii="Times New Roman" w:hAnsi="Times New Roman" w:eastAsia="仿宋_GB2312" w:cs="Times New Roman"/>
          <w:bCs/>
          <w:color w:val="000000"/>
          <w:sz w:val="32"/>
          <w:szCs w:val="32"/>
          <w:lang w:val="en-US" w:eastAsia="zh-CN"/>
        </w:rPr>
        <w:t>63.34</w:t>
      </w:r>
      <w:r>
        <w:rPr>
          <w:rFonts w:hint="default" w:ascii="Times New Roman" w:hAnsi="Times New Roman" w:eastAsia="仿宋_GB2312" w:cs="Times New Roman"/>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4.2修理费</w:t>
      </w:r>
      <w:r>
        <w:rPr>
          <w:rFonts w:hint="default" w:ascii="Times New Roman" w:hAnsi="Times New Roman" w:eastAsia="仿宋_GB2312" w:cs="Times New Roman"/>
          <w:bCs/>
          <w:color w:val="000000"/>
          <w:sz w:val="32"/>
          <w:szCs w:val="32"/>
          <w:lang w:val="en-US" w:eastAsia="zh-CN"/>
        </w:rPr>
        <w:t>包括工程日常维护修理费和每年需计提的大修基金等，按</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水利建设项目经济评价规范》（SL72-2013）附录表D.2.2-1取固定资产原值的1%，</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3880.92</w:t>
      </w:r>
      <w:r>
        <w:rPr>
          <w:rFonts w:hint="default" w:ascii="Times New Roman" w:hAnsi="Times New Roman" w:eastAsia="仿宋_GB2312" w:cs="Times New Roman"/>
          <w:bCs/>
          <w:color w:val="000000"/>
          <w:sz w:val="32"/>
          <w:szCs w:val="32"/>
          <w:lang w:val="en-US" w:eastAsia="zh-CN"/>
        </w:rPr>
        <w:t>×1%=</w:t>
      </w:r>
      <w:r>
        <w:rPr>
          <w:rFonts w:hint="eastAsia" w:ascii="Times New Roman" w:hAnsi="Times New Roman" w:eastAsia="仿宋_GB2312" w:cs="Times New Roman"/>
          <w:bCs/>
          <w:color w:val="000000"/>
          <w:sz w:val="32"/>
          <w:szCs w:val="32"/>
          <w:lang w:val="en-US" w:eastAsia="zh-CN"/>
        </w:rPr>
        <w:t>38.81</w:t>
      </w:r>
      <w:r>
        <w:rPr>
          <w:rFonts w:hint="default" w:ascii="Times New Roman" w:hAnsi="Times New Roman" w:eastAsia="仿宋_GB2312" w:cs="Times New Roman"/>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4.3其它制造费</w:t>
      </w:r>
      <w:r>
        <w:rPr>
          <w:rFonts w:hint="default" w:ascii="Times New Roman" w:hAnsi="Times New Roman" w:eastAsia="仿宋_GB2312" w:cs="Times New Roman"/>
          <w:bCs/>
          <w:color w:val="000000"/>
          <w:sz w:val="32"/>
          <w:szCs w:val="32"/>
          <w:lang w:val="en-US" w:eastAsia="zh-CN"/>
        </w:rPr>
        <w:t>包括机物料消耗、低值易耗品、监测费、保险费、办公费、差旅费、水电费、劳保、试验检验费等，本次测算按</w:t>
      </w: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val="en-US" w:eastAsia="zh-CN"/>
        </w:rPr>
        <w:t>万元估算。</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2" w:firstLineChars="200"/>
        <w:textAlignment w:val="auto"/>
        <w:rPr>
          <w:rFonts w:hint="default" w:ascii="Times New Roman" w:hAnsi="Times New Roman" w:eastAsia="仿宋_GB2312" w:cs="Times New Roman"/>
          <w:b/>
          <w:bCs w:val="0"/>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5.水资源费</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本项目为农业供水，不计水资源费。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黑体"/>
          <w:snapToGrid/>
          <w:sz w:val="32"/>
          <w:szCs w:val="32"/>
          <w:lang w:val="en-US" w:eastAsia="zh-CN"/>
        </w:rPr>
      </w:pPr>
      <w:r>
        <w:rPr>
          <w:rFonts w:hint="default" w:ascii="Times New Roman" w:hAnsi="Times New Roman" w:eastAsia="黑体" w:cs="黑体"/>
          <w:snapToGrid/>
          <w:sz w:val="32"/>
          <w:szCs w:val="32"/>
          <w:lang w:val="en-US" w:eastAsia="zh-CN"/>
        </w:rPr>
        <w:t>六、费用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本项目费用为</w:t>
      </w:r>
      <w:r>
        <w:rPr>
          <w:rFonts w:hint="default" w:ascii="Times New Roman" w:hAnsi="Times New Roman" w:eastAsia="仿宋_GB2312" w:cs="Times New Roman"/>
          <w:bCs/>
          <w:sz w:val="32"/>
          <w:szCs w:val="32"/>
        </w:rPr>
        <w:t>水管单位</w:t>
      </w:r>
      <w:r>
        <w:rPr>
          <w:rFonts w:hint="default" w:ascii="Times New Roman" w:hAnsi="Times New Roman" w:eastAsia="仿宋_GB2312" w:cs="Times New Roman"/>
          <w:bCs/>
          <w:color w:val="000000"/>
          <w:sz w:val="32"/>
          <w:szCs w:val="32"/>
          <w:lang w:val="en-US" w:eastAsia="zh-CN"/>
        </w:rPr>
        <w:t>日常管理、经营和服务必要的、统一支配的经费（组成：办公、印刷、水电、邮电、交通费、差旅费、会议费等）。根据《新平彝族傣族自治县财政局关于核定新平县2020年部门预算定额标准的通知》（新财发〔2019〕99号）核定，项目水管单位的日常公用经费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办公经费按三档</w:t>
      </w:r>
      <w:r>
        <w:rPr>
          <w:rFonts w:hint="default" w:ascii="Times New Roman" w:hAnsi="Times New Roman" w:eastAsia="仿宋_GB2312" w:cs="Times New Roman"/>
          <w:bCs/>
          <w:color w:val="000000"/>
          <w:sz w:val="32"/>
          <w:szCs w:val="32"/>
          <w:lang w:val="en-US" w:eastAsia="zh-CN"/>
        </w:rPr>
        <w:t>核定</w:t>
      </w: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0.35</w:t>
      </w:r>
      <w:r>
        <w:rPr>
          <w:rFonts w:hint="default" w:ascii="Times New Roman" w:hAnsi="Times New Roman" w:eastAsia="仿宋_GB2312" w:cs="Times New Roman"/>
          <w:bCs/>
          <w:color w:val="000000"/>
          <w:sz w:val="32"/>
          <w:szCs w:val="32"/>
          <w:lang w:val="en-US" w:eastAsia="zh-CN"/>
        </w:rPr>
        <w:t>万</w:t>
      </w:r>
      <w:r>
        <w:rPr>
          <w:rFonts w:hint="default" w:ascii="Times New Roman" w:hAnsi="Times New Roman" w:eastAsia="仿宋_GB2312" w:cs="Times New Roman"/>
          <w:bCs/>
          <w:color w:val="000000"/>
          <w:sz w:val="32"/>
          <w:szCs w:val="32"/>
        </w:rPr>
        <w:t>元</w:t>
      </w:r>
      <w:r>
        <w:rPr>
          <w:rFonts w:hint="default" w:ascii="Times New Roman" w:hAnsi="Times New Roman" w:eastAsia="仿宋_GB2312" w:cs="Times New Roman"/>
          <w:bCs/>
          <w:color w:val="000000"/>
          <w:sz w:val="32"/>
          <w:szCs w:val="32"/>
          <w:lang w:val="en-US" w:eastAsia="zh-CN"/>
        </w:rPr>
        <w:t>/人</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15人</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5.25</w:t>
      </w:r>
      <w:r>
        <w:rPr>
          <w:rFonts w:hint="default" w:ascii="Times New Roman" w:hAnsi="Times New Roman" w:eastAsia="仿宋_GB2312" w:cs="Times New Roman"/>
          <w:bCs/>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highlight w:val="yellow"/>
          <w:lang w:val="en-US" w:eastAsia="zh-CN"/>
        </w:rPr>
      </w:pPr>
      <w:r>
        <w:rPr>
          <w:rFonts w:hint="eastAsia" w:ascii="Times New Roman" w:hAnsi="Times New Roman" w:eastAsia="仿宋_GB2312" w:cs="Times New Roman"/>
          <w:bCs/>
          <w:color w:val="000000"/>
          <w:sz w:val="32"/>
          <w:szCs w:val="32"/>
          <w:highlight w:val="yellow"/>
          <w:lang w:val="en-US" w:eastAsia="zh-CN"/>
        </w:rPr>
        <w:t>2.</w:t>
      </w:r>
      <w:r>
        <w:rPr>
          <w:rFonts w:hint="default" w:ascii="Times New Roman" w:hAnsi="Times New Roman" w:eastAsia="仿宋_GB2312" w:cs="Times New Roman"/>
          <w:bCs/>
          <w:color w:val="000000"/>
          <w:sz w:val="32"/>
          <w:szCs w:val="32"/>
          <w:highlight w:val="yellow"/>
        </w:rPr>
        <w:t>公车运行维护经费</w:t>
      </w:r>
      <w:r>
        <w:rPr>
          <w:rFonts w:hint="default" w:ascii="Times New Roman" w:hAnsi="Times New Roman" w:eastAsia="仿宋_GB2312" w:cs="Times New Roman"/>
          <w:bCs/>
          <w:color w:val="000000"/>
          <w:sz w:val="32"/>
          <w:szCs w:val="32"/>
          <w:highlight w:val="yellow"/>
          <w:lang w:val="en-US" w:eastAsia="zh-CN"/>
        </w:rPr>
        <w:t>按乡镇标准核定</w:t>
      </w: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3.30万元/辆×</w:t>
      </w:r>
      <w:r>
        <w:rPr>
          <w:rFonts w:hint="default" w:ascii="Times New Roman" w:hAnsi="Times New Roman" w:eastAsia="仿宋_GB2312" w:cs="Times New Roman"/>
          <w:bCs/>
          <w:color w:val="000000"/>
          <w:sz w:val="32"/>
          <w:szCs w:val="32"/>
          <w:lang w:val="en-US" w:eastAsia="zh-CN"/>
        </w:rPr>
        <w:t>1辆=3.3万元</w:t>
      </w:r>
      <w:r>
        <w:rPr>
          <w:rFonts w:hint="default" w:ascii="Times New Roman" w:hAnsi="Times New Roman" w:eastAsia="仿宋_GB2312" w:cs="Times New Roman"/>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highlight w:val="yellow"/>
        </w:rPr>
      </w:pPr>
      <w:r>
        <w:rPr>
          <w:rFonts w:hint="eastAsia" w:ascii="Times New Roman" w:hAnsi="Times New Roman" w:eastAsia="仿宋_GB2312" w:cs="Times New Roman"/>
          <w:bCs/>
          <w:color w:val="000000"/>
          <w:sz w:val="32"/>
          <w:szCs w:val="32"/>
          <w:highlight w:val="yellow"/>
          <w:lang w:val="en-US" w:eastAsia="zh-CN"/>
        </w:rPr>
        <w:t>3.</w:t>
      </w:r>
      <w:r>
        <w:rPr>
          <w:rFonts w:hint="default" w:ascii="Times New Roman" w:hAnsi="Times New Roman" w:eastAsia="仿宋_GB2312" w:cs="Times New Roman"/>
          <w:bCs/>
          <w:color w:val="000000"/>
          <w:sz w:val="32"/>
          <w:szCs w:val="32"/>
          <w:highlight w:val="yellow"/>
        </w:rPr>
        <w:t>办公固定电话费</w:t>
      </w:r>
      <w:r>
        <w:rPr>
          <w:rFonts w:hint="default" w:ascii="Times New Roman" w:hAnsi="Times New Roman" w:eastAsia="仿宋_GB2312" w:cs="Times New Roman"/>
          <w:bCs/>
          <w:color w:val="000000"/>
          <w:sz w:val="32"/>
          <w:szCs w:val="32"/>
          <w:highlight w:val="yellow"/>
          <w:lang w:val="en-US" w:eastAsia="zh-CN"/>
        </w:rPr>
        <w:t>按县单位标准核定每部</w:t>
      </w:r>
      <w:r>
        <w:rPr>
          <w:rFonts w:hint="default" w:ascii="Times New Roman" w:hAnsi="Times New Roman" w:eastAsia="仿宋_GB2312" w:cs="Times New Roman"/>
          <w:bCs/>
          <w:color w:val="000000"/>
          <w:sz w:val="32"/>
          <w:szCs w:val="32"/>
          <w:highlight w:val="yellow"/>
        </w:rPr>
        <w:t>0.20万元。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黑体"/>
          <w:snapToGrid/>
          <w:sz w:val="32"/>
          <w:szCs w:val="32"/>
          <w:lang w:val="en-US" w:eastAsia="zh-CN"/>
        </w:rPr>
      </w:pPr>
      <w:r>
        <w:rPr>
          <w:rFonts w:hint="default" w:ascii="Times New Roman" w:hAnsi="Times New Roman" w:eastAsia="黑体" w:cs="黑体"/>
          <w:snapToGrid/>
          <w:sz w:val="32"/>
          <w:szCs w:val="32"/>
          <w:lang w:val="en-US" w:eastAsia="zh-CN"/>
        </w:rPr>
        <w:t>七、利润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指供水经营者从事正常供水生产经营获得的合理收益。根据《水利工程供水价格核算规范》（水财经</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2007</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470号），</w:t>
      </w:r>
      <w:r>
        <w:rPr>
          <w:rFonts w:hint="default" w:ascii="Times New Roman" w:hAnsi="Times New Roman" w:eastAsia="仿宋_GB2312" w:cs="Times New Roman"/>
          <w:bCs/>
          <w:color w:val="000000"/>
          <w:sz w:val="32"/>
          <w:szCs w:val="32"/>
          <w:lang w:val="en-US" w:eastAsia="zh-CN"/>
        </w:rPr>
        <w:t>农业供水不计利润和税金。非农业供水按供水净资产计提利润，净资产利润率按国内商业银行长期贷款年利率加2至3个百分点核算。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本项目资产由私企投入、管水机构投入和财政投入组成，运行成本水价不计提利润，全成本水价为全额提取，执行水价只对公共使用部分</w:t>
      </w:r>
      <w:r>
        <w:rPr>
          <w:rFonts w:hint="eastAsia" w:ascii="Times New Roman" w:hAnsi="Times New Roman" w:eastAsia="仿宋_GB2312" w:cs="Times New Roman"/>
          <w:bCs/>
          <w:color w:val="000000"/>
          <w:sz w:val="32"/>
          <w:szCs w:val="32"/>
          <w:lang w:val="en-US" w:eastAsia="zh-CN"/>
        </w:rPr>
        <w:t>和国有部分</w:t>
      </w:r>
      <w:r>
        <w:rPr>
          <w:rFonts w:hint="default" w:ascii="Times New Roman" w:hAnsi="Times New Roman" w:eastAsia="仿宋_GB2312" w:cs="Times New Roman"/>
          <w:bCs/>
          <w:color w:val="000000"/>
          <w:sz w:val="32"/>
          <w:szCs w:val="32"/>
          <w:lang w:val="en-US" w:eastAsia="zh-CN"/>
        </w:rPr>
        <w:t>资产计提利润，利润按固定资产现值的7.65%计提。全成本水价部分固定资产原值为</w:t>
      </w:r>
      <w:r>
        <w:rPr>
          <w:rFonts w:hint="eastAsia" w:ascii="Times New Roman" w:hAnsi="Times New Roman" w:eastAsia="仿宋_GB2312" w:cs="Times New Roman"/>
          <w:bCs/>
          <w:color w:val="000000"/>
          <w:sz w:val="32"/>
          <w:szCs w:val="32"/>
          <w:lang w:val="en-US" w:eastAsia="zh-CN"/>
        </w:rPr>
        <w:t>2580.42</w:t>
      </w:r>
      <w:r>
        <w:rPr>
          <w:rFonts w:hint="default" w:ascii="Times New Roman" w:hAnsi="Times New Roman" w:eastAsia="仿宋_GB2312" w:cs="Times New Roman"/>
          <w:bCs/>
          <w:color w:val="000000"/>
          <w:sz w:val="32"/>
          <w:szCs w:val="32"/>
          <w:lang w:val="en-US" w:eastAsia="zh-CN"/>
        </w:rPr>
        <w:t>万元，执行水价固定资产原值为</w:t>
      </w:r>
      <w:r>
        <w:rPr>
          <w:rFonts w:hint="eastAsia" w:ascii="Times New Roman" w:hAnsi="Times New Roman" w:eastAsia="仿宋_GB2312" w:cs="Times New Roman"/>
          <w:bCs/>
          <w:color w:val="000000"/>
          <w:sz w:val="32"/>
          <w:szCs w:val="32"/>
          <w:lang w:val="en-US" w:eastAsia="zh-CN"/>
        </w:rPr>
        <w:t>1346.14</w:t>
      </w:r>
      <w:r>
        <w:rPr>
          <w:rFonts w:hint="default" w:ascii="Times New Roman" w:hAnsi="Times New Roman" w:eastAsia="仿宋_GB2312" w:cs="Times New Roman"/>
          <w:bCs/>
          <w:color w:val="000000"/>
          <w:sz w:val="32"/>
          <w:szCs w:val="32"/>
          <w:lang w:val="en-US" w:eastAsia="zh-CN"/>
        </w:rPr>
        <w:t>万元。则：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运行成本水价利润为0（万元）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全成本水价利润=</w:t>
      </w:r>
      <w:r>
        <w:rPr>
          <w:rFonts w:hint="eastAsia" w:ascii="Times New Roman" w:hAnsi="Times New Roman" w:eastAsia="仿宋_GB2312" w:cs="Times New Roman"/>
          <w:bCs/>
          <w:color w:val="000000"/>
          <w:sz w:val="32"/>
          <w:szCs w:val="32"/>
          <w:lang w:val="en-US" w:eastAsia="zh-CN"/>
        </w:rPr>
        <w:t>2580.42</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7.65%=</w:t>
      </w:r>
      <w:r>
        <w:rPr>
          <w:rFonts w:hint="eastAsia" w:ascii="Times New Roman" w:hAnsi="Times New Roman" w:eastAsia="仿宋_GB2312" w:cs="Times New Roman"/>
          <w:bCs/>
          <w:color w:val="000000"/>
          <w:sz w:val="32"/>
          <w:szCs w:val="32"/>
          <w:lang w:val="en-US" w:eastAsia="zh-CN"/>
        </w:rPr>
        <w:t>197.40</w:t>
      </w:r>
      <w:r>
        <w:rPr>
          <w:rFonts w:hint="default" w:ascii="Times New Roman" w:hAnsi="Times New Roman" w:eastAsia="仿宋_GB2312" w:cs="Times New Roman"/>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执行水价利润=</w:t>
      </w:r>
      <w:r>
        <w:rPr>
          <w:rFonts w:hint="eastAsia" w:ascii="Times New Roman" w:hAnsi="Times New Roman" w:eastAsia="仿宋_GB2312" w:cs="Times New Roman"/>
          <w:bCs/>
          <w:color w:val="000000"/>
          <w:sz w:val="32"/>
          <w:szCs w:val="32"/>
          <w:lang w:val="en-US" w:eastAsia="zh-CN"/>
        </w:rPr>
        <w:t>1346.14</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7.65%=</w:t>
      </w:r>
      <w:r>
        <w:rPr>
          <w:rFonts w:hint="eastAsia" w:ascii="Times New Roman" w:hAnsi="Times New Roman" w:eastAsia="仿宋_GB2312" w:cs="Times New Roman"/>
          <w:bCs/>
          <w:color w:val="000000"/>
          <w:sz w:val="32"/>
          <w:szCs w:val="32"/>
          <w:lang w:val="en-US" w:eastAsia="zh-CN"/>
        </w:rPr>
        <w:t>102.98</w:t>
      </w:r>
      <w:r>
        <w:rPr>
          <w:rFonts w:hint="default" w:ascii="Times New Roman" w:hAnsi="Times New Roman" w:eastAsia="仿宋_GB2312" w:cs="Times New Roman"/>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黑体"/>
          <w:snapToGrid/>
          <w:sz w:val="32"/>
          <w:szCs w:val="32"/>
          <w:lang w:val="en-US" w:eastAsia="zh-CN"/>
        </w:rPr>
      </w:pPr>
      <w:r>
        <w:rPr>
          <w:rFonts w:hint="default" w:ascii="Times New Roman" w:hAnsi="Times New Roman" w:eastAsia="黑体" w:cs="黑体"/>
          <w:snapToGrid/>
          <w:sz w:val="32"/>
          <w:szCs w:val="32"/>
          <w:lang w:val="en-US" w:eastAsia="zh-CN"/>
        </w:rPr>
        <w:t>八、税金</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本项目为农业供水，不计税金。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黑体"/>
          <w:snapToGrid/>
          <w:sz w:val="32"/>
          <w:szCs w:val="32"/>
          <w:lang w:val="en-US" w:eastAsia="zh-CN"/>
        </w:rPr>
      </w:pPr>
      <w:r>
        <w:rPr>
          <w:rFonts w:hint="default" w:ascii="Times New Roman" w:hAnsi="Times New Roman" w:eastAsia="黑体" w:cs="黑体"/>
          <w:snapToGrid/>
          <w:sz w:val="32"/>
          <w:szCs w:val="32"/>
          <w:lang w:val="en-US" w:eastAsia="zh-CN"/>
        </w:rPr>
        <w:t>九、水价测算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sz w:val="32"/>
          <w:szCs w:val="32"/>
          <w:vertAlign w:val="baseline"/>
          <w:lang w:val="en-US" w:eastAsia="zh-CN"/>
        </w:rPr>
      </w:pPr>
      <w:r>
        <w:rPr>
          <w:rFonts w:hint="default" w:ascii="Times New Roman" w:hAnsi="Times New Roman" w:eastAsia="仿宋_GB2312" w:cs="Times New Roman"/>
          <w:bCs/>
          <w:color w:val="000000"/>
          <w:sz w:val="32"/>
          <w:szCs w:val="32"/>
          <w:lang w:val="en-US" w:eastAsia="zh-CN"/>
        </w:rPr>
        <w:t>棉花河</w:t>
      </w:r>
      <w:r>
        <w:rPr>
          <w:rFonts w:hint="eastAsia" w:ascii="Times New Roman" w:hAnsi="Times New Roman" w:eastAsia="仿宋_GB2312" w:cs="Times New Roman"/>
          <w:bCs/>
          <w:color w:val="000000"/>
          <w:sz w:val="32"/>
          <w:szCs w:val="32"/>
          <w:lang w:val="en-US" w:eastAsia="zh-CN"/>
        </w:rPr>
        <w:t>流域</w:t>
      </w:r>
      <w:r>
        <w:rPr>
          <w:rFonts w:hint="default" w:ascii="Times New Roman" w:hAnsi="Times New Roman" w:eastAsia="仿宋_GB2312" w:cs="Times New Roman"/>
          <w:bCs/>
          <w:color w:val="000000"/>
          <w:sz w:val="32"/>
          <w:szCs w:val="32"/>
          <w:lang w:val="en-US" w:eastAsia="zh-CN"/>
        </w:rPr>
        <w:t>灌区</w:t>
      </w:r>
      <w:r>
        <w:rPr>
          <w:rFonts w:hint="eastAsia" w:ascii="Times New Roman" w:hAnsi="Times New Roman" w:eastAsia="仿宋_GB2312" w:cs="Times New Roman"/>
          <w:bCs/>
          <w:color w:val="000000"/>
          <w:sz w:val="32"/>
          <w:szCs w:val="32"/>
          <w:lang w:val="en-US" w:eastAsia="zh-CN"/>
        </w:rPr>
        <w:t>计算</w:t>
      </w:r>
      <w:r>
        <w:rPr>
          <w:rFonts w:hint="default" w:ascii="Times New Roman" w:hAnsi="Times New Roman" w:eastAsia="仿宋_GB2312" w:cs="Times New Roman"/>
          <w:bCs/>
          <w:color w:val="000000"/>
          <w:sz w:val="32"/>
          <w:szCs w:val="32"/>
          <w:lang w:val="en-US" w:eastAsia="zh-CN"/>
        </w:rPr>
        <w:t>供水量</w:t>
      </w:r>
      <w:r>
        <w:rPr>
          <w:rFonts w:hint="eastAsia" w:ascii="Times New Roman" w:hAnsi="Times New Roman" w:eastAsia="仿宋_GB2312" w:cs="Times New Roman"/>
          <w:bCs/>
          <w:color w:val="000000"/>
          <w:sz w:val="32"/>
          <w:szCs w:val="32"/>
          <w:lang w:val="en-US" w:eastAsia="zh-CN"/>
        </w:rPr>
        <w:t>515.60</w:t>
      </w:r>
      <w:r>
        <w:rPr>
          <w:rFonts w:hint="default" w:ascii="Times New Roman" w:hAnsi="Times New Roman" w:eastAsia="仿宋_GB2312" w:cs="Times New Roman"/>
          <w:bCs/>
          <w:color w:val="000000"/>
          <w:sz w:val="32"/>
          <w:szCs w:val="32"/>
          <w:lang w:val="en-US" w:eastAsia="zh-CN"/>
        </w:rPr>
        <w:t>万m</w:t>
      </w:r>
      <w:r>
        <w:rPr>
          <w:rFonts w:hint="default" w:ascii="Times New Roman" w:hAnsi="Times New Roman"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vertAlign w:val="baseline"/>
          <w:lang w:val="en-US" w:eastAsia="zh-CN"/>
        </w:rPr>
        <w:t>，运行成本水价的基本成本为</w:t>
      </w:r>
      <w:r>
        <w:rPr>
          <w:rFonts w:hint="eastAsia" w:ascii="Times New Roman" w:hAnsi="Times New Roman" w:eastAsia="仿宋_GB2312" w:cs="Times New Roman"/>
          <w:bCs/>
          <w:color w:val="000000"/>
          <w:sz w:val="32"/>
          <w:szCs w:val="32"/>
          <w:vertAlign w:val="baseline"/>
          <w:lang w:val="en-US" w:eastAsia="zh-CN"/>
        </w:rPr>
        <w:t>378.14</w:t>
      </w:r>
      <w:r>
        <w:rPr>
          <w:rFonts w:hint="default" w:ascii="Times New Roman" w:hAnsi="Times New Roman" w:eastAsia="仿宋_GB2312" w:cs="Times New Roman"/>
          <w:bCs/>
          <w:color w:val="000000"/>
          <w:sz w:val="32"/>
          <w:szCs w:val="32"/>
          <w:vertAlign w:val="baseline"/>
          <w:lang w:val="en-US" w:eastAsia="zh-CN"/>
        </w:rPr>
        <w:t>万元，供水水价为</w:t>
      </w:r>
      <w:r>
        <w:rPr>
          <w:rFonts w:hint="eastAsia" w:ascii="Times New Roman" w:hAnsi="Times New Roman" w:eastAsia="仿宋_GB2312" w:cs="Times New Roman"/>
          <w:bCs/>
          <w:color w:val="000000"/>
          <w:sz w:val="32"/>
          <w:szCs w:val="32"/>
          <w:vertAlign w:val="baseline"/>
          <w:lang w:val="en-US" w:eastAsia="zh-CN"/>
        </w:rPr>
        <w:t>0.73</w:t>
      </w:r>
      <w:r>
        <w:rPr>
          <w:rFonts w:hint="default" w:ascii="Times New Roman" w:hAnsi="Times New Roman" w:eastAsia="仿宋_GB2312" w:cs="Times New Roman"/>
          <w:bCs/>
          <w:color w:val="000000"/>
          <w:sz w:val="32"/>
          <w:szCs w:val="32"/>
          <w:vertAlign w:val="baseline"/>
          <w:lang w:val="en-US" w:eastAsia="zh-CN"/>
        </w:rPr>
        <w:t>元/</w:t>
      </w:r>
      <w:r>
        <w:rPr>
          <w:rFonts w:hint="default" w:ascii="Times New Roman" w:hAnsi="Times New Roman" w:eastAsia="仿宋_GB2312" w:cs="Times New Roman"/>
          <w:bCs/>
          <w:color w:val="000000"/>
          <w:sz w:val="32"/>
          <w:szCs w:val="32"/>
          <w:lang w:val="en-US" w:eastAsia="zh-CN"/>
        </w:rPr>
        <w:t>m</w:t>
      </w:r>
      <w:r>
        <w:rPr>
          <w:rFonts w:hint="default" w:ascii="Times New Roman" w:hAnsi="Times New Roman"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vertAlign w:val="baseline"/>
          <w:lang w:val="en-US" w:eastAsia="zh-CN"/>
        </w:rPr>
        <w:t>；全成本水价基本成本为</w:t>
      </w:r>
      <w:r>
        <w:rPr>
          <w:rFonts w:hint="eastAsia" w:ascii="Times New Roman" w:hAnsi="Times New Roman" w:eastAsia="仿宋_GB2312" w:cs="Times New Roman"/>
          <w:bCs/>
          <w:color w:val="000000"/>
          <w:sz w:val="32"/>
          <w:szCs w:val="32"/>
          <w:vertAlign w:val="baseline"/>
          <w:lang w:val="en-US" w:eastAsia="zh-CN"/>
        </w:rPr>
        <w:t>704.90</w:t>
      </w:r>
      <w:r>
        <w:rPr>
          <w:rFonts w:hint="default" w:ascii="Times New Roman" w:hAnsi="Times New Roman" w:eastAsia="仿宋_GB2312" w:cs="Times New Roman"/>
          <w:bCs/>
          <w:color w:val="000000"/>
          <w:sz w:val="32"/>
          <w:szCs w:val="32"/>
          <w:vertAlign w:val="baseline"/>
          <w:lang w:val="en-US" w:eastAsia="zh-CN"/>
        </w:rPr>
        <w:t>万元，供水水价为</w:t>
      </w:r>
      <w:r>
        <w:rPr>
          <w:rFonts w:hint="eastAsia" w:ascii="Times New Roman" w:hAnsi="Times New Roman" w:eastAsia="仿宋_GB2312" w:cs="Times New Roman"/>
          <w:bCs/>
          <w:color w:val="000000"/>
          <w:sz w:val="32"/>
          <w:szCs w:val="32"/>
          <w:vertAlign w:val="baseline"/>
          <w:lang w:val="en-US" w:eastAsia="zh-CN"/>
        </w:rPr>
        <w:t>1.37</w:t>
      </w:r>
      <w:r>
        <w:rPr>
          <w:rFonts w:hint="default" w:ascii="Times New Roman" w:hAnsi="Times New Roman" w:eastAsia="仿宋_GB2312" w:cs="Times New Roman"/>
          <w:bCs/>
          <w:color w:val="000000"/>
          <w:sz w:val="32"/>
          <w:szCs w:val="32"/>
          <w:vertAlign w:val="baseline"/>
          <w:lang w:val="en-US" w:eastAsia="zh-CN"/>
        </w:rPr>
        <w:t>元/</w:t>
      </w:r>
      <w:r>
        <w:rPr>
          <w:rFonts w:hint="default" w:ascii="Times New Roman" w:hAnsi="Times New Roman" w:eastAsia="仿宋_GB2312" w:cs="Times New Roman"/>
          <w:bCs/>
          <w:color w:val="000000"/>
          <w:sz w:val="32"/>
          <w:szCs w:val="32"/>
          <w:lang w:val="en-US" w:eastAsia="zh-CN"/>
        </w:rPr>
        <w:t>m</w:t>
      </w:r>
      <w:r>
        <w:rPr>
          <w:rFonts w:hint="default" w:ascii="Times New Roman" w:hAnsi="Times New Roman"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vertAlign w:val="baseline"/>
          <w:lang w:val="en-US" w:eastAsia="zh-CN"/>
        </w:rPr>
        <w:t>；执行水价基本成本为</w:t>
      </w:r>
      <w:r>
        <w:rPr>
          <w:rFonts w:hint="eastAsia" w:ascii="Times New Roman" w:hAnsi="Times New Roman" w:eastAsia="仿宋_GB2312" w:cs="Times New Roman"/>
          <w:bCs/>
          <w:color w:val="000000"/>
          <w:sz w:val="32"/>
          <w:szCs w:val="32"/>
          <w:vertAlign w:val="baseline"/>
          <w:lang w:val="en-US" w:eastAsia="zh-CN"/>
        </w:rPr>
        <w:t>544.46</w:t>
      </w:r>
      <w:r>
        <w:rPr>
          <w:rFonts w:hint="default" w:ascii="Times New Roman" w:hAnsi="Times New Roman" w:eastAsia="仿宋_GB2312" w:cs="Times New Roman"/>
          <w:bCs/>
          <w:color w:val="000000"/>
          <w:sz w:val="32"/>
          <w:szCs w:val="32"/>
          <w:vertAlign w:val="baseline"/>
          <w:lang w:val="en-US" w:eastAsia="zh-CN"/>
        </w:rPr>
        <w:t>万元，供水水价为</w:t>
      </w:r>
      <w:r>
        <w:rPr>
          <w:rFonts w:hint="eastAsia" w:ascii="Times New Roman" w:hAnsi="Times New Roman" w:eastAsia="仿宋_GB2312" w:cs="Times New Roman"/>
          <w:bCs/>
          <w:color w:val="000000"/>
          <w:sz w:val="32"/>
          <w:szCs w:val="32"/>
          <w:vertAlign w:val="baseline"/>
          <w:lang w:val="en-US" w:eastAsia="zh-CN"/>
        </w:rPr>
        <w:t>1.06</w:t>
      </w:r>
      <w:r>
        <w:rPr>
          <w:rFonts w:hint="default" w:ascii="Times New Roman" w:hAnsi="Times New Roman" w:eastAsia="仿宋_GB2312" w:cs="Times New Roman"/>
          <w:bCs/>
          <w:color w:val="000000"/>
          <w:sz w:val="32"/>
          <w:szCs w:val="32"/>
          <w:vertAlign w:val="baseline"/>
          <w:lang w:val="en-US" w:eastAsia="zh-CN"/>
        </w:rPr>
        <w:t>元/</w:t>
      </w:r>
      <w:r>
        <w:rPr>
          <w:rFonts w:hint="default" w:ascii="Times New Roman" w:hAnsi="Times New Roman" w:eastAsia="仿宋_GB2312" w:cs="Times New Roman"/>
          <w:bCs/>
          <w:color w:val="000000"/>
          <w:sz w:val="32"/>
          <w:szCs w:val="32"/>
          <w:lang w:val="en-US" w:eastAsia="zh-CN"/>
        </w:rPr>
        <w:t>m</w:t>
      </w:r>
      <w:r>
        <w:rPr>
          <w:rFonts w:hint="default" w:ascii="Times New Roman" w:hAnsi="Times New Roman"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黑体"/>
          <w:snapToGrid/>
          <w:sz w:val="32"/>
          <w:szCs w:val="32"/>
          <w:lang w:val="en-US" w:eastAsia="zh-CN"/>
        </w:rPr>
      </w:pPr>
      <w:r>
        <w:rPr>
          <w:rFonts w:hint="eastAsia" w:ascii="Times New Roman" w:hAnsi="Times New Roman" w:eastAsia="黑体" w:cs="黑体"/>
          <w:snapToGrid/>
          <w:sz w:val="32"/>
          <w:szCs w:val="32"/>
          <w:lang w:val="en-US" w:eastAsia="zh-CN"/>
        </w:rPr>
        <w:t>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vertAlign w:val="baseline"/>
          <w:lang w:val="en-US" w:eastAsia="zh-CN"/>
        </w:rPr>
      </w:pPr>
      <w:r>
        <w:rPr>
          <w:rFonts w:hint="eastAsia" w:ascii="Times New Roman" w:hAnsi="Times New Roman" w:eastAsia="仿宋_GB2312" w:cs="Times New Roman"/>
          <w:bCs/>
          <w:color w:val="000000"/>
          <w:sz w:val="32"/>
          <w:szCs w:val="32"/>
          <w:vertAlign w:val="baseline"/>
          <w:lang w:val="en-US" w:eastAsia="zh-CN"/>
        </w:rPr>
        <w:t>1.</w:t>
      </w:r>
      <w:r>
        <w:rPr>
          <w:rFonts w:hint="default" w:ascii="Times New Roman" w:hAnsi="Times New Roman" w:eastAsia="仿宋_GB2312" w:cs="Times New Roman"/>
          <w:bCs/>
          <w:color w:val="000000"/>
          <w:sz w:val="32"/>
          <w:szCs w:val="32"/>
          <w:vertAlign w:val="baseline"/>
          <w:lang w:val="en-US" w:eastAsia="zh-CN"/>
        </w:rPr>
        <w:t>棉花河灌区供水水价测算基本情况表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vertAlign w:val="baseline"/>
          <w:lang w:val="en-US" w:eastAsia="zh-CN"/>
        </w:rPr>
      </w:pPr>
      <w:r>
        <w:rPr>
          <w:rFonts w:hint="eastAsia" w:ascii="Times New Roman" w:hAnsi="Times New Roman" w:eastAsia="仿宋_GB2312" w:cs="Times New Roman"/>
          <w:bCs/>
          <w:color w:val="000000"/>
          <w:sz w:val="32"/>
          <w:szCs w:val="32"/>
          <w:vertAlign w:val="baseline"/>
          <w:lang w:val="en-US" w:eastAsia="zh-CN"/>
        </w:rPr>
        <w:t>2.</w:t>
      </w:r>
      <w:r>
        <w:rPr>
          <w:rFonts w:hint="default" w:ascii="Times New Roman" w:hAnsi="Times New Roman" w:eastAsia="仿宋_GB2312" w:cs="Times New Roman"/>
          <w:bCs/>
          <w:color w:val="000000"/>
          <w:sz w:val="32"/>
          <w:szCs w:val="32"/>
          <w:vertAlign w:val="baseline"/>
          <w:lang w:val="en-US" w:eastAsia="zh-CN"/>
        </w:rPr>
        <w:t>棉花河灌区供水水价测算表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vertAlign w:val="baseline"/>
          <w:lang w:val="en-US" w:eastAsia="zh-CN"/>
        </w:rPr>
      </w:pPr>
      <w:r>
        <w:rPr>
          <w:rFonts w:hint="eastAsia" w:ascii="Times New Roman" w:hAnsi="Times New Roman" w:eastAsia="仿宋_GB2312" w:cs="Times New Roman"/>
          <w:bCs/>
          <w:color w:val="000000"/>
          <w:sz w:val="32"/>
          <w:szCs w:val="32"/>
          <w:vertAlign w:val="baseline"/>
          <w:lang w:val="en-US" w:eastAsia="zh-CN"/>
        </w:rPr>
        <w:t>3.</w:t>
      </w:r>
      <w:r>
        <w:rPr>
          <w:rFonts w:hint="default" w:ascii="Times New Roman" w:hAnsi="Times New Roman" w:eastAsia="仿宋_GB2312" w:cs="Times New Roman"/>
          <w:bCs/>
          <w:color w:val="000000"/>
          <w:sz w:val="32"/>
          <w:szCs w:val="32"/>
          <w:vertAlign w:val="baseline"/>
          <w:lang w:val="en-US" w:eastAsia="zh-CN"/>
        </w:rPr>
        <w:t>棉花河灌</w:t>
      </w:r>
      <w:r>
        <w:rPr>
          <w:rFonts w:hint="eastAsia" w:ascii="Times New Roman" w:hAnsi="Times New Roman" w:eastAsia="仿宋_GB2312" w:cs="Times New Roman"/>
          <w:bCs/>
          <w:color w:val="000000"/>
          <w:sz w:val="32"/>
          <w:szCs w:val="32"/>
          <w:vertAlign w:val="baseline"/>
          <w:lang w:val="en-US" w:eastAsia="zh-CN"/>
        </w:rPr>
        <w:t>区</w:t>
      </w:r>
      <w:r>
        <w:rPr>
          <w:rFonts w:hint="default" w:ascii="Times New Roman" w:hAnsi="Times New Roman" w:eastAsia="仿宋_GB2312" w:cs="Times New Roman"/>
          <w:bCs/>
          <w:color w:val="000000"/>
          <w:sz w:val="32"/>
          <w:szCs w:val="32"/>
          <w:vertAlign w:val="baseline"/>
          <w:lang w:val="en-US" w:eastAsia="zh-CN"/>
        </w:rPr>
        <w:t>供水项目折旧及</w:t>
      </w:r>
      <w:r>
        <w:rPr>
          <w:rFonts w:hint="eastAsia" w:ascii="Times New Roman" w:hAnsi="Times New Roman" w:eastAsia="仿宋_GB2312" w:cs="Times New Roman"/>
          <w:bCs/>
          <w:color w:val="000000"/>
          <w:sz w:val="32"/>
          <w:szCs w:val="32"/>
          <w:vertAlign w:val="baseline"/>
          <w:lang w:val="en-US" w:eastAsia="zh-CN"/>
        </w:rPr>
        <w:t>现值资产汇总</w:t>
      </w:r>
      <w:r>
        <w:rPr>
          <w:rFonts w:hint="default" w:ascii="Times New Roman" w:hAnsi="Times New Roman" w:eastAsia="仿宋_GB2312" w:cs="Times New Roman"/>
          <w:bCs/>
          <w:color w:val="000000"/>
          <w:sz w:val="32"/>
          <w:szCs w:val="32"/>
          <w:vertAlign w:val="baseline"/>
          <w:lang w:val="en-US" w:eastAsia="zh-CN"/>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vertAlign w:val="baseline"/>
          <w:lang w:val="en-US" w:eastAsia="zh-CN"/>
        </w:rPr>
      </w:pPr>
      <w:r>
        <w:rPr>
          <w:rFonts w:hint="eastAsia" w:ascii="Times New Roman" w:hAnsi="Times New Roman" w:eastAsia="仿宋_GB2312" w:cs="Times New Roman"/>
          <w:bCs/>
          <w:color w:val="000000"/>
          <w:sz w:val="32"/>
          <w:szCs w:val="32"/>
          <w:vertAlign w:val="baseline"/>
          <w:lang w:val="en-US" w:eastAsia="zh-CN"/>
        </w:rPr>
        <w:t>4.</w:t>
      </w:r>
      <w:r>
        <w:rPr>
          <w:rFonts w:hint="default" w:ascii="Times New Roman" w:hAnsi="Times New Roman" w:eastAsia="仿宋_GB2312" w:cs="Times New Roman"/>
          <w:bCs/>
          <w:color w:val="000000"/>
          <w:sz w:val="32"/>
          <w:szCs w:val="32"/>
          <w:vertAlign w:val="baseline"/>
          <w:lang w:val="en-US" w:eastAsia="zh-CN"/>
        </w:rPr>
        <w:t>棉花河灌区</w:t>
      </w:r>
      <w:r>
        <w:rPr>
          <w:rFonts w:hint="eastAsia" w:ascii="Times New Roman" w:hAnsi="Times New Roman" w:eastAsia="仿宋_GB2312" w:cs="Times New Roman"/>
          <w:bCs/>
          <w:color w:val="000000"/>
          <w:sz w:val="32"/>
          <w:szCs w:val="32"/>
          <w:vertAlign w:val="baseline"/>
          <w:lang w:val="en-US" w:eastAsia="zh-CN"/>
        </w:rPr>
        <w:t>现状</w:t>
      </w:r>
      <w:r>
        <w:rPr>
          <w:rFonts w:hint="default" w:ascii="Times New Roman" w:hAnsi="Times New Roman" w:eastAsia="仿宋_GB2312" w:cs="Times New Roman"/>
          <w:bCs/>
          <w:color w:val="000000"/>
          <w:sz w:val="32"/>
          <w:szCs w:val="32"/>
          <w:vertAlign w:val="baseline"/>
          <w:lang w:val="en-US" w:eastAsia="zh-CN"/>
        </w:rPr>
        <w:t>水利设施投资</w:t>
      </w:r>
      <w:r>
        <w:rPr>
          <w:rFonts w:hint="eastAsia" w:ascii="Times New Roman" w:hAnsi="Times New Roman" w:eastAsia="仿宋_GB2312" w:cs="Times New Roman"/>
          <w:bCs/>
          <w:color w:val="000000"/>
          <w:sz w:val="32"/>
          <w:szCs w:val="32"/>
          <w:vertAlign w:val="baseline"/>
          <w:lang w:val="en-US" w:eastAsia="zh-CN"/>
        </w:rPr>
        <w:t>、</w:t>
      </w:r>
      <w:r>
        <w:rPr>
          <w:rFonts w:hint="default" w:ascii="Times New Roman" w:hAnsi="Times New Roman" w:eastAsia="仿宋_GB2312" w:cs="Times New Roman"/>
          <w:bCs/>
          <w:color w:val="000000"/>
          <w:sz w:val="32"/>
          <w:szCs w:val="32"/>
          <w:vertAlign w:val="baseline"/>
          <w:lang w:val="en-US" w:eastAsia="zh-CN"/>
        </w:rPr>
        <w:t>折旧</w:t>
      </w:r>
      <w:r>
        <w:rPr>
          <w:rFonts w:hint="eastAsia" w:ascii="Times New Roman" w:hAnsi="Times New Roman" w:eastAsia="仿宋_GB2312" w:cs="Times New Roman"/>
          <w:bCs/>
          <w:color w:val="000000"/>
          <w:sz w:val="32"/>
          <w:szCs w:val="32"/>
          <w:vertAlign w:val="baseline"/>
          <w:lang w:val="en-US" w:eastAsia="zh-CN"/>
        </w:rPr>
        <w:t>及现值</w:t>
      </w:r>
      <w:r>
        <w:rPr>
          <w:rFonts w:hint="default" w:ascii="Times New Roman" w:hAnsi="Times New Roman" w:eastAsia="仿宋_GB2312" w:cs="Times New Roman"/>
          <w:bCs/>
          <w:color w:val="000000"/>
          <w:sz w:val="32"/>
          <w:szCs w:val="32"/>
          <w:vertAlign w:val="baseline"/>
          <w:lang w:val="en-US" w:eastAsia="zh-CN"/>
        </w:rPr>
        <w:t>分类统计表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vertAlign w:val="baseline"/>
          <w:lang w:val="en-US" w:eastAsia="zh-CN"/>
        </w:rPr>
      </w:pP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br w:type="page"/>
      </w:r>
    </w:p>
    <w:tbl>
      <w:tblPr>
        <w:tblStyle w:val="6"/>
        <w:tblW w:w="83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42"/>
        <w:gridCol w:w="720"/>
        <w:gridCol w:w="1143"/>
        <w:gridCol w:w="3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374" w:type="dxa"/>
            <w:gridSpan w:val="4"/>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Cs/>
                <w:color w:val="000000"/>
                <w:sz w:val="28"/>
                <w:szCs w:val="28"/>
                <w:lang w:val="en-US" w:eastAsia="zh-CN"/>
              </w:rPr>
              <w:br w:type="page"/>
            </w:r>
            <w:r>
              <w:rPr>
                <w:rFonts w:hint="eastAsia" w:ascii="Times New Roman" w:hAnsi="Times New Roman" w:eastAsia="方正仿宋_GBK" w:cs="方正仿宋_GBK"/>
                <w:b/>
                <w:bCs/>
                <w:i w:val="0"/>
                <w:iCs w:val="0"/>
                <w:snapToGrid w:val="0"/>
                <w:color w:val="000000"/>
                <w:kern w:val="0"/>
                <w:sz w:val="28"/>
                <w:szCs w:val="28"/>
                <w:u w:val="none"/>
                <w:lang w:val="en-US" w:eastAsia="zh-CN" w:bidi="ar"/>
              </w:rPr>
              <w:t>棉花河流域灌区供水水价测算基本情况表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项目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单位</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数量</w:t>
            </w:r>
          </w:p>
        </w:tc>
        <w:tc>
          <w:tcPr>
            <w:tcW w:w="33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方正仿宋_GBK" w:cs="方正仿宋_GBK"/>
                <w:b/>
                <w:bCs/>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方正仿宋_GBK" w:cs="方正仿宋_GBK"/>
                <w:b/>
                <w:bCs/>
                <w:i w:val="0"/>
                <w:iCs w:val="0"/>
                <w:color w:val="000000"/>
                <w:sz w:val="21"/>
                <w:szCs w:val="21"/>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方正仿宋_GBK" w:cs="方正仿宋_GBK"/>
                <w:b/>
                <w:bCs/>
                <w:i w:val="0"/>
                <w:iCs w:val="0"/>
                <w:color w:val="000000"/>
                <w:sz w:val="21"/>
                <w:szCs w:val="21"/>
                <w:u w:val="none"/>
              </w:rPr>
            </w:pPr>
          </w:p>
        </w:tc>
        <w:tc>
          <w:tcPr>
            <w:tcW w:w="33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1.管理人员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15</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2.考虑运行费的办公设备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公车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辆</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办公固话</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部</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3.三年平均工资收入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98224</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2020年工资收入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94774</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2021年工资收入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95888</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2022年工资收入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104009</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4.银行长期贷款利率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4.65</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5.固定资产投资额</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4312.14</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全额固定资产原值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3880.92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全额固定资产现值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2580.42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执行水价计提利润现值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1346.11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default" w:ascii="Times New Roman" w:hAnsi="Times New Roman" w:eastAsia="方正仿宋_GBK" w:cs="方正仿宋_GBK"/>
                <w:i w:val="0"/>
                <w:iCs w:val="0"/>
                <w:color w:val="000000"/>
                <w:sz w:val="21"/>
                <w:szCs w:val="21"/>
                <w:u w:val="none"/>
                <w:lang w:val="en-US" w:eastAsia="zh-CN"/>
              </w:rPr>
            </w:pPr>
            <w:r>
              <w:rPr>
                <w:rFonts w:hint="eastAsia" w:ascii="Times New Roman" w:hAnsi="Times New Roman" w:eastAsia="方正仿宋_GBK" w:cs="方正仿宋_GBK"/>
                <w:i w:val="0"/>
                <w:iCs w:val="0"/>
                <w:color w:val="000000"/>
                <w:sz w:val="21"/>
                <w:szCs w:val="21"/>
                <w:u w:val="none"/>
                <w:lang w:val="en-US" w:eastAsia="zh-CN"/>
              </w:rPr>
              <w:t>未计用水户自行投资部分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6.税金</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增值税率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计算基数为营业收入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城市建设维护税率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计算基数为增值税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教育附加税率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计算基数为增值税</w:t>
            </w:r>
          </w:p>
        </w:tc>
      </w:tr>
    </w:tbl>
    <w:p>
      <w:pPr>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br w:type="page"/>
      </w:r>
    </w:p>
    <w:tbl>
      <w:tblPr>
        <w:tblStyle w:val="6"/>
        <w:tblW w:w="9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38"/>
        <w:gridCol w:w="897"/>
        <w:gridCol w:w="934"/>
        <w:gridCol w:w="1027"/>
        <w:gridCol w:w="1086"/>
        <w:gridCol w:w="2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blHeader/>
          <w:jc w:val="center"/>
        </w:trPr>
        <w:tc>
          <w:tcPr>
            <w:tcW w:w="9064"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8"/>
                <w:szCs w:val="28"/>
                <w:u w:val="none"/>
                <w:lang w:val="en-US" w:eastAsia="zh-CN" w:bidi="ar"/>
              </w:rPr>
              <w:t>棉花河流域灌区供水水价测算表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blHeader/>
          <w:jc w:val="center"/>
        </w:trPr>
        <w:tc>
          <w:tcPr>
            <w:tcW w:w="25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项目</w:t>
            </w:r>
          </w:p>
        </w:tc>
        <w:tc>
          <w:tcPr>
            <w:tcW w:w="89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单位</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运行成本水价</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全成本水价</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执行水价</w:t>
            </w:r>
          </w:p>
        </w:tc>
        <w:tc>
          <w:tcPr>
            <w:tcW w:w="25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一、基本测算条件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b/>
                <w:bCs/>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1.设计供水量</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Style w:val="8"/>
                <w:rFonts w:hint="eastAsia" w:ascii="Times New Roman" w:hAnsi="Times New Roman" w:eastAsia="方正仿宋_GBK" w:cs="方正仿宋_GBK"/>
                <w:snapToGrid w:val="0"/>
                <w:sz w:val="21"/>
                <w:szCs w:val="21"/>
                <w:lang w:val="en-US" w:eastAsia="zh-CN" w:bidi="ar"/>
              </w:rPr>
              <w:t>万m</w:t>
            </w:r>
            <w:r>
              <w:rPr>
                <w:rStyle w:val="9"/>
                <w:rFonts w:hint="eastAsia" w:ascii="Times New Roman" w:hAnsi="Times New Roman" w:eastAsia="方正仿宋_GBK" w:cs="方正仿宋_GBK"/>
                <w:snapToGrid w:val="0"/>
                <w:sz w:val="21"/>
                <w:szCs w:val="21"/>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644.50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644.50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644.50</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snapToGrid w:val="0"/>
                <w:color w:val="000000"/>
                <w:kern w:val="2"/>
                <w:sz w:val="21"/>
                <w:szCs w:val="21"/>
                <w:u w:val="none"/>
                <w:lang w:val="en-US" w:eastAsia="zh-CN" w:bidi="ar-SA"/>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计算供水量</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8"/>
                <w:rFonts w:hint="eastAsia" w:ascii="Times New Roman" w:hAnsi="Times New Roman" w:eastAsia="方正仿宋_GBK" w:cs="方正仿宋_GBK"/>
                <w:snapToGrid w:val="0"/>
                <w:sz w:val="21"/>
                <w:szCs w:val="21"/>
                <w:lang w:val="en-US" w:eastAsia="zh-CN" w:bidi="ar"/>
              </w:rPr>
            </w:pPr>
            <w:r>
              <w:rPr>
                <w:rStyle w:val="8"/>
                <w:rFonts w:hint="eastAsia" w:ascii="Times New Roman" w:hAnsi="Times New Roman" w:eastAsia="方正仿宋_GBK" w:cs="方正仿宋_GBK"/>
                <w:snapToGrid w:val="0"/>
                <w:sz w:val="21"/>
                <w:szCs w:val="21"/>
                <w:lang w:val="en-US" w:eastAsia="zh-CN" w:bidi="ar"/>
              </w:rPr>
              <w:t>万m</w:t>
            </w:r>
            <w:r>
              <w:rPr>
                <w:rStyle w:val="9"/>
                <w:rFonts w:hint="eastAsia" w:ascii="Times New Roman" w:hAnsi="Times New Roman" w:eastAsia="方正仿宋_GBK" w:cs="方正仿宋_GBK"/>
                <w:snapToGrid w:val="0"/>
                <w:sz w:val="21"/>
                <w:szCs w:val="21"/>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515.60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515.60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515.60</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水量测算修正系数取0.8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其中：泵站提水量</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Style w:val="8"/>
                <w:rFonts w:hint="eastAsia" w:ascii="Times New Roman" w:hAnsi="Times New Roman" w:eastAsia="方正仿宋_GBK" w:cs="方正仿宋_GBK"/>
                <w:snapToGrid w:val="0"/>
                <w:sz w:val="21"/>
                <w:szCs w:val="21"/>
                <w:lang w:val="en-US" w:eastAsia="zh-CN" w:bidi="ar"/>
              </w:rPr>
              <w:t>万m</w:t>
            </w:r>
            <w:r>
              <w:rPr>
                <w:rStyle w:val="9"/>
                <w:rFonts w:hint="eastAsia" w:ascii="Times New Roman" w:hAnsi="Times New Roman" w:eastAsia="方正仿宋_GBK" w:cs="方正仿宋_GBK"/>
                <w:snapToGrid w:val="0"/>
                <w:sz w:val="21"/>
                <w:szCs w:val="21"/>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20.80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20.80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20.80</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2、3、4、5月需通过泵站补水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泵站提单耗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kwh/m</w:t>
            </w:r>
            <w:r>
              <w:rPr>
                <w:rStyle w:val="9"/>
                <w:rFonts w:hint="eastAsia" w:ascii="Times New Roman" w:hAnsi="Times New Roman" w:eastAsia="方正仿宋_GBK" w:cs="方正仿宋_GBK"/>
                <w:snapToGrid w:val="0"/>
                <w:sz w:val="21"/>
                <w:szCs w:val="21"/>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2.70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2.70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2.70</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为保障项目可靠运行，按最高值取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泵站提水电价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元/kWh</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0.47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0.47</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0.47</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泵站运行人工工资</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47.74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47.74</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47.74</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2.水资源费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元</w:t>
            </w:r>
            <w:r>
              <w:rPr>
                <w:rStyle w:val="8"/>
                <w:rFonts w:hint="eastAsia" w:ascii="Times New Roman" w:hAnsi="Times New Roman" w:eastAsia="方正仿宋_GBK" w:cs="方正仿宋_GBK"/>
                <w:snapToGrid w:val="0"/>
                <w:sz w:val="21"/>
                <w:szCs w:val="21"/>
                <w:lang w:val="en-US" w:eastAsia="zh-CN" w:bidi="ar"/>
              </w:rPr>
              <w:t>/</w:t>
            </w:r>
            <w:r>
              <w:rPr>
                <w:rStyle w:val="10"/>
                <w:rFonts w:hint="eastAsia" w:ascii="Times New Roman" w:hAnsi="Times New Roman" w:eastAsia="方正仿宋_GBK" w:cs="方正仿宋_GBK"/>
                <w:snapToGrid w:val="0"/>
                <w:sz w:val="21"/>
                <w:szCs w:val="21"/>
                <w:lang w:val="en-US" w:eastAsia="zh-CN" w:bidi="ar"/>
              </w:rPr>
              <w:t>m</w:t>
            </w:r>
            <w:r>
              <w:rPr>
                <w:rStyle w:val="9"/>
                <w:rFonts w:hint="eastAsia" w:ascii="Times New Roman" w:hAnsi="Times New Roman" w:eastAsia="方正仿宋_GBK" w:cs="方正仿宋_GBK"/>
                <w:snapToGrid w:val="0"/>
                <w:sz w:val="21"/>
                <w:szCs w:val="21"/>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3.利润</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7.65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7.65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7.65</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比融资利率高</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3.00</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4.计提利润投资额</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2580.42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1346.14</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按固定资产现值计提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二、供水生产成本</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369.39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498.75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432.73</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（一）职工薪酬</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238.68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238.68</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238.68</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1.职工工资</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147.34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147.34</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147.34</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工资、奖金等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2.职工福利</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20.63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20.63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20.63</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职工工资的14%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3.有关经费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6.63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6.63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6.63</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工会经费2%、职工教育经费2.5%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4.社保</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49.36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49.36</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49.36</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养老24%、医疗9%、工伤1.5%、生育1%、失业2%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5.住房公积金</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14.73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14.73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14.73</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职工工资的10%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（二）直接材料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81.89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81.89</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81.89</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1.原水费（泵站提水）</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74.13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74.13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74.13</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泵站年提水电费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2.燃料、动力费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取固定资产原值的0.1%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3.其它直接材料费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取固定资产原值的0.1%，原材、辅材、备件及其它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（三）其它支出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5.00</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工程观测及临时设施等，本次测算不计列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（四）制造费用</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43.81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173.17</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107.15</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1.折旧费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129.36</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63.34</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成本水价不计，执行水价不计用水户自建部分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2.修理费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38.81</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含日常维修和大修基金，取固定资产原值的1.0%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3.其它制造费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5.00</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含生产耗品、监测、检验、办公、水电、劳保等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（五）水资源费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258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农业用水不收水资源费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三、费用</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8.75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8.75</w:t>
            </w:r>
          </w:p>
        </w:tc>
        <w:tc>
          <w:tcPr>
            <w:tcW w:w="10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8.75</w:t>
            </w:r>
          </w:p>
        </w:tc>
        <w:tc>
          <w:tcPr>
            <w:tcW w:w="25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1.办公经费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5.25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5.25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5.25</w:t>
            </w:r>
          </w:p>
        </w:tc>
        <w:tc>
          <w:tcPr>
            <w:tcW w:w="258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新财发〔2019〕99号、三档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2.公车运行维护费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3.30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3.30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3.30</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新财发〔2019〕99号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3.办公固定电话费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0.20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0.20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0.20</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新财发〔2019〕99号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四、利润</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197.40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102.98</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五、税金</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1.基本成本</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378.14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704.90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544.46</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2.含税成本</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378.14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704.90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544.46</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其中：增值税</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农业供水价格不计税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城市建设维护税</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农业供水价格不计税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教育附加税</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25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农业供水价格不计税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六、水价测算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供水水价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Style w:val="8"/>
                <w:rFonts w:hint="eastAsia" w:ascii="Times New Roman" w:hAnsi="Times New Roman" w:eastAsia="方正仿宋_GBK" w:cs="方正仿宋_GBK"/>
                <w:snapToGrid w:val="0"/>
                <w:sz w:val="21"/>
                <w:szCs w:val="21"/>
                <w:lang w:val="en-US" w:eastAsia="zh-CN" w:bidi="ar"/>
              </w:rPr>
              <w:t>元/m</w:t>
            </w:r>
            <w:r>
              <w:rPr>
                <w:rStyle w:val="9"/>
                <w:rFonts w:hint="eastAsia" w:ascii="Times New Roman" w:hAnsi="Times New Roman" w:eastAsia="方正仿宋_GBK" w:cs="方正仿宋_GBK"/>
                <w:snapToGrid w:val="0"/>
                <w:sz w:val="21"/>
                <w:szCs w:val="21"/>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0.73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1.37</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1.06</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r>
    </w:tbl>
    <w:p>
      <w:pPr>
        <w:pStyle w:val="2"/>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br w:type="page"/>
      </w:r>
    </w:p>
    <w:tbl>
      <w:tblPr>
        <w:tblStyle w:val="6"/>
        <w:tblW w:w="8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1755"/>
        <w:gridCol w:w="1095"/>
        <w:gridCol w:w="765"/>
        <w:gridCol w:w="1035"/>
        <w:gridCol w:w="660"/>
        <w:gridCol w:w="1020"/>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50"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8"/>
                <w:szCs w:val="28"/>
                <w:u w:val="none"/>
                <w:lang w:val="en-US" w:eastAsia="zh-CN" w:bidi="ar"/>
              </w:rPr>
              <w:t>棉花河流域灌区供水项目折旧及现值资产汇表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35" w:type="dxa"/>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7515" w:type="dxa"/>
            <w:gridSpan w:val="7"/>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编号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固定资产投资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原值系数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固定资产原值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折旧年限</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折旧额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折旧后现值资产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一</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当前计划投入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444.79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b/>
                <w:bCs/>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400.31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13.34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400.31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（一）</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财政投入部分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55.00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（二）</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企业投入部分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389.79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350.81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350.81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二</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现状水利工程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3867.35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b/>
                <w:bCs/>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3480.61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116.02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2180.11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（一）</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财政投入部分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1666.55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1499.90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（二）</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企业投入部分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2200.79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1980.71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66.02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4312.14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b/>
                <w:bCs/>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3880.92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rPr>
                <w:rFonts w:hint="eastAsia" w:ascii="Times New Roman" w:hAnsi="Times New Roman" w:eastAsia="方正仿宋_GBK" w:cs="方正仿宋_GBK"/>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129.36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right"/>
              <w:textAlignment w:val="center"/>
              <w:rPr>
                <w:rFonts w:hint="eastAsia" w:ascii="Times New Roman" w:hAnsi="Times New Roman" w:eastAsia="方正仿宋_GBK" w:cs="方正仿宋_GBK"/>
                <w:b/>
                <w:bCs/>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2580.42</w:t>
            </w:r>
          </w:p>
        </w:tc>
      </w:tr>
    </w:tbl>
    <w:p>
      <w:pPr>
        <w:pStyle w:val="2"/>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lang w:val="en-US" w:eastAsia="zh-CN"/>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lang w:val="en-US" w:eastAsia="zh-CN"/>
        </w:rPr>
      </w:pP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bCs/>
          <w:color w:val="000000"/>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bCs/>
          <w:color w:val="000000"/>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Cs/>
          <w:color w:val="000000"/>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Cs/>
          <w:color w:val="000000"/>
          <w:sz w:val="32"/>
          <w:szCs w:val="32"/>
          <w:lang w:val="en-US" w:eastAsia="zh-CN"/>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Cs/>
          <w:color w:val="000000"/>
          <w:sz w:val="32"/>
          <w:szCs w:val="32"/>
          <w:lang w:val="en-US" w:eastAsia="zh-CN"/>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Cs/>
          <w:color w:val="000000"/>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Cs/>
          <w:color w:val="000000"/>
          <w:sz w:val="32"/>
          <w:szCs w:val="32"/>
          <w:lang w:val="en-US" w:eastAsia="zh-CN"/>
        </w:rPr>
        <w:sectPr>
          <w:footerReference r:id="rId5" w:type="default"/>
          <w:pgSz w:w="11905" w:h="16838"/>
          <w:pgMar w:top="2098" w:right="1474" w:bottom="1984" w:left="1587" w:header="1474" w:footer="1644" w:gutter="0"/>
          <w:pgNumType w:fmt="decimal"/>
          <w:cols w:space="0" w:num="1"/>
          <w:rtlGutter w:val="0"/>
          <w:docGrid w:type="lines" w:linePitch="398" w:charSpace="0"/>
        </w:sectPr>
      </w:pPr>
    </w:p>
    <w:tbl>
      <w:tblPr>
        <w:tblStyle w:val="6"/>
        <w:tblW w:w="139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3851"/>
        <w:gridCol w:w="1245"/>
        <w:gridCol w:w="761"/>
        <w:gridCol w:w="1504"/>
        <w:gridCol w:w="1170"/>
        <w:gridCol w:w="1234"/>
        <w:gridCol w:w="806"/>
        <w:gridCol w:w="111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blHeader/>
          <w:jc w:val="center"/>
        </w:trPr>
        <w:tc>
          <w:tcPr>
            <w:tcW w:w="13974" w:type="dxa"/>
            <w:gridSpan w:val="10"/>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8"/>
                <w:szCs w:val="28"/>
                <w:u w:val="none"/>
                <w:lang w:val="en-US" w:eastAsia="zh-CN" w:bidi="ar"/>
              </w:rPr>
              <w:t>棉花河灌区现状水利设施投资、折旧及现值分类统计表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编号</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类别</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资产投资（万元）</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原值系数</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固定资产原值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（万元）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折旧年限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（年）</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年折旧额（万元）</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建成年份</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应计折旧年限（年）</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折旧后现值（万元）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一</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当前计划投入</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444.79</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400.31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13.34</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400.31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（一）</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财政投入部分</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55</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49.50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1.65</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（二）</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企业投入部分</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389.79</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350.81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11.69</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二</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现状水利工程</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3867.35</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3480.61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116.02</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2180.11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（一）</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财政投入部分</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1666.55</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1499.90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拉博村国家高标准农田建设蓄水池</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165.49</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148.94</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4.96</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2021</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134.05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拉博大沟及管道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80.00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72.00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2.40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1995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邦迈村委会、坡脚管道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103.43</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93.09</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3.10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邦迈村委会、樟木树管道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33.10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29.79</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0.99</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邦迈村委会、中山管道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邦迈村委会、7个小组管道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190.30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171.27</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5.71</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124.11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111.70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3.72</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邦迈村委会、花房子管道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66.19</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59.57</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1.99</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邦迈村委会、火山管道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14.48</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13.03</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0.43</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邦迈村委会、老糯租管道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24.82</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22.34</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0.74</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邦迈村委会、曼卡管道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53.78</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48.40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1.61</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邦迈村委会、七米田管道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206.85</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186.17</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6.21</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13</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邦迈村委会、新糯租管道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103.43</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93.08</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3.10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金厂部分灌溉渠道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45.51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40.96</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1.37</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15</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新寨村红土坡小组灌溉管网管道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248.22</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223.40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7.45</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新寨村新寨小组灌溉管网管道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206.85</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186.17</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6.21</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snapToGrid w:val="0"/>
                <w:color w:val="000000"/>
                <w:kern w:val="0"/>
                <w:sz w:val="21"/>
                <w:szCs w:val="21"/>
                <w:u w:val="none"/>
                <w:lang w:val="en-US" w:eastAsia="zh-CN" w:bidi="ar"/>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（二）</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企业投入部分</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2200.79</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1980.71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66.02</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方德学冰糖橙基地管道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80.00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72.00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2.40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阳光橙基地管道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27.00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潘思庄基地管道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40.00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36.00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哪喊凹子基地管道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27.00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陈富云管道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11.26</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10.13</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0.34</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2017</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高家禄管道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32.83</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29.55</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0.98</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FF0000"/>
                <w:sz w:val="21"/>
                <w:szCs w:val="21"/>
                <w:u w:val="none"/>
              </w:rPr>
            </w:pPr>
            <w:r>
              <w:rPr>
                <w:rFonts w:hint="eastAsia" w:ascii="Times New Roman" w:hAnsi="Times New Roman" w:eastAsia="方正仿宋_GBK" w:cs="方正仿宋_GBK"/>
                <w:i w:val="0"/>
                <w:iCs w:val="0"/>
                <w:snapToGrid w:val="0"/>
                <w:color w:val="auto"/>
                <w:kern w:val="0"/>
                <w:sz w:val="21"/>
                <w:szCs w:val="21"/>
                <w:u w:val="none"/>
                <w:lang w:val="en-US" w:eastAsia="zh-CN" w:bidi="ar"/>
              </w:rPr>
              <w:t>2021</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何加云管道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1.88</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1.69</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0.06</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何丽琼管道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22.51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20.26</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0.68</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何廷华管道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112.56</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101.30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3.38</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2008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金志勇管道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28.14</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25.33</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0.84</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刘正红管道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42.21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37.99</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1.27</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罗家云管道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20.64</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18.57</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0.62</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13</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马学才管道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23.45</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21.11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0.70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陶小三朱付生管道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6.57</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5.91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0.20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15</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汪志云管道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23.45</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21.11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0.70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16</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王聪管道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22.51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20.26</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0.68</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17</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杨长金管道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12.19</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10.97</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0.37</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18</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尤全荣管道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14.07</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12.66</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0.42</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2019</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高原公司管道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496.44</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446.80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14.89</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2017</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342.54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褚氏农业管道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848.09</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763.28</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25.44</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2005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279.87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21</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褚氏农业自建泵站及管道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142.00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127.80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4.26</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2021</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115.02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22</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米直折克泵站及管道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80.00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72.00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2.40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2015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23</w:t>
            </w: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大麻浪泵站及管道</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80.00</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0.9</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72.00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2.40</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2020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4</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snapToGrid w:val="0"/>
                <w:color w:val="000000"/>
                <w:kern w:val="0"/>
                <w:sz w:val="21"/>
                <w:szCs w:val="21"/>
                <w:u w:val="none"/>
                <w:lang w:val="en-US" w:eastAsia="zh-CN" w:bidi="ar"/>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3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合计</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4312.14</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仿宋_GBK" w:cs="方正仿宋_GBK"/>
                <w:i w:val="0"/>
                <w:iCs w:val="0"/>
                <w:color w:val="000000"/>
                <w:sz w:val="21"/>
                <w:szCs w:val="21"/>
                <w:u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rPr>
                <w:rFonts w:hint="eastAsia" w:ascii="Times New Roman" w:hAnsi="Times New Roman" w:eastAsia="方正仿宋_GBK" w:cs="方正仿宋_GBK"/>
                <w:i w:val="0"/>
                <w:iCs w:val="0"/>
                <w:color w:val="000000"/>
                <w:sz w:val="21"/>
                <w:szCs w:val="21"/>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b/>
                <w:bCs/>
                <w:i w:val="0"/>
                <w:iCs w:val="0"/>
                <w:snapToGrid w:val="0"/>
                <w:color w:val="000000"/>
                <w:kern w:val="0"/>
                <w:sz w:val="21"/>
                <w:szCs w:val="21"/>
                <w:u w:val="none"/>
                <w:lang w:val="en-US" w:eastAsia="zh-CN" w:bidi="ar"/>
              </w:rPr>
              <w:t>2580.42</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18"/>
          <w:szCs w:val="18"/>
          <w:lang w:val="en-US" w:eastAsia="zh-CN"/>
        </w:rPr>
      </w:pPr>
    </w:p>
    <w:bookmarkEnd w:id="0"/>
    <w:sectPr>
      <w:pgSz w:w="16838" w:h="11905" w:orient="landscape"/>
      <w:pgMar w:top="1803" w:right="1440" w:bottom="1803" w:left="1440" w:header="851" w:footer="992" w:gutter="0"/>
      <w:pgNumType w:fmt="decimal"/>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t">
    <w:altName w:val="仿宋"/>
    <w:panose1 w:val="00000000000000000000"/>
    <w:charset w:val="00"/>
    <w:family w:val="auto"/>
    <w:pitch w:val="default"/>
    <w:sig w:usb0="00000000" w:usb1="00000000" w:usb2="00000000" w:usb3="00000000" w:csb0="00000000" w:csb1="00000000"/>
  </w:font>
  <w:font w:name="tahoma">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false"/>
  <w:bordersDoNotSurroundFooter w:val="false"/>
  <w:documentProtection w:enforcement="0"/>
  <w:defaultTabStop w:val="420"/>
  <w:drawingGridVerticalSpacing w:val="218"/>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GVhZTEwYTExYzhhYmUyZDY1YzI2NGQ2MmJjNjYifQ=="/>
    <w:docVar w:name="KSO_WPS_MARK_KEY" w:val="ad2b0ff8-35f2-4a4e-ad16-8a8b13116e60"/>
  </w:docVars>
  <w:rsids>
    <w:rsidRoot w:val="00172A27"/>
    <w:rsid w:val="003A2211"/>
    <w:rsid w:val="00D375F9"/>
    <w:rsid w:val="01713AA6"/>
    <w:rsid w:val="02317630"/>
    <w:rsid w:val="02D503CB"/>
    <w:rsid w:val="03187B8A"/>
    <w:rsid w:val="0382204F"/>
    <w:rsid w:val="03876273"/>
    <w:rsid w:val="03E40A21"/>
    <w:rsid w:val="04C3753A"/>
    <w:rsid w:val="04D66E90"/>
    <w:rsid w:val="05AA4C50"/>
    <w:rsid w:val="05CC2019"/>
    <w:rsid w:val="065C78BE"/>
    <w:rsid w:val="0669021B"/>
    <w:rsid w:val="06B42C5B"/>
    <w:rsid w:val="06DC0BE5"/>
    <w:rsid w:val="07480334"/>
    <w:rsid w:val="08210CCA"/>
    <w:rsid w:val="0AD10047"/>
    <w:rsid w:val="0B1E58F5"/>
    <w:rsid w:val="0B835DF1"/>
    <w:rsid w:val="0B8E7D0A"/>
    <w:rsid w:val="0CB5619F"/>
    <w:rsid w:val="0D044FA2"/>
    <w:rsid w:val="0D5D376B"/>
    <w:rsid w:val="0D6C07AD"/>
    <w:rsid w:val="0EC11AB6"/>
    <w:rsid w:val="0EFC5347"/>
    <w:rsid w:val="0F4C62EA"/>
    <w:rsid w:val="0F573ACE"/>
    <w:rsid w:val="0FCD3E3D"/>
    <w:rsid w:val="10A82CAC"/>
    <w:rsid w:val="1110500D"/>
    <w:rsid w:val="11276266"/>
    <w:rsid w:val="11927290"/>
    <w:rsid w:val="122F1437"/>
    <w:rsid w:val="134712DE"/>
    <w:rsid w:val="136D544E"/>
    <w:rsid w:val="138B0ADA"/>
    <w:rsid w:val="13EB601D"/>
    <w:rsid w:val="13F522E5"/>
    <w:rsid w:val="146B7BB8"/>
    <w:rsid w:val="153662BD"/>
    <w:rsid w:val="159468A0"/>
    <w:rsid w:val="15D512DF"/>
    <w:rsid w:val="160545B3"/>
    <w:rsid w:val="16E97929"/>
    <w:rsid w:val="1AE44F18"/>
    <w:rsid w:val="1C195DBF"/>
    <w:rsid w:val="1C1D6925"/>
    <w:rsid w:val="1C2E1067"/>
    <w:rsid w:val="1CF520C1"/>
    <w:rsid w:val="1D4E2D6D"/>
    <w:rsid w:val="1E1A13E5"/>
    <w:rsid w:val="1E9745F1"/>
    <w:rsid w:val="1F667100"/>
    <w:rsid w:val="1FF17BBA"/>
    <w:rsid w:val="20A70B8F"/>
    <w:rsid w:val="20C40916"/>
    <w:rsid w:val="22297C40"/>
    <w:rsid w:val="22664C6F"/>
    <w:rsid w:val="23104D3E"/>
    <w:rsid w:val="25D03855"/>
    <w:rsid w:val="26F85A8F"/>
    <w:rsid w:val="27956B4D"/>
    <w:rsid w:val="27977881"/>
    <w:rsid w:val="27BD36BD"/>
    <w:rsid w:val="27E8514C"/>
    <w:rsid w:val="28194D20"/>
    <w:rsid w:val="28D040E5"/>
    <w:rsid w:val="2D0D58EB"/>
    <w:rsid w:val="2D330E8A"/>
    <w:rsid w:val="2DA96765"/>
    <w:rsid w:val="2E175C9A"/>
    <w:rsid w:val="2E1A51EE"/>
    <w:rsid w:val="2F301650"/>
    <w:rsid w:val="2F5E7936"/>
    <w:rsid w:val="2F9E6766"/>
    <w:rsid w:val="2FF71016"/>
    <w:rsid w:val="3012692F"/>
    <w:rsid w:val="30540E73"/>
    <w:rsid w:val="306E1D90"/>
    <w:rsid w:val="30C01E40"/>
    <w:rsid w:val="30E44552"/>
    <w:rsid w:val="33672A65"/>
    <w:rsid w:val="342F69B6"/>
    <w:rsid w:val="34AE06DF"/>
    <w:rsid w:val="356A398C"/>
    <w:rsid w:val="35FE47DA"/>
    <w:rsid w:val="362B59D0"/>
    <w:rsid w:val="362E48B4"/>
    <w:rsid w:val="3639280E"/>
    <w:rsid w:val="3650291C"/>
    <w:rsid w:val="366556D6"/>
    <w:rsid w:val="37312792"/>
    <w:rsid w:val="37D0718F"/>
    <w:rsid w:val="37DE1BE4"/>
    <w:rsid w:val="38EA5BB5"/>
    <w:rsid w:val="391E12FD"/>
    <w:rsid w:val="39371C4E"/>
    <w:rsid w:val="39E015E7"/>
    <w:rsid w:val="3A15558A"/>
    <w:rsid w:val="3AB7733B"/>
    <w:rsid w:val="3AD84B2D"/>
    <w:rsid w:val="3B1B0621"/>
    <w:rsid w:val="3B8F44DE"/>
    <w:rsid w:val="3BB1540C"/>
    <w:rsid w:val="3BC42B8E"/>
    <w:rsid w:val="3BF70F6B"/>
    <w:rsid w:val="3CA76961"/>
    <w:rsid w:val="3CEF2219"/>
    <w:rsid w:val="3D71689F"/>
    <w:rsid w:val="3E200AFC"/>
    <w:rsid w:val="3FB96831"/>
    <w:rsid w:val="41084E85"/>
    <w:rsid w:val="41627411"/>
    <w:rsid w:val="41CC1A55"/>
    <w:rsid w:val="42674C3C"/>
    <w:rsid w:val="432F7784"/>
    <w:rsid w:val="435C465D"/>
    <w:rsid w:val="43A02084"/>
    <w:rsid w:val="44C4237B"/>
    <w:rsid w:val="45FE2928"/>
    <w:rsid w:val="474C7A43"/>
    <w:rsid w:val="4A6C2B62"/>
    <w:rsid w:val="4A716310"/>
    <w:rsid w:val="4B7C5C6B"/>
    <w:rsid w:val="4C08340D"/>
    <w:rsid w:val="4C957156"/>
    <w:rsid w:val="4CD00B4F"/>
    <w:rsid w:val="4D4626A8"/>
    <w:rsid w:val="4E317D16"/>
    <w:rsid w:val="4F0A7C7F"/>
    <w:rsid w:val="4FF516DA"/>
    <w:rsid w:val="517F432A"/>
    <w:rsid w:val="518E5450"/>
    <w:rsid w:val="54251CE8"/>
    <w:rsid w:val="546F6954"/>
    <w:rsid w:val="552E4CCE"/>
    <w:rsid w:val="58244275"/>
    <w:rsid w:val="5AD328F0"/>
    <w:rsid w:val="5B371B65"/>
    <w:rsid w:val="5C2139AF"/>
    <w:rsid w:val="604102F3"/>
    <w:rsid w:val="60562A09"/>
    <w:rsid w:val="60FD2D21"/>
    <w:rsid w:val="61501044"/>
    <w:rsid w:val="61894D82"/>
    <w:rsid w:val="61E85B88"/>
    <w:rsid w:val="62AB3CF7"/>
    <w:rsid w:val="62C976C8"/>
    <w:rsid w:val="62F950BA"/>
    <w:rsid w:val="64787A42"/>
    <w:rsid w:val="64D56150"/>
    <w:rsid w:val="66AF7CA9"/>
    <w:rsid w:val="6841159F"/>
    <w:rsid w:val="68AA27EE"/>
    <w:rsid w:val="6A6D7959"/>
    <w:rsid w:val="6B753AC4"/>
    <w:rsid w:val="6C851529"/>
    <w:rsid w:val="6CC87498"/>
    <w:rsid w:val="6CE15B02"/>
    <w:rsid w:val="6FAB35EA"/>
    <w:rsid w:val="6FB03ED6"/>
    <w:rsid w:val="70A53889"/>
    <w:rsid w:val="70F16B1B"/>
    <w:rsid w:val="71823A53"/>
    <w:rsid w:val="728E71A5"/>
    <w:rsid w:val="72C64B16"/>
    <w:rsid w:val="72E339FF"/>
    <w:rsid w:val="75F51FA2"/>
    <w:rsid w:val="76334973"/>
    <w:rsid w:val="76753EE5"/>
    <w:rsid w:val="76786E86"/>
    <w:rsid w:val="77CE6F06"/>
    <w:rsid w:val="77E62F8B"/>
    <w:rsid w:val="79281A6F"/>
    <w:rsid w:val="797813F3"/>
    <w:rsid w:val="79D77747"/>
    <w:rsid w:val="7B7C3835"/>
    <w:rsid w:val="7BAD7F24"/>
    <w:rsid w:val="7C7D28DF"/>
    <w:rsid w:val="7D1E4755"/>
    <w:rsid w:val="7D9E5EEC"/>
    <w:rsid w:val="7DC2435A"/>
    <w:rsid w:val="7DF71734"/>
    <w:rsid w:val="7E882C38"/>
    <w:rsid w:val="7EF42647"/>
    <w:rsid w:val="7F31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544"/>
      </w:tabs>
      <w:adjustRightInd w:val="0"/>
      <w:snapToGrid w:val="0"/>
      <w:spacing w:line="360" w:lineRule="auto"/>
      <w:ind w:firstLine="200" w:firstLineChars="200"/>
      <w:jc w:val="both"/>
    </w:pPr>
    <w:rPr>
      <w:rFonts w:ascii="Calibri" w:hAnsi="Calibri" w:eastAsia="宋体" w:cs="Times New Roman"/>
      <w:snapToGrid w:val="0"/>
      <w:kern w:val="2"/>
      <w:sz w:val="28"/>
      <w:szCs w:val="28"/>
      <w:lang w:val="en-US" w:eastAsia="zh-CN" w:bidi="ar-SA"/>
    </w:rPr>
  </w:style>
  <w:style w:type="paragraph" w:styleId="3">
    <w:name w:val="heading 1"/>
    <w:basedOn w:val="1"/>
    <w:next w:val="1"/>
    <w:qFormat/>
    <w:uiPriority w:val="0"/>
    <w:pPr>
      <w:spacing w:line="360" w:lineRule="auto"/>
      <w:ind w:left="0"/>
      <w:jc w:val="center"/>
      <w:outlineLvl w:val="0"/>
    </w:pPr>
    <w:rPr>
      <w:rFonts w:ascii="黑体" w:hAnsi="黑体" w:eastAsia="黑体" w:cs="黑体"/>
      <w:b/>
      <w:bCs/>
      <w:sz w:val="36"/>
      <w:szCs w:val="24"/>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仿宋" w:hAnsi="仿宋" w:eastAsia="仿宋" w:cs="仿宋"/>
      <w:lang w:val="zh-CN"/>
    </w:rPr>
  </w:style>
  <w:style w:type="paragraph" w:styleId="4">
    <w:name w:val="footer"/>
    <w:basedOn w:val="1"/>
    <w:qFormat/>
    <w:uiPriority w:val="0"/>
    <w:pPr>
      <w:tabs>
        <w:tab w:val="center" w:pos="4153"/>
        <w:tab w:val="right" w:pos="8306"/>
        <w:tab w:val="clear" w:pos="544"/>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544"/>
      </w:tabs>
      <w:snapToGrid w:val="0"/>
      <w:spacing w:line="240" w:lineRule="auto"/>
      <w:jc w:val="both"/>
      <w:outlineLvl w:val="9"/>
    </w:pPr>
    <w:rPr>
      <w:sz w:val="18"/>
    </w:rPr>
  </w:style>
  <w:style w:type="character" w:customStyle="1" w:styleId="8">
    <w:name w:val="font51"/>
    <w:basedOn w:val="7"/>
    <w:qFormat/>
    <w:uiPriority w:val="0"/>
    <w:rPr>
      <w:rFonts w:hint="eastAsia" w:ascii="宋体" w:hAnsi="宋体" w:eastAsia="宋体" w:cs="宋体"/>
      <w:color w:val="000000"/>
      <w:sz w:val="24"/>
      <w:szCs w:val="24"/>
      <w:u w:val="none"/>
    </w:rPr>
  </w:style>
  <w:style w:type="character" w:customStyle="1" w:styleId="9">
    <w:name w:val="font61"/>
    <w:basedOn w:val="7"/>
    <w:qFormat/>
    <w:uiPriority w:val="0"/>
    <w:rPr>
      <w:rFonts w:hint="eastAsia" w:ascii="宋体" w:hAnsi="宋体" w:eastAsia="宋体" w:cs="宋体"/>
      <w:color w:val="000000"/>
      <w:sz w:val="24"/>
      <w:szCs w:val="24"/>
      <w:u w:val="none"/>
      <w:vertAlign w:val="superscript"/>
    </w:rPr>
  </w:style>
  <w:style w:type="character" w:customStyle="1" w:styleId="10">
    <w:name w:val="font4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17</Pages>
  <Words>5763</Words>
  <Characters>8296</Characters>
  <Lines>0</Lines>
  <Paragraphs>0</Paragraphs>
  <TotalTime>63</TotalTime>
  <ScaleCrop>false</ScaleCrop>
  <LinksUpToDate>false</LinksUpToDate>
  <CharactersWithSpaces>8296</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2024-03-04T15:35:00Z</dcterms:created>
  <dc:creator>Administrator</dc:creator>
  <cp:lastModifiedBy>user</cp:lastModifiedBy>
  <dcterms:modified xsi:type="dcterms:W3CDTF">2024-04-16T23:07:00Z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0EB2B18B3C5844A99AEE3CEADE0FB146_13</vt:lpwstr>
  </property>
</Properties>
</file>