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2750F">
      <w:pPr>
        <w:pStyle w:val="5"/>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363636"/>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63636"/>
          <w:spacing w:val="0"/>
          <w:kern w:val="0"/>
          <w:sz w:val="44"/>
          <w:szCs w:val="44"/>
          <w:shd w:val="clear" w:fill="FFFFFF"/>
          <w:lang w:val="en-US" w:eastAsia="zh-CN" w:bidi="ar"/>
        </w:rPr>
        <w:t>新平</w:t>
      </w:r>
      <w:r>
        <w:rPr>
          <w:rFonts w:hint="eastAsia" w:ascii="方正小标宋简体" w:hAnsi="方正小标宋简体" w:eastAsia="方正小标宋简体" w:cs="方正小标宋简体"/>
          <w:b w:val="0"/>
          <w:bCs w:val="0"/>
          <w:i w:val="0"/>
          <w:iCs w:val="0"/>
          <w:caps w:val="0"/>
          <w:color w:val="363636"/>
          <w:spacing w:val="0"/>
          <w:kern w:val="0"/>
          <w:sz w:val="44"/>
          <w:szCs w:val="44"/>
          <w:shd w:val="clear" w:fill="FFFFFF"/>
          <w:lang w:val="en-US" w:eastAsia="zh-CN" w:bidi="ar"/>
        </w:rPr>
        <w:t>县2024年中央生猪调出大县奖励资金</w:t>
      </w:r>
    </w:p>
    <w:p w14:paraId="0C442260">
      <w:pPr>
        <w:pStyle w:val="5"/>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i w:val="0"/>
          <w:iCs w:val="0"/>
          <w:caps w:val="0"/>
          <w:color w:val="363636"/>
          <w:spacing w:val="0"/>
          <w:kern w:val="0"/>
          <w:sz w:val="44"/>
          <w:szCs w:val="44"/>
          <w:shd w:val="clear" w:fill="FFFFFF"/>
          <w:lang w:val="en-US" w:eastAsia="zh-CN" w:bidi="ar"/>
        </w:rPr>
        <w:t>（第二批）</w:t>
      </w:r>
      <w:r>
        <w:rPr>
          <w:rFonts w:hint="eastAsia" w:ascii="方正小标宋简体" w:hAnsi="方正小标宋简体" w:eastAsia="方正小标宋简体" w:cs="方正小标宋简体"/>
          <w:b w:val="0"/>
          <w:bCs w:val="0"/>
          <w:i w:val="0"/>
          <w:iCs w:val="0"/>
          <w:caps w:val="0"/>
          <w:color w:val="363636"/>
          <w:spacing w:val="0"/>
          <w:kern w:val="0"/>
          <w:sz w:val="44"/>
          <w:szCs w:val="44"/>
          <w:shd w:val="clear" w:fill="FFFFFF"/>
          <w:lang w:val="en-US" w:eastAsia="zh-CN" w:bidi="ar"/>
        </w:rPr>
        <w:t>项目</w:t>
      </w:r>
      <w:r>
        <w:rPr>
          <w:rFonts w:hint="eastAsia" w:ascii="方正小标宋简体" w:hAnsi="方正小标宋简体" w:eastAsia="方正小标宋简体" w:cs="方正小标宋简体"/>
          <w:b w:val="0"/>
          <w:bCs w:val="0"/>
          <w:i w:val="0"/>
          <w:iCs w:val="0"/>
          <w:caps w:val="0"/>
          <w:color w:val="363636"/>
          <w:spacing w:val="0"/>
          <w:kern w:val="0"/>
          <w:sz w:val="44"/>
          <w:szCs w:val="44"/>
          <w:shd w:val="clear" w:fill="FFFFFF"/>
          <w:lang w:val="en-US" w:eastAsia="zh-CN" w:bidi="ar"/>
        </w:rPr>
        <w:t>实施</w:t>
      </w:r>
      <w:r>
        <w:rPr>
          <w:rFonts w:hint="eastAsia" w:ascii="方正小标宋简体" w:hAnsi="方正小标宋简体" w:eastAsia="方正小标宋简体" w:cs="方正小标宋简体"/>
          <w:b w:val="0"/>
          <w:bCs w:val="0"/>
          <w:i w:val="0"/>
          <w:iCs w:val="0"/>
          <w:caps w:val="0"/>
          <w:color w:val="363636"/>
          <w:spacing w:val="0"/>
          <w:kern w:val="0"/>
          <w:sz w:val="44"/>
          <w:szCs w:val="44"/>
          <w:shd w:val="clear" w:fill="FFFFFF"/>
          <w:lang w:val="en-US" w:eastAsia="zh-CN" w:bidi="ar"/>
        </w:rPr>
        <w:t>及资金使用</w:t>
      </w:r>
      <w:r>
        <w:rPr>
          <w:rFonts w:hint="eastAsia" w:ascii="方正小标宋简体" w:hAnsi="方正小标宋简体" w:eastAsia="方正小标宋简体" w:cs="方正小标宋简体"/>
          <w:b w:val="0"/>
          <w:bCs w:val="0"/>
          <w:i w:val="0"/>
          <w:iCs w:val="0"/>
          <w:caps w:val="0"/>
          <w:color w:val="363636"/>
          <w:spacing w:val="0"/>
          <w:kern w:val="0"/>
          <w:sz w:val="44"/>
          <w:szCs w:val="44"/>
          <w:shd w:val="clear" w:fill="FFFFFF"/>
          <w:lang w:val="en-US" w:eastAsia="zh-CN" w:bidi="ar"/>
        </w:rPr>
        <w:t>方案</w:t>
      </w:r>
    </w:p>
    <w:p w14:paraId="22DFD5E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320" w:firstLineChars="100"/>
        <w:jc w:val="both"/>
        <w:textAlignment w:val="auto"/>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一、项目基本情况</w:t>
      </w:r>
    </w:p>
    <w:p w14:paraId="3DB4A70E">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（一）项目名称：</w:t>
      </w:r>
      <w:r>
        <w:rPr>
          <w:rFonts w:hint="default" w:ascii="Times New Roman" w:hAnsi="Times New Roman" w:eastAsia="方正仿宋_GBK" w:cs="Times New Roman"/>
          <w:b w:val="0"/>
          <w:bCs w:val="0"/>
          <w:color w:val="auto"/>
          <w:sz w:val="32"/>
          <w:szCs w:val="32"/>
          <w:lang w:val="en-US" w:eastAsia="zh-CN"/>
        </w:rPr>
        <w:t>新平县2024年中央生猪调出大县奖励资金（第二批）项目实施</w:t>
      </w:r>
      <w:r>
        <w:rPr>
          <w:rFonts w:hint="eastAsia" w:ascii="Times New Roman" w:hAnsi="Times New Roman" w:eastAsia="方正仿宋_GBK" w:cs="Times New Roman"/>
          <w:b w:val="0"/>
          <w:bCs w:val="0"/>
          <w:color w:val="auto"/>
          <w:sz w:val="32"/>
          <w:szCs w:val="32"/>
          <w:lang w:val="en-US" w:eastAsia="zh-CN"/>
        </w:rPr>
        <w:t>及资金使用</w:t>
      </w:r>
      <w:r>
        <w:rPr>
          <w:rFonts w:hint="default" w:ascii="Times New Roman" w:hAnsi="Times New Roman" w:eastAsia="方正仿宋_GBK" w:cs="Times New Roman"/>
          <w:b w:val="0"/>
          <w:bCs w:val="0"/>
          <w:color w:val="auto"/>
          <w:sz w:val="32"/>
          <w:szCs w:val="32"/>
          <w:lang w:val="en-US" w:eastAsia="zh-CN"/>
        </w:rPr>
        <w:t>方案。</w:t>
      </w:r>
    </w:p>
    <w:p w14:paraId="281BEC56">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（二）项目背景、立项来源</w:t>
      </w:r>
    </w:p>
    <w:p w14:paraId="6FFA2E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生猪产业是</w:t>
      </w:r>
      <w:r>
        <w:rPr>
          <w:rFonts w:hint="default" w:ascii="Times New Roman" w:hAnsi="Times New Roman" w:eastAsia="方正仿宋_GBK" w:cs="Times New Roman"/>
          <w:i w:val="0"/>
          <w:iCs w:val="0"/>
          <w:caps w:val="0"/>
          <w:color w:val="333333"/>
          <w:spacing w:val="0"/>
          <w:sz w:val="32"/>
          <w:szCs w:val="32"/>
          <w:shd w:val="clear" w:fill="FFFFFF"/>
          <w:lang w:eastAsia="zh-CN"/>
        </w:rPr>
        <w:t>新平</w:t>
      </w:r>
      <w:r>
        <w:rPr>
          <w:rFonts w:hint="default" w:ascii="Times New Roman" w:hAnsi="Times New Roman" w:eastAsia="方正仿宋_GBK" w:cs="Times New Roman"/>
          <w:i w:val="0"/>
          <w:iCs w:val="0"/>
          <w:caps w:val="0"/>
          <w:color w:val="333333"/>
          <w:spacing w:val="0"/>
          <w:sz w:val="32"/>
          <w:szCs w:val="32"/>
          <w:shd w:val="clear" w:fill="FFFFFF"/>
        </w:rPr>
        <w:t>县畜牧业的</w:t>
      </w:r>
      <w:r>
        <w:rPr>
          <w:rFonts w:hint="default" w:ascii="Times New Roman" w:hAnsi="Times New Roman" w:eastAsia="方正仿宋_GBK" w:cs="Times New Roman"/>
          <w:i w:val="0"/>
          <w:iCs w:val="0"/>
          <w:caps w:val="0"/>
          <w:color w:val="333333"/>
          <w:spacing w:val="0"/>
          <w:sz w:val="32"/>
          <w:szCs w:val="32"/>
          <w:shd w:val="clear" w:fill="FFFFFF"/>
          <w:lang w:eastAsia="zh-CN"/>
        </w:rPr>
        <w:t>重点产业</w:t>
      </w:r>
      <w:r>
        <w:rPr>
          <w:rFonts w:hint="default" w:ascii="Times New Roman" w:hAnsi="Times New Roman" w:eastAsia="方正仿宋_GBK" w:cs="Times New Roman"/>
          <w:i w:val="0"/>
          <w:iCs w:val="0"/>
          <w:caps w:val="0"/>
          <w:color w:val="333333"/>
          <w:spacing w:val="0"/>
          <w:sz w:val="32"/>
          <w:szCs w:val="32"/>
          <w:shd w:val="clear" w:fill="FFFFFF"/>
        </w:rPr>
        <w:t>，占全县肉食供给的</w:t>
      </w:r>
      <w:r>
        <w:rPr>
          <w:rFonts w:hint="default" w:ascii="Times New Roman" w:hAnsi="Times New Roman" w:eastAsia="方正仿宋_GBK" w:cs="Times New Roman"/>
          <w:i w:val="0"/>
          <w:iCs w:val="0"/>
          <w:caps w:val="0"/>
          <w:color w:val="333333"/>
          <w:spacing w:val="0"/>
          <w:sz w:val="32"/>
          <w:szCs w:val="32"/>
          <w:shd w:val="clear" w:fill="FFFFFF"/>
          <w:lang w:val="en-US" w:eastAsia="zh-CN"/>
        </w:rPr>
        <w:t>71.6</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产值占畜牧业的</w:t>
      </w:r>
      <w:r>
        <w:rPr>
          <w:rFonts w:hint="default" w:ascii="Times New Roman" w:hAnsi="Times New Roman" w:eastAsia="方正仿宋_GBK" w:cs="Times New Roman"/>
          <w:i w:val="0"/>
          <w:iCs w:val="0"/>
          <w:caps w:val="0"/>
          <w:color w:val="333333"/>
          <w:spacing w:val="0"/>
          <w:sz w:val="32"/>
          <w:szCs w:val="32"/>
          <w:shd w:val="clear" w:fill="FFFFFF"/>
          <w:lang w:val="en-US" w:eastAsia="zh-CN"/>
        </w:rPr>
        <w:t>61.8%</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对保障全县</w:t>
      </w:r>
      <w:r>
        <w:rPr>
          <w:rFonts w:hint="default" w:ascii="Times New Roman" w:hAnsi="Times New Roman" w:eastAsia="方正仿宋_GBK" w:cs="Times New Roman"/>
          <w:i w:val="0"/>
          <w:iCs w:val="0"/>
          <w:caps w:val="0"/>
          <w:color w:val="333333"/>
          <w:spacing w:val="0"/>
          <w:sz w:val="32"/>
          <w:szCs w:val="32"/>
          <w:shd w:val="clear" w:fill="FFFFFF"/>
          <w:lang w:eastAsia="zh-CN"/>
        </w:rPr>
        <w:t>肉</w:t>
      </w:r>
      <w:r>
        <w:rPr>
          <w:rFonts w:hint="default" w:ascii="Times New Roman" w:hAnsi="Times New Roman" w:eastAsia="方正仿宋_GBK" w:cs="Times New Roman"/>
          <w:i w:val="0"/>
          <w:iCs w:val="0"/>
          <w:caps w:val="0"/>
          <w:color w:val="333333"/>
          <w:spacing w:val="0"/>
          <w:sz w:val="32"/>
          <w:szCs w:val="32"/>
          <w:shd w:val="clear" w:fill="FFFFFF"/>
        </w:rPr>
        <w:t>食品</w:t>
      </w:r>
      <w:r>
        <w:rPr>
          <w:rFonts w:hint="default" w:ascii="Times New Roman" w:hAnsi="Times New Roman" w:eastAsia="方正仿宋_GBK" w:cs="Times New Roman"/>
          <w:i w:val="0"/>
          <w:iCs w:val="0"/>
          <w:caps w:val="0"/>
          <w:color w:val="333333"/>
          <w:spacing w:val="0"/>
          <w:sz w:val="32"/>
          <w:szCs w:val="32"/>
          <w:shd w:val="clear" w:fill="FFFFFF"/>
          <w:lang w:eastAsia="zh-CN"/>
        </w:rPr>
        <w:t>供给</w:t>
      </w:r>
      <w:r>
        <w:rPr>
          <w:rFonts w:hint="default" w:ascii="Times New Roman" w:hAnsi="Times New Roman" w:eastAsia="方正仿宋_GBK" w:cs="Times New Roman"/>
          <w:i w:val="0"/>
          <w:iCs w:val="0"/>
          <w:caps w:val="0"/>
          <w:color w:val="333333"/>
          <w:spacing w:val="0"/>
          <w:sz w:val="32"/>
          <w:szCs w:val="32"/>
          <w:shd w:val="clear" w:fill="FFFFFF"/>
        </w:rPr>
        <w:t>，增加农民收入，推进农业现代化，维护社会经济稳定发展，具有十分重要的现实意义。</w:t>
      </w:r>
    </w:p>
    <w:p w14:paraId="70FEC2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为有效降低动物发病率，确保不发生区域性重大动物疫情，保障畜牧业健康发展，促进农民增收。根据《中华人民共和国动物防疫法》第十六条 国家对严重危害养殖业生产和人体健康的动物疫病实施强制免疫。国务院农业农村主管部门确定强制免疫的动物疫病病种和区域。第十八条 县级以上地方人民政府农业农村主管部门负责实施动物疫病强制免疫计划，并对饲养动物的单位和个人履行强制免疫义务的情况进行监督检查。《玉溪市财政局 玉溪市农业农村局关于下达2024年中央生猪调出大县奖励资金（第二批）的通知》（玉财农〔2024〕74号）文件下达新平县奖励资金34万元，经新平县农业农村局研究，并征求县财政局同意，决定使用此次奖励资金共计34万元用于采购猪瘟、猪蓝耳疫苗</w:t>
      </w:r>
      <w:r>
        <w:rPr>
          <w:rFonts w:hint="eastAsia" w:ascii="Times New Roman" w:hAnsi="Times New Roman" w:eastAsia="方正仿宋_GBK" w:cs="Times New Roman"/>
          <w:color w:val="auto"/>
          <w:sz w:val="32"/>
          <w:szCs w:val="32"/>
          <w:lang w:val="en-US" w:eastAsia="zh-CN"/>
        </w:rPr>
        <w:t>开展生猪疫病免疫</w:t>
      </w:r>
      <w:r>
        <w:rPr>
          <w:rFonts w:hint="default" w:ascii="Times New Roman" w:hAnsi="Times New Roman" w:eastAsia="方正仿宋_GBK" w:cs="Times New Roman"/>
          <w:color w:val="auto"/>
          <w:sz w:val="32"/>
          <w:szCs w:val="32"/>
          <w:lang w:val="en-US" w:eastAsia="zh-CN"/>
        </w:rPr>
        <w:t>。</w:t>
      </w:r>
    </w:p>
    <w:p w14:paraId="053E307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二、项目组织机构</w:t>
      </w:r>
    </w:p>
    <w:p w14:paraId="2A9CF9D7">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（一）组织机构</w:t>
      </w:r>
    </w:p>
    <w:p w14:paraId="0E3FD079">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sz w:val="32"/>
          <w:szCs w:val="32"/>
          <w:lang w:val="en-US" w:eastAsia="zh-CN"/>
        </w:rPr>
        <w:t>县农业农村局</w:t>
      </w:r>
      <w:r>
        <w:rPr>
          <w:rFonts w:hint="default" w:ascii="Times New Roman" w:hAnsi="Times New Roman" w:eastAsia="方正仿宋_GBK" w:cs="Times New Roman"/>
          <w:color w:val="auto"/>
          <w:kern w:val="0"/>
          <w:sz w:val="32"/>
          <w:szCs w:val="32"/>
          <w:lang w:val="en-US" w:eastAsia="zh-CN" w:bidi="ar-SA"/>
        </w:rPr>
        <w:t>成立</w:t>
      </w:r>
      <w:r>
        <w:rPr>
          <w:rFonts w:hint="default" w:ascii="Times New Roman" w:hAnsi="Times New Roman" w:eastAsia="方正仿宋_GBK" w:cs="Times New Roman"/>
          <w:color w:val="auto"/>
          <w:sz w:val="32"/>
          <w:szCs w:val="32"/>
          <w:lang w:val="en-US" w:eastAsia="zh-CN"/>
        </w:rPr>
        <w:t>新平县2024年中央生猪调出大县奖励资金（第二批）</w:t>
      </w:r>
      <w:r>
        <w:rPr>
          <w:rFonts w:hint="default" w:ascii="Times New Roman" w:hAnsi="Times New Roman" w:eastAsia="方正仿宋_GBK" w:cs="Times New Roman"/>
          <w:color w:val="auto"/>
          <w:kern w:val="0"/>
          <w:sz w:val="32"/>
          <w:szCs w:val="32"/>
          <w:lang w:val="en-US" w:eastAsia="zh-CN" w:bidi="ar-SA"/>
        </w:rPr>
        <w:t>项目实施工作领导小组</w:t>
      </w:r>
      <w:r>
        <w:rPr>
          <w:rFonts w:hint="eastAsia" w:ascii="Times New Roman" w:hAnsi="Times New Roman" w:eastAsia="方正仿宋_GBK" w:cs="Times New Roman"/>
          <w:color w:val="auto"/>
          <w:kern w:val="0"/>
          <w:sz w:val="32"/>
          <w:szCs w:val="32"/>
          <w:lang w:val="en-US" w:eastAsia="zh-CN" w:bidi="ar-SA"/>
        </w:rPr>
        <w:t>，成员如下</w:t>
      </w:r>
      <w:r>
        <w:rPr>
          <w:rFonts w:hint="default" w:ascii="Times New Roman" w:hAnsi="Times New Roman" w:eastAsia="方正仿宋_GBK" w:cs="Times New Roman"/>
          <w:color w:val="auto"/>
          <w:kern w:val="0"/>
          <w:sz w:val="32"/>
          <w:szCs w:val="32"/>
          <w:lang w:val="en-US" w:eastAsia="zh-CN" w:bidi="ar-SA"/>
        </w:rPr>
        <w:t>。</w:t>
      </w:r>
    </w:p>
    <w:p w14:paraId="2E99698E">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组  长：马  祥  县农业农村局副局长</w:t>
      </w:r>
    </w:p>
    <w:p w14:paraId="4092E39A">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副组长：李文俊  县动物卫生服务与疫病防控中心主任</w:t>
      </w:r>
    </w:p>
    <w:p w14:paraId="1D3C79A5">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lang w:val="en-US" w:eastAsia="zh-CN" w:bidi="ar-SA"/>
        </w:rPr>
        <w:t>普  磊  局畜牧兽医与渔业股股长</w:t>
      </w:r>
    </w:p>
    <w:p w14:paraId="31B5D8A3">
      <w:pPr>
        <w:pStyle w:val="6"/>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lang w:val="en-US" w:eastAsia="zh-CN" w:bidi="ar-SA"/>
        </w:rPr>
        <w:t>组  员：</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罗福斌</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县动物卫生服务与疫病防控中心副主任</w:t>
      </w:r>
    </w:p>
    <w:p w14:paraId="1194D7BD">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left="0" w:leftChars="0" w:firstLine="2099" w:firstLineChars="656"/>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 xml:space="preserve">杨 通 </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县动物卫生服务与疫病防控中心副主任</w:t>
      </w:r>
    </w:p>
    <w:p w14:paraId="30EC903C">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（二）主体责任</w:t>
      </w:r>
    </w:p>
    <w:p w14:paraId="3300BC4A">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组  长：负责</w:t>
      </w:r>
      <w:r>
        <w:rPr>
          <w:rFonts w:hint="default" w:ascii="Times New Roman" w:hAnsi="Times New Roman" w:eastAsia="方正仿宋_GBK" w:cs="Times New Roman"/>
          <w:color w:val="auto"/>
          <w:sz w:val="32"/>
          <w:szCs w:val="32"/>
          <w:lang w:val="en-US" w:eastAsia="zh-CN"/>
        </w:rPr>
        <w:t>新平县2024年中央生猪调出大县奖励资金（第二批）项目</w:t>
      </w:r>
      <w:r>
        <w:rPr>
          <w:rFonts w:hint="default" w:ascii="Times New Roman" w:hAnsi="Times New Roman" w:eastAsia="方正仿宋_GBK" w:cs="Times New Roman"/>
          <w:color w:val="auto"/>
          <w:kern w:val="0"/>
          <w:sz w:val="32"/>
          <w:szCs w:val="32"/>
          <w:lang w:val="en-US" w:eastAsia="zh-CN" w:bidi="ar-SA"/>
        </w:rPr>
        <w:t>实施的全面协调、指导、管理、督促工作。</w:t>
      </w:r>
    </w:p>
    <w:p w14:paraId="11F045D9">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副组长：负责拟定</w:t>
      </w:r>
      <w:r>
        <w:rPr>
          <w:rFonts w:hint="default" w:ascii="Times New Roman" w:hAnsi="Times New Roman" w:eastAsia="方正仿宋_GBK" w:cs="Times New Roman"/>
          <w:color w:val="auto"/>
          <w:sz w:val="32"/>
          <w:szCs w:val="32"/>
          <w:lang w:val="en-US" w:eastAsia="zh-CN"/>
        </w:rPr>
        <w:t>新平县2024年中央生猪调出大县奖励资金（第二批）项目</w:t>
      </w:r>
      <w:r>
        <w:rPr>
          <w:rFonts w:hint="default" w:ascii="Times New Roman" w:hAnsi="Times New Roman" w:eastAsia="方正仿宋_GBK" w:cs="Times New Roman"/>
          <w:color w:val="auto"/>
          <w:kern w:val="0"/>
          <w:sz w:val="32"/>
          <w:szCs w:val="32"/>
          <w:lang w:val="en-US" w:eastAsia="zh-CN" w:bidi="ar-SA"/>
        </w:rPr>
        <w:t>实施方案，监督并指导项目按要求落实落地。</w:t>
      </w:r>
    </w:p>
    <w:p w14:paraId="28707BCC">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组  员：负责按方案及相关文件要求做好项目的具体组织实施，保证资金专款专用。</w:t>
      </w:r>
    </w:p>
    <w:p w14:paraId="0ED4AAEA">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三、项目开展时间</w:t>
      </w:r>
    </w:p>
    <w:p w14:paraId="616F2238">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（一）2024年8月，制定项目实施方案，按政府采购程序，完成猪瘟、猪蓝耳疫苗采购工作，做好项目前期准备。</w:t>
      </w:r>
    </w:p>
    <w:p w14:paraId="43BE00DC">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（二）2024年9月，</w:t>
      </w:r>
      <w:r>
        <w:rPr>
          <w:rFonts w:hint="eastAsia" w:ascii="Times New Roman" w:hAnsi="Times New Roman" w:eastAsia="方正仿宋_GBK" w:cs="Times New Roman"/>
          <w:color w:val="auto"/>
          <w:kern w:val="0"/>
          <w:sz w:val="32"/>
          <w:szCs w:val="32"/>
          <w:lang w:val="en-US" w:eastAsia="zh-CN" w:bidi="ar-SA"/>
        </w:rPr>
        <w:t>组织</w:t>
      </w:r>
      <w:r>
        <w:rPr>
          <w:rFonts w:hint="default" w:ascii="Times New Roman" w:hAnsi="Times New Roman" w:eastAsia="方正仿宋_GBK" w:cs="Times New Roman"/>
          <w:color w:val="auto"/>
          <w:kern w:val="0"/>
          <w:sz w:val="32"/>
          <w:szCs w:val="32"/>
          <w:lang w:val="en-US" w:eastAsia="zh-CN" w:bidi="ar-SA"/>
        </w:rPr>
        <w:t>完成猪瘟、猪蓝耳疫苗注射、疫苗抗体监测、副反应死亡畜禽及异常死亡记录等相关工作。</w:t>
      </w:r>
    </w:p>
    <w:p w14:paraId="48E23212">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lang w:val="en-US" w:eastAsia="zh-CN" w:bidi="ar-SA"/>
        </w:rPr>
        <w:t>（三）2024年10月-11月，按统计资料和相关文件要求及时兑付项目补助资金。</w:t>
      </w:r>
    </w:p>
    <w:p w14:paraId="42FA1391">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四、项目资金安排</w:t>
      </w:r>
    </w:p>
    <w:p w14:paraId="7EF78B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kern w:val="0"/>
          <w:sz w:val="32"/>
          <w:szCs w:val="32"/>
          <w:shd w:val="clear" w:color="auto" w:fill="auto"/>
          <w:lang w:val="en-US" w:eastAsia="zh-CN" w:bidi="ar-SA"/>
        </w:rPr>
      </w:pPr>
      <w:r>
        <w:rPr>
          <w:rFonts w:hint="default" w:ascii="Times New Roman" w:hAnsi="Times New Roman" w:eastAsia="方正仿宋_GBK" w:cs="Times New Roman"/>
          <w:i w:val="0"/>
          <w:iCs w:val="0"/>
          <w:caps w:val="0"/>
          <w:color w:val="333333"/>
          <w:spacing w:val="0"/>
          <w:sz w:val="32"/>
          <w:szCs w:val="32"/>
          <w:shd w:val="clear" w:fill="FFFFFF"/>
        </w:rPr>
        <w:t>严格按照《云南省财政厅 云南省农业农村厅关于印发〈云南省中央生猪调出大县奖励资金管理办法实施细则〉的通知》（云财农〔2021〕23号）规定管理使用，资金用于生猪生产环节的圈舍改造、良种引进、粪污处理、防疫检疫、贷款贴息、保险补助、无害化处理及流通加工环节的冷链物流、仓储加工、质量追溯设施设备等方面的支出。此次生猪调出大县奖励资金主要用于开展</w:t>
      </w:r>
      <w:r>
        <w:rPr>
          <w:rFonts w:hint="default" w:ascii="Times New Roman" w:hAnsi="Times New Roman" w:eastAsia="方正仿宋_GBK" w:cs="Times New Roman"/>
          <w:i w:val="0"/>
          <w:iCs w:val="0"/>
          <w:caps w:val="0"/>
          <w:color w:val="333333"/>
          <w:spacing w:val="0"/>
          <w:sz w:val="32"/>
          <w:szCs w:val="32"/>
          <w:shd w:val="clear" w:fill="FFFFFF"/>
          <w:lang w:eastAsia="zh-CN"/>
        </w:rPr>
        <w:t>生猪疫病防疫，购买</w:t>
      </w:r>
      <w:r>
        <w:rPr>
          <w:rFonts w:hint="default" w:ascii="Times New Roman" w:hAnsi="Times New Roman" w:eastAsia="方正仿宋_GBK" w:cs="Times New Roman"/>
          <w:color w:val="auto"/>
          <w:kern w:val="0"/>
          <w:sz w:val="32"/>
          <w:szCs w:val="32"/>
          <w:lang w:val="en-US" w:eastAsia="zh-CN" w:bidi="ar-SA"/>
        </w:rPr>
        <w:t>猪瘟、猪蓝耳疫苗，组织开展秋季集中免疫和补免</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color w:val="auto"/>
          <w:kern w:val="0"/>
          <w:sz w:val="32"/>
          <w:szCs w:val="32"/>
          <w:lang w:val="en-US" w:eastAsia="zh-CN" w:bidi="ar-SA"/>
        </w:rPr>
        <w:t>项目资金合计34万元，</w:t>
      </w:r>
      <w:r>
        <w:rPr>
          <w:rFonts w:hint="default" w:ascii="Times New Roman" w:hAnsi="Times New Roman" w:eastAsia="方正仿宋_GBK" w:cs="Times New Roman"/>
          <w:i w:val="0"/>
          <w:iCs w:val="0"/>
          <w:caps w:val="0"/>
          <w:color w:val="333333"/>
          <w:spacing w:val="0"/>
          <w:sz w:val="32"/>
          <w:szCs w:val="32"/>
          <w:shd w:val="clear" w:fill="FFFFFF"/>
        </w:rPr>
        <w:t>2024年生猪调出大县奖励资金（省级统筹部分）3</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color w:val="auto"/>
          <w:kern w:val="0"/>
          <w:sz w:val="32"/>
          <w:szCs w:val="32"/>
          <w:lang w:val="en-US" w:eastAsia="zh-CN" w:bidi="ar-SA"/>
        </w:rPr>
        <w:t>具体安排如下：</w:t>
      </w:r>
      <w:r>
        <w:rPr>
          <w:rFonts w:hint="default" w:ascii="Times New Roman" w:hAnsi="Times New Roman" w:eastAsia="方正仿宋_GBK" w:cs="Times New Roman"/>
          <w:color w:val="auto"/>
          <w:kern w:val="0"/>
          <w:sz w:val="32"/>
          <w:szCs w:val="32"/>
          <w:shd w:val="clear" w:color="auto" w:fill="auto"/>
          <w:lang w:val="en-US" w:eastAsia="zh-CN" w:bidi="ar-SA"/>
        </w:rPr>
        <w:t>采购猪瘟活疫苗（传代细胞源）34万头份，单价为≦0.3元/头份，所需资金≦10.2万元；采购高致病性猪繁殖与呼吸综合征活疫苗34万头份，单价≦0.7元，所需资金≦23.8万元。两种疫苗共计≦34万元。</w:t>
      </w:r>
    </w:p>
    <w:p w14:paraId="707545F6">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五、项目开展的具体内容和措施</w:t>
      </w:r>
    </w:p>
    <w:p w14:paraId="6F55BDDE">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（一）实施内容。</w:t>
      </w:r>
      <w:r>
        <w:rPr>
          <w:rFonts w:hint="default" w:ascii="Times New Roman" w:hAnsi="Times New Roman" w:eastAsia="方正仿宋_GBK" w:cs="Times New Roman"/>
          <w:color w:val="auto"/>
          <w:kern w:val="0"/>
          <w:sz w:val="32"/>
          <w:szCs w:val="32"/>
          <w:lang w:val="en-US" w:eastAsia="zh-CN" w:bidi="ar-SA"/>
        </w:rPr>
        <w:t>项目资金主要用于采购</w:t>
      </w:r>
      <w:r>
        <w:rPr>
          <w:rFonts w:hint="eastAsia" w:ascii="Times New Roman" w:hAnsi="Times New Roman" w:eastAsia="方正仿宋_GBK" w:cs="Times New Roman"/>
          <w:color w:val="auto"/>
          <w:kern w:val="0"/>
          <w:sz w:val="32"/>
          <w:szCs w:val="32"/>
          <w:lang w:val="en-US" w:eastAsia="zh-CN" w:bidi="ar-SA"/>
        </w:rPr>
        <w:t>生猪疫病免疫疫苗</w:t>
      </w:r>
      <w:r>
        <w:rPr>
          <w:rFonts w:hint="default" w:ascii="Times New Roman" w:hAnsi="Times New Roman" w:eastAsia="方正仿宋_GBK" w:cs="Times New Roman"/>
          <w:color w:val="auto"/>
          <w:kern w:val="0"/>
          <w:sz w:val="32"/>
          <w:szCs w:val="32"/>
          <w:lang w:val="en-US" w:eastAsia="zh-CN" w:bidi="ar-SA"/>
        </w:rPr>
        <w:t>：1.猪瘟活疫苗</w:t>
      </w:r>
      <w:r>
        <w:rPr>
          <w:rFonts w:hint="default" w:ascii="Times New Roman" w:hAnsi="Times New Roman" w:eastAsia="方正仿宋_GBK" w:cs="Times New Roman"/>
          <w:color w:val="auto"/>
          <w:kern w:val="0"/>
          <w:sz w:val="32"/>
          <w:szCs w:val="32"/>
          <w:shd w:val="clear" w:color="auto" w:fill="auto"/>
          <w:lang w:val="en-US" w:eastAsia="zh-CN" w:bidi="ar-SA"/>
        </w:rPr>
        <w:t>（传代细胞源）</w:t>
      </w:r>
      <w:r>
        <w:rPr>
          <w:rFonts w:hint="eastAsia" w:ascii="Times New Roman" w:hAnsi="Times New Roman" w:eastAsia="方正仿宋_GBK" w:cs="Times New Roman"/>
          <w:color w:val="auto"/>
          <w:kern w:val="0"/>
          <w:sz w:val="32"/>
          <w:szCs w:val="32"/>
          <w:shd w:val="clear" w:color="auto" w:fill="auto"/>
          <w:lang w:val="en-US" w:eastAsia="zh-CN" w:bidi="ar-SA"/>
        </w:rPr>
        <w:t>34万头份</w:t>
      </w:r>
      <w:r>
        <w:rPr>
          <w:rFonts w:hint="default" w:ascii="Times New Roman" w:hAnsi="Times New Roman" w:eastAsia="方正仿宋_GBK" w:cs="Times New Roman"/>
          <w:color w:val="auto"/>
          <w:kern w:val="0"/>
          <w:sz w:val="32"/>
          <w:szCs w:val="32"/>
          <w:lang w:val="en-US" w:eastAsia="zh-CN" w:bidi="ar-SA"/>
        </w:rPr>
        <w:t>；2.</w:t>
      </w:r>
      <w:r>
        <w:rPr>
          <w:rFonts w:hint="default" w:ascii="Times New Roman" w:hAnsi="Times New Roman" w:eastAsia="方正仿宋_GBK" w:cs="Times New Roman"/>
          <w:color w:val="auto"/>
          <w:kern w:val="0"/>
          <w:sz w:val="32"/>
          <w:szCs w:val="32"/>
          <w:shd w:val="clear" w:color="auto" w:fill="auto"/>
          <w:lang w:val="en-US" w:eastAsia="zh-CN" w:bidi="ar-SA"/>
        </w:rPr>
        <w:t>高致病性猪繁殖与呼吸综合征活疫苗</w:t>
      </w:r>
      <w:r>
        <w:rPr>
          <w:rFonts w:hint="eastAsia" w:ascii="Times New Roman" w:hAnsi="Times New Roman" w:eastAsia="方正仿宋_GBK" w:cs="Times New Roman"/>
          <w:color w:val="auto"/>
          <w:kern w:val="0"/>
          <w:sz w:val="32"/>
          <w:szCs w:val="32"/>
          <w:shd w:val="clear" w:color="auto" w:fill="auto"/>
          <w:lang w:val="en-US" w:eastAsia="zh-CN" w:bidi="ar-SA"/>
        </w:rPr>
        <w:t>34万头份</w:t>
      </w:r>
      <w:r>
        <w:rPr>
          <w:rFonts w:hint="default" w:ascii="Times New Roman" w:hAnsi="Times New Roman" w:eastAsia="方正仿宋_GBK" w:cs="Times New Roman"/>
          <w:color w:val="auto"/>
          <w:kern w:val="0"/>
          <w:sz w:val="32"/>
          <w:szCs w:val="32"/>
          <w:lang w:val="en-US" w:eastAsia="zh-CN" w:bidi="ar-SA"/>
        </w:rPr>
        <w:t>。</w:t>
      </w:r>
    </w:p>
    <w:p w14:paraId="46222ECD">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方正楷体_GBK" w:hAnsi="方正楷体_GBK" w:eastAsia="方正楷体_GBK" w:cs="方正楷体_GBK"/>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（二）项目实施措施</w:t>
      </w:r>
    </w:p>
    <w:p w14:paraId="163E7714">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1. 严格执行《财政部 农业农村部关于修订农业相关转移支付资金管理办法的通知》（财农﹝2022﹞25号）、《关于完善动物疫病防控支持政策的通知》（云农牧﹝2018﹞84号）、</w:t>
      </w:r>
      <w:r>
        <w:rPr>
          <w:rFonts w:hint="default" w:ascii="Times New Roman" w:hAnsi="Times New Roman" w:eastAsia="方正仿宋_GBK" w:cs="Times New Roman"/>
          <w:i w:val="0"/>
          <w:iCs w:val="0"/>
          <w:caps w:val="0"/>
          <w:color w:val="auto"/>
          <w:spacing w:val="0"/>
          <w:sz w:val="32"/>
          <w:szCs w:val="32"/>
          <w:shd w:val="clear" w:fill="FFFFFF"/>
        </w:rPr>
        <w:t>《云南省财政厅云南省农业农村厅关于印发〈云南省中央生猪调出大县奖励资金管理办法实施细则〉的通知》（云财农〔2021〕23号）</w:t>
      </w:r>
      <w:r>
        <w:rPr>
          <w:rFonts w:hint="default" w:ascii="Times New Roman" w:hAnsi="Times New Roman" w:eastAsia="方正仿宋_GBK" w:cs="Times New Roman"/>
          <w:i w:val="0"/>
          <w:iCs w:val="0"/>
          <w:caps w:val="0"/>
          <w:color w:val="auto"/>
          <w:spacing w:val="0"/>
          <w:sz w:val="32"/>
          <w:szCs w:val="32"/>
          <w:shd w:val="clear" w:fill="FFFFFF"/>
          <w:lang w:eastAsia="zh-CN"/>
        </w:rPr>
        <w:t>等</w:t>
      </w:r>
      <w:r>
        <w:rPr>
          <w:rFonts w:hint="default" w:ascii="Times New Roman" w:hAnsi="Times New Roman" w:eastAsia="方正仿宋_GBK" w:cs="Times New Roman"/>
          <w:i w:val="0"/>
          <w:iCs w:val="0"/>
          <w:caps w:val="0"/>
          <w:color w:val="auto"/>
          <w:spacing w:val="0"/>
          <w:sz w:val="32"/>
          <w:szCs w:val="32"/>
          <w:shd w:val="clear" w:fill="FFFFFF"/>
        </w:rPr>
        <w:t>文件规定</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color w:val="auto"/>
          <w:kern w:val="0"/>
          <w:sz w:val="32"/>
          <w:szCs w:val="32"/>
          <w:lang w:val="en-US" w:eastAsia="zh-CN" w:bidi="ar-SA"/>
        </w:rPr>
        <w:t>加快预算执行进度，强化资金使用监管，严格执行有关财经制度，确保资金安全规范使用。</w:t>
      </w:r>
    </w:p>
    <w:p w14:paraId="31F2DCA0">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2. 明确专人做好档案管理，建立县乡联系制度，加强沟通，互通信息，规范收集相关档案资料，及时掌握项目实施进展情况。</w:t>
      </w:r>
    </w:p>
    <w:p w14:paraId="26625352">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六、分月用款计划和支出目标</w:t>
      </w:r>
    </w:p>
    <w:p w14:paraId="645E42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FF0000"/>
          <w:kern w:val="0"/>
          <w:sz w:val="32"/>
          <w:szCs w:val="32"/>
          <w:lang w:val="en-US" w:eastAsia="zh-CN" w:bidi="ar-SA"/>
        </w:rPr>
      </w:pPr>
      <w:r>
        <w:rPr>
          <w:rFonts w:hint="default" w:ascii="Times New Roman" w:hAnsi="Times New Roman" w:eastAsia="方正仿宋_GBK" w:cs="Times New Roman"/>
          <w:color w:val="auto"/>
          <w:spacing w:val="0"/>
          <w:sz w:val="32"/>
          <w:szCs w:val="32"/>
          <w:lang w:val="en-US" w:eastAsia="zh-CN"/>
        </w:rPr>
        <w:t>2024年9</w:t>
      </w:r>
      <w:r>
        <w:rPr>
          <w:rFonts w:hint="eastAsia" w:ascii="Times New Roman" w:hAnsi="Times New Roman" w:eastAsia="方正仿宋_GBK" w:cs="Times New Roman"/>
          <w:color w:val="auto"/>
          <w:spacing w:val="0"/>
          <w:sz w:val="32"/>
          <w:szCs w:val="32"/>
          <w:lang w:val="en-US" w:eastAsia="zh-CN"/>
        </w:rPr>
        <w:t>月</w:t>
      </w:r>
      <w:r>
        <w:rPr>
          <w:rFonts w:hint="default" w:ascii="Times New Roman" w:hAnsi="Times New Roman" w:eastAsia="方正仿宋_GBK" w:cs="Times New Roman"/>
          <w:color w:val="auto"/>
          <w:spacing w:val="0"/>
          <w:sz w:val="32"/>
          <w:szCs w:val="32"/>
          <w:lang w:val="en-US" w:eastAsia="zh-CN"/>
        </w:rPr>
        <w:t>、10</w:t>
      </w:r>
      <w:r>
        <w:rPr>
          <w:rFonts w:hint="eastAsia" w:ascii="Times New Roman" w:hAnsi="Times New Roman" w:eastAsia="方正仿宋_GBK" w:cs="Times New Roman"/>
          <w:color w:val="auto"/>
          <w:spacing w:val="0"/>
          <w:sz w:val="32"/>
          <w:szCs w:val="32"/>
          <w:lang w:val="en-US" w:eastAsia="zh-CN"/>
        </w:rPr>
        <w:t>月，</w:t>
      </w:r>
      <w:r>
        <w:rPr>
          <w:rFonts w:hint="default" w:ascii="Times New Roman" w:hAnsi="Times New Roman" w:eastAsia="方正仿宋_GBK" w:cs="Times New Roman"/>
          <w:color w:val="auto"/>
          <w:spacing w:val="0"/>
          <w:sz w:val="32"/>
          <w:szCs w:val="32"/>
          <w:lang w:val="en-US" w:eastAsia="zh-CN"/>
        </w:rPr>
        <w:t>分别向疫苗采购中标单位分批支付资金</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其中：9月份向疫苗采购中标单位支付资金20万元；10月份向疫苗采购中标单位支付资金14万元。</w:t>
      </w:r>
    </w:p>
    <w:p w14:paraId="48DE9302">
      <w:pPr>
        <w:keepNext w:val="0"/>
        <w:keepLines w:val="0"/>
        <w:pageBreakBefore w:val="0"/>
        <w:widowControl w:val="0"/>
        <w:kinsoku/>
        <w:wordWrap/>
        <w:overflowPunct/>
        <w:topLinePunct w:val="0"/>
        <w:autoSpaceDE/>
        <w:autoSpaceDN/>
        <w:bidi w:val="0"/>
        <w:adjustRightInd/>
        <w:snapToGrid w:val="0"/>
        <w:spacing w:line="620" w:lineRule="exact"/>
        <w:ind w:left="0" w:firstLine="640" w:firstLineChars="200"/>
        <w:jc w:val="both"/>
        <w:textAlignment w:val="auto"/>
        <w:rPr>
          <w:rFonts w:hint="eastAsia"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七、项目预期效果</w:t>
      </w:r>
    </w:p>
    <w:p w14:paraId="4537F541">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项目的实施有助于</w:t>
      </w:r>
      <w:r>
        <w:rPr>
          <w:rFonts w:hint="eastAsia" w:ascii="Times New Roman" w:hAnsi="Times New Roman" w:eastAsia="方正仿宋_GBK" w:cs="Times New Roman"/>
          <w:color w:val="auto"/>
          <w:kern w:val="0"/>
          <w:sz w:val="32"/>
          <w:szCs w:val="32"/>
          <w:lang w:val="en-US" w:eastAsia="zh-CN" w:bidi="ar-SA"/>
        </w:rPr>
        <w:t>新平</w:t>
      </w:r>
      <w:r>
        <w:rPr>
          <w:rFonts w:hint="default" w:ascii="Times New Roman" w:hAnsi="Times New Roman" w:eastAsia="方正仿宋_GBK" w:cs="Times New Roman"/>
          <w:color w:val="auto"/>
          <w:kern w:val="0"/>
          <w:sz w:val="32"/>
          <w:szCs w:val="32"/>
          <w:lang w:val="en-US" w:eastAsia="zh-CN" w:bidi="ar-SA"/>
        </w:rPr>
        <w:t>县及时组织开展重大动物疫病防</w:t>
      </w:r>
      <w:r>
        <w:rPr>
          <w:rFonts w:hint="eastAsia" w:ascii="Times New Roman" w:hAnsi="Times New Roman" w:eastAsia="方正仿宋_GBK" w:cs="Times New Roman"/>
          <w:color w:val="auto"/>
          <w:kern w:val="0"/>
          <w:sz w:val="32"/>
          <w:szCs w:val="32"/>
          <w:lang w:val="en-US" w:eastAsia="zh-CN" w:bidi="ar-SA"/>
        </w:rPr>
        <w:t>疫</w:t>
      </w:r>
      <w:r>
        <w:rPr>
          <w:rFonts w:hint="default" w:ascii="Times New Roman" w:hAnsi="Times New Roman" w:eastAsia="方正仿宋_GBK" w:cs="Times New Roman"/>
          <w:color w:val="auto"/>
          <w:kern w:val="0"/>
          <w:sz w:val="32"/>
          <w:szCs w:val="32"/>
          <w:lang w:val="en-US" w:eastAsia="zh-CN" w:bidi="ar-SA"/>
        </w:rPr>
        <w:t>工作，有效降低动物发病率，确保不发生区域性重大动物疫情，保障畜牧业健康发展，促进农民增收，切实提高畜禽养殖户满意度。具体细化为：</w:t>
      </w:r>
    </w:p>
    <w:tbl>
      <w:tblPr>
        <w:tblStyle w:val="11"/>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99"/>
        <w:gridCol w:w="1572"/>
        <w:gridCol w:w="3408"/>
        <w:gridCol w:w="1901"/>
      </w:tblGrid>
      <w:tr w14:paraId="0996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63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3FC36">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绩效指标</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28021">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年度指标值</w:t>
            </w:r>
          </w:p>
        </w:tc>
      </w:tr>
      <w:tr w14:paraId="6AA6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C81393">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一级指标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1A480">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二级指标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C3F5A">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三级指标</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CCFDA">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p>
        </w:tc>
      </w:tr>
      <w:tr w14:paraId="74D1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B7066">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CA2C2">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数量指标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4B554">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猪瘟活疫苗（传代细胞源）</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4F79D">
            <w:pPr>
              <w:keepNext w:val="0"/>
              <w:keepLines w:val="0"/>
              <w:widowControl/>
              <w:suppressLineNumbers w:val="0"/>
              <w:jc w:val="center"/>
              <w:textAlignment w:val="center"/>
              <w:rPr>
                <w:rFonts w:hint="default"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340000头份</w:t>
            </w:r>
          </w:p>
        </w:tc>
      </w:tr>
      <w:tr w14:paraId="014B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D01CF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165C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数量指标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2F58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高致病性猪繁殖与呼吸综合征活疫苗</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5E4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340000头份</w:t>
            </w:r>
          </w:p>
        </w:tc>
      </w:tr>
      <w:tr w14:paraId="12CB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45D44">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A544E">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质量指标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2580A">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动物疫苗抗体合格率</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1B5F1">
            <w:pPr>
              <w:keepNext w:val="0"/>
              <w:keepLines w:val="0"/>
              <w:widowControl/>
              <w:suppressLineNumbers w:val="0"/>
              <w:jc w:val="center"/>
              <w:textAlignment w:val="center"/>
              <w:rPr>
                <w:rFonts w:hint="default"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≧70%</w:t>
            </w:r>
          </w:p>
        </w:tc>
      </w:tr>
      <w:tr w14:paraId="5470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536110">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BF51C6">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时效指标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39B82">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持续开展动物防疫工作时间</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5F92C">
            <w:pPr>
              <w:keepNext w:val="0"/>
              <w:keepLines w:val="0"/>
              <w:widowControl/>
              <w:suppressLineNumbers w:val="0"/>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12月</w:t>
            </w:r>
          </w:p>
        </w:tc>
      </w:tr>
      <w:tr w14:paraId="7F1F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C8A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65F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成本指标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662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猪瘟活疫苗（传代细胞源）单价（头份）</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2BEA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≦0.3元</w:t>
            </w:r>
          </w:p>
        </w:tc>
      </w:tr>
      <w:tr w14:paraId="3CAD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F229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6829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成本指标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236A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高致病性猪繁殖与呼吸综合征活疫苗单价（头份）</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F77D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≦0.7元</w:t>
            </w:r>
          </w:p>
        </w:tc>
      </w:tr>
      <w:tr w14:paraId="7061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E13A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效益指标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662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生态效益指标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804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动物疫苗群体常年免疫密度</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86D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≧90%</w:t>
            </w:r>
          </w:p>
        </w:tc>
      </w:tr>
      <w:tr w14:paraId="5B0C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A74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效益指标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8DCF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可持续影响指标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6A7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畜牧产业链</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EB8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稳定发展</w:t>
            </w:r>
          </w:p>
        </w:tc>
      </w:tr>
      <w:tr w14:paraId="504B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FAEE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满意度指标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893E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服务对象满意度指标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8AD9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养殖户满意率</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CED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bCs/>
                <w:color w:val="auto"/>
                <w:kern w:val="0"/>
                <w:sz w:val="28"/>
                <w:szCs w:val="28"/>
                <w:lang w:val="en-US" w:eastAsia="zh-CN" w:bidi="ar-SA"/>
              </w:rPr>
            </w:pPr>
            <w:r>
              <w:rPr>
                <w:rFonts w:hint="eastAsia" w:ascii="Times New Roman" w:hAnsi="Times New Roman" w:eastAsia="方正仿宋_GBK" w:cs="Times New Roman"/>
                <w:b/>
                <w:bCs/>
                <w:color w:val="auto"/>
                <w:kern w:val="0"/>
                <w:sz w:val="28"/>
                <w:szCs w:val="28"/>
                <w:lang w:val="en-US" w:eastAsia="zh-CN" w:bidi="ar-SA"/>
              </w:rPr>
              <w:t>≧80%</w:t>
            </w:r>
          </w:p>
        </w:tc>
      </w:tr>
    </w:tbl>
    <w:p w14:paraId="432E1BA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八、项目实施的保障制度</w:t>
      </w:r>
    </w:p>
    <w:p w14:paraId="29C2DC85">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方正楷体_GBK" w:hAnsi="方正楷体_GBK" w:eastAsia="方正楷体_GBK" w:cs="方正楷体_GBK"/>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（一）绩效管理制度</w:t>
      </w:r>
    </w:p>
    <w:p w14:paraId="0C32D75B">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项目的实施将严格按照《新平县农业农村局预算绩效管理暂行办法》（新农通〔2020〕22号）执行，围绕项目绩效目标，对项目的组织实施进展情况进行动态跟踪，及时发现并纠正项目实施过程中存在的问题，确保绩效目标如期实现。</w:t>
      </w:r>
    </w:p>
    <w:p w14:paraId="47374EB6">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方正楷体_GBK" w:hAnsi="方正楷体_GBK" w:eastAsia="方正楷体_GBK" w:cs="方正楷体_GBK"/>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（二）项目财务管理</w:t>
      </w:r>
    </w:p>
    <w:p w14:paraId="043A3BB5">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项目严格执行《新平彝族傣族自治县农业农村局关于印发财务管理等制度的通知》( 新农通﹝2019﹞64号)要求，对照项目绩效目标，严肃财经纪律，进一步规范财务管理，提高资金财务管理水平和资金使用效益，确保资金安全运行。</w:t>
      </w:r>
    </w:p>
    <w:p w14:paraId="4BFCCDB1">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方正楷体_GBK" w:hAnsi="方正楷体_GBK" w:eastAsia="方正楷体_GBK" w:cs="方正楷体_GBK"/>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（三）项目内控机制</w:t>
      </w:r>
    </w:p>
    <w:p w14:paraId="450E9BDF">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2"/>
          <w:szCs w:val="32"/>
          <w:lang w:val="en-US" w:eastAsia="zh-CN" w:bidi="ar-SA"/>
        </w:rPr>
        <w:t>项目严格执行《新平县农业农村局建设项目内部控制制度》（新农通〔2020〕21号），加强我单位工程项目的内部控制，防范工程项目管理中的差错与舞弊，提高工程项目建设和投资效益。</w:t>
      </w:r>
    </w:p>
    <w:sectPr>
      <w:headerReference r:id="rId3" w:type="default"/>
      <w:footerReference r:id="rId5" w:type="default"/>
      <w:headerReference r:id="rId4" w:type="even"/>
      <w:footerReference r:id="rId6" w:type="even"/>
      <w:pgSz w:w="11906" w:h="16838"/>
      <w:pgMar w:top="2041" w:right="1474" w:bottom="1304" w:left="1587" w:header="1361" w:footer="119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D5504">
    <w:pPr>
      <w:pStyle w:val="7"/>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F833DA">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0F833DA">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671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ADFC05">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0ADFC05">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A8887">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0A0B">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TM3YzJkNzVmOGY3NjAwOGJhYTdkYWEyNDcwMTMifQ=="/>
  </w:docVars>
  <w:rsids>
    <w:rsidRoot w:val="00000000"/>
    <w:rsid w:val="00E4507B"/>
    <w:rsid w:val="021278B9"/>
    <w:rsid w:val="04C82992"/>
    <w:rsid w:val="07977C4B"/>
    <w:rsid w:val="07E41BA8"/>
    <w:rsid w:val="08B0664C"/>
    <w:rsid w:val="0A9C61F8"/>
    <w:rsid w:val="0B684647"/>
    <w:rsid w:val="0BE3418A"/>
    <w:rsid w:val="0C3152C1"/>
    <w:rsid w:val="0FA87A47"/>
    <w:rsid w:val="0FE679A4"/>
    <w:rsid w:val="186C4F46"/>
    <w:rsid w:val="1BB46E0F"/>
    <w:rsid w:val="1BF06C65"/>
    <w:rsid w:val="1E4852D2"/>
    <w:rsid w:val="1F401E27"/>
    <w:rsid w:val="246F34B0"/>
    <w:rsid w:val="2B500160"/>
    <w:rsid w:val="2C4525C2"/>
    <w:rsid w:val="2D310709"/>
    <w:rsid w:val="32F3704C"/>
    <w:rsid w:val="32F72511"/>
    <w:rsid w:val="35253701"/>
    <w:rsid w:val="389536B0"/>
    <w:rsid w:val="3B602671"/>
    <w:rsid w:val="3DDB4C2B"/>
    <w:rsid w:val="3FB362C2"/>
    <w:rsid w:val="41EC1D72"/>
    <w:rsid w:val="454D4212"/>
    <w:rsid w:val="4E300DC1"/>
    <w:rsid w:val="4F1C53DA"/>
    <w:rsid w:val="52BF41CD"/>
    <w:rsid w:val="54DC4728"/>
    <w:rsid w:val="56D975E1"/>
    <w:rsid w:val="5D923490"/>
    <w:rsid w:val="5FFF1CE5"/>
    <w:rsid w:val="61D5318F"/>
    <w:rsid w:val="61E82768"/>
    <w:rsid w:val="6CB40729"/>
    <w:rsid w:val="6D007715"/>
    <w:rsid w:val="6DF905B2"/>
    <w:rsid w:val="73E946B7"/>
    <w:rsid w:val="7A2D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rFonts w:ascii="Calibri" w:hAnsi="Calibri" w:eastAsia="仿宋_GB2312"/>
      <w:kern w:val="0"/>
      <w:sz w:val="28"/>
      <w:szCs w:val="28"/>
    </w:rPr>
  </w:style>
  <w:style w:type="paragraph" w:styleId="6">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2735</Words>
  <Characters>2924</Characters>
  <Lines>0</Lines>
  <Paragraphs>0</Paragraphs>
  <TotalTime>6</TotalTime>
  <ScaleCrop>false</ScaleCrop>
  <LinksUpToDate>false</LinksUpToDate>
  <CharactersWithSpaces>2957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2024-08-14T01:44:00Z</dcterms:created>
  <dc:creator>Administrator</dc:creator>
  <cp:lastModifiedBy>王雪梅</cp:lastModifiedBy>
  <dcterms:modified xsi:type="dcterms:W3CDTF">2024-08-15T09:59:12Z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586C90E4AFA64D10831408B88EFC1089</vt:lpwstr>
  </property>
</Properties>
</file>