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8844">
      <w:pPr>
        <w:pStyle w:val="4"/>
        <w:spacing w:line="540" w:lineRule="exact"/>
        <w:jc w:val="center"/>
        <w:rPr>
          <w:rFonts w:hint="eastAsia" w:ascii="仿宋" w:hAnsi="仿宋" w:eastAsia="仿宋"/>
          <w:b/>
          <w:bCs w:val="0"/>
          <w:sz w:val="48"/>
          <w:szCs w:val="48"/>
        </w:rPr>
      </w:pPr>
      <w:bookmarkStart w:id="0" w:name="_GoBack"/>
      <w:bookmarkEnd w:id="0"/>
      <w:r>
        <w:rPr>
          <w:rFonts w:hint="eastAsia" w:ascii="仿宋" w:hAnsi="仿宋" w:eastAsia="仿宋"/>
          <w:b/>
          <w:bCs w:val="0"/>
          <w:sz w:val="48"/>
          <w:szCs w:val="48"/>
        </w:rPr>
        <w:t>新平县老干部局2017年预算</w:t>
      </w:r>
    </w:p>
    <w:p w14:paraId="16934BEA">
      <w:pPr>
        <w:pStyle w:val="4"/>
        <w:spacing w:line="540" w:lineRule="exact"/>
        <w:jc w:val="center"/>
        <w:rPr>
          <w:rFonts w:ascii="仿宋" w:hAnsi="仿宋" w:eastAsia="仿宋"/>
          <w:b/>
          <w:bCs w:val="0"/>
          <w:sz w:val="48"/>
          <w:szCs w:val="48"/>
        </w:rPr>
      </w:pPr>
      <w:r>
        <w:rPr>
          <w:rFonts w:hint="eastAsia" w:ascii="仿宋" w:hAnsi="仿宋" w:eastAsia="仿宋"/>
          <w:b/>
          <w:bCs w:val="0"/>
          <w:sz w:val="48"/>
          <w:szCs w:val="48"/>
        </w:rPr>
        <w:t>公开情况补充说明</w:t>
      </w:r>
    </w:p>
    <w:p w14:paraId="1EBEE5E1">
      <w:pPr>
        <w:pStyle w:val="4"/>
        <w:spacing w:line="500" w:lineRule="exact"/>
        <w:ind w:firstLine="596" w:firstLineChars="198"/>
        <w:rPr>
          <w:rFonts w:asciiTheme="majorEastAsia" w:hAnsiTheme="majorEastAsia" w:eastAsiaTheme="majorEastAsia"/>
          <w:b/>
          <w:bCs w:val="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 w:val="0"/>
          <w:sz w:val="30"/>
          <w:szCs w:val="30"/>
        </w:rPr>
        <w:t>预算收支增减变化情况说明</w:t>
      </w:r>
    </w:p>
    <w:p w14:paraId="7F8A1619">
      <w:pPr>
        <w:spacing w:line="500" w:lineRule="exact"/>
        <w:ind w:firstLine="594" w:firstLineChars="198"/>
        <w:jc w:val="left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sz w:val="30"/>
          <w:szCs w:val="30"/>
        </w:rPr>
        <w:t>新平县</w:t>
      </w:r>
      <w:r>
        <w:rPr>
          <w:rFonts w:hint="eastAsia" w:cs="Times New Roman" w:asciiTheme="majorEastAsia" w:hAnsiTheme="majorEastAsia" w:eastAsiaTheme="majorEastAsia"/>
          <w:sz w:val="30"/>
          <w:szCs w:val="30"/>
          <w:lang w:eastAsia="zh-CN"/>
        </w:rPr>
        <w:t>老干部局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2017年总体收支预算3036257.12元，比2016年的1958913.2元</w:t>
      </w:r>
      <w:r>
        <w:rPr>
          <w:rFonts w:hint="eastAsia" w:asciiTheme="majorEastAsia" w:hAnsiTheme="majorEastAsia" w:eastAsiaTheme="majorEastAsia"/>
          <w:sz w:val="30"/>
          <w:szCs w:val="30"/>
        </w:rPr>
        <w:t>增1077343.92元。其中：</w:t>
      </w:r>
    </w:p>
    <w:p w14:paraId="4679089A">
      <w:pPr>
        <w:spacing w:line="500" w:lineRule="exact"/>
        <w:ind w:firstLine="594" w:firstLineChars="198"/>
        <w:jc w:val="left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1.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人员经费预算1632335.12元，比2016年的1136663.2元增495671.92元，主要原因是工资调整、综合考核奖和公务用车补贴增加。</w:t>
      </w:r>
    </w:p>
    <w:p w14:paraId="4D8CC242">
      <w:pPr>
        <w:spacing w:line="500" w:lineRule="exact"/>
        <w:ind w:firstLine="774" w:firstLineChars="258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sz w:val="30"/>
          <w:szCs w:val="30"/>
        </w:rPr>
        <w:t>2.公用经费预算97000元，比2016年的112000.00元减1500元，主要原因是预算标准调减。</w:t>
      </w:r>
    </w:p>
    <w:p w14:paraId="524F07A5">
      <w:pPr>
        <w:spacing w:line="500" w:lineRule="exact"/>
        <w:ind w:firstLine="444" w:firstLineChars="148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sz w:val="30"/>
          <w:szCs w:val="30"/>
        </w:rPr>
        <w:t>3.离退休干部公用经费、特需费和管理费、节日慰问经费预算192700.00元，比197300.00元减4600元，主要原因是离退休干部减少。</w:t>
      </w:r>
    </w:p>
    <w:p w14:paraId="61CF0238">
      <w:pPr>
        <w:spacing w:line="500" w:lineRule="exact"/>
        <w:ind w:firstLine="629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4.离退休干部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帮扶资金预算50000.00元，以2016年持平。</w:t>
      </w:r>
    </w:p>
    <w:p w14:paraId="78DB2EB8">
      <w:pPr>
        <w:spacing w:line="500" w:lineRule="exact"/>
        <w:ind w:firstLine="629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sz w:val="30"/>
          <w:szCs w:val="30"/>
        </w:rPr>
        <w:t>5.遗属补助预算32484.00元，以2016年持平。</w:t>
      </w:r>
    </w:p>
    <w:p w14:paraId="6BB95226">
      <w:pPr>
        <w:spacing w:line="500" w:lineRule="exact"/>
        <w:ind w:firstLine="629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6.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老年大学办学经费293800</w:t>
      </w:r>
      <w:r>
        <w:rPr>
          <w:rFonts w:cs="Times New Roman" w:asciiTheme="majorEastAsia" w:hAnsiTheme="majorEastAsia" w:eastAsiaTheme="majorEastAsia"/>
          <w:sz w:val="30"/>
          <w:szCs w:val="30"/>
        </w:rPr>
        <w:t>.00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元，比2016年的296200元减2400元。主要原因是学员人数减少。</w:t>
      </w:r>
    </w:p>
    <w:p w14:paraId="0CA829DC">
      <w:pPr>
        <w:spacing w:line="500" w:lineRule="exact"/>
        <w:ind w:firstLine="629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7.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项目收支预算932338元，比2016年的126750元增805588元，主要原因是增加了房屋修缮预算。</w:t>
      </w:r>
    </w:p>
    <w:p w14:paraId="0902E4DD">
      <w:pPr>
        <w:spacing w:line="500" w:lineRule="exact"/>
        <w:ind w:firstLine="629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8.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政府采购预算711588元比2016年的40000元增671588元，主要是增房屋修缮项目。</w:t>
      </w:r>
    </w:p>
    <w:p w14:paraId="3EF38BBC">
      <w:pPr>
        <w:spacing w:line="500" w:lineRule="exact"/>
        <w:ind w:firstLine="629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9.</w:t>
      </w:r>
      <w:r>
        <w:rPr>
          <w:rFonts w:hint="eastAsia" w:cs="Times New Roman" w:asciiTheme="majorEastAsia" w:hAnsiTheme="majorEastAsia" w:eastAsiaTheme="majorEastAsia"/>
          <w:sz w:val="30"/>
          <w:szCs w:val="30"/>
        </w:rPr>
        <w:t>“三公”经费预算63000元与2016年的70000元减7000元。</w:t>
      </w:r>
    </w:p>
    <w:p w14:paraId="72EE31FE">
      <w:pPr>
        <w:spacing w:line="500" w:lineRule="exact"/>
        <w:ind w:firstLine="4956" w:firstLineChars="1549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新平县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老干部局</w:t>
      </w:r>
    </w:p>
    <w:p w14:paraId="362BFE06">
      <w:pPr>
        <w:spacing w:line="500" w:lineRule="exact"/>
        <w:ind w:firstLine="4636" w:firstLineChars="1449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ZTU4YmNhYjUyMzAwNjBmYTk4MGM0ZDMyMGNjZDQifQ=="/>
  </w:docVars>
  <w:rsids>
    <w:rsidRoot w:val="00D23A82"/>
    <w:rsid w:val="00013B0A"/>
    <w:rsid w:val="00017AC0"/>
    <w:rsid w:val="000A4A2D"/>
    <w:rsid w:val="000A6AF1"/>
    <w:rsid w:val="001514F3"/>
    <w:rsid w:val="00156769"/>
    <w:rsid w:val="00166C37"/>
    <w:rsid w:val="001C5F3C"/>
    <w:rsid w:val="001D0C47"/>
    <w:rsid w:val="002023B7"/>
    <w:rsid w:val="00216367"/>
    <w:rsid w:val="00220A43"/>
    <w:rsid w:val="002224EE"/>
    <w:rsid w:val="00252764"/>
    <w:rsid w:val="002C34AE"/>
    <w:rsid w:val="002E3927"/>
    <w:rsid w:val="003357D1"/>
    <w:rsid w:val="003C0F69"/>
    <w:rsid w:val="00465DFD"/>
    <w:rsid w:val="00494AFF"/>
    <w:rsid w:val="004D701B"/>
    <w:rsid w:val="005056CD"/>
    <w:rsid w:val="0051519C"/>
    <w:rsid w:val="0052676D"/>
    <w:rsid w:val="00571936"/>
    <w:rsid w:val="005C05EC"/>
    <w:rsid w:val="005C57E9"/>
    <w:rsid w:val="005F6675"/>
    <w:rsid w:val="00624E52"/>
    <w:rsid w:val="0067322F"/>
    <w:rsid w:val="006965CE"/>
    <w:rsid w:val="006B1EFA"/>
    <w:rsid w:val="006C00FF"/>
    <w:rsid w:val="00705127"/>
    <w:rsid w:val="007053BF"/>
    <w:rsid w:val="007A1D62"/>
    <w:rsid w:val="007A34A3"/>
    <w:rsid w:val="007C12E2"/>
    <w:rsid w:val="008317AE"/>
    <w:rsid w:val="00833702"/>
    <w:rsid w:val="00854DED"/>
    <w:rsid w:val="00866E8B"/>
    <w:rsid w:val="00867820"/>
    <w:rsid w:val="008B29C7"/>
    <w:rsid w:val="008D2458"/>
    <w:rsid w:val="009175E1"/>
    <w:rsid w:val="00933ED4"/>
    <w:rsid w:val="009620C5"/>
    <w:rsid w:val="009705DA"/>
    <w:rsid w:val="00976EB8"/>
    <w:rsid w:val="0099653F"/>
    <w:rsid w:val="009D1B80"/>
    <w:rsid w:val="009F4E75"/>
    <w:rsid w:val="00A01A3C"/>
    <w:rsid w:val="00A37985"/>
    <w:rsid w:val="00AB5774"/>
    <w:rsid w:val="00B02753"/>
    <w:rsid w:val="00B530B1"/>
    <w:rsid w:val="00B62731"/>
    <w:rsid w:val="00B63270"/>
    <w:rsid w:val="00BA0A5A"/>
    <w:rsid w:val="00BC40B9"/>
    <w:rsid w:val="00BE78AF"/>
    <w:rsid w:val="00C248B4"/>
    <w:rsid w:val="00C531E8"/>
    <w:rsid w:val="00CB277F"/>
    <w:rsid w:val="00CC0E50"/>
    <w:rsid w:val="00CC6A2E"/>
    <w:rsid w:val="00D12F3F"/>
    <w:rsid w:val="00D227D2"/>
    <w:rsid w:val="00D22D00"/>
    <w:rsid w:val="00D23A82"/>
    <w:rsid w:val="00D2628A"/>
    <w:rsid w:val="00D5540F"/>
    <w:rsid w:val="00D90AD5"/>
    <w:rsid w:val="00DC3F1B"/>
    <w:rsid w:val="00DD6FCE"/>
    <w:rsid w:val="00DF5B57"/>
    <w:rsid w:val="00E13D6E"/>
    <w:rsid w:val="00E21D2F"/>
    <w:rsid w:val="00E24498"/>
    <w:rsid w:val="00E60211"/>
    <w:rsid w:val="00ED7E6A"/>
    <w:rsid w:val="00F41518"/>
    <w:rsid w:val="00F96C73"/>
    <w:rsid w:val="00F96F48"/>
    <w:rsid w:val="00FF348F"/>
    <w:rsid w:val="00FF7A9B"/>
    <w:rsid w:val="0CD102F2"/>
    <w:rsid w:val="21A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357</Words>
  <Characters>559</Characters>
  <Lines>4</Lines>
  <Paragraphs>1</Paragraphs>
  <TotalTime>0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2015-11-27T02:10:00Z</dcterms:created>
  <dc:creator>USER-</dc:creator>
  <cp:lastModifiedBy>禹美玲</cp:lastModifiedBy>
  <cp:lastPrinted>2015-11-30T07:04:00Z</cp:lastPrinted>
  <dcterms:modified xsi:type="dcterms:W3CDTF">2024-12-26T08:24:06Z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5B434FE7E9DD48899430558C466F7E29_12</vt:lpwstr>
  </property>
</Properties>
</file>