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D77D7">
      <w:pPr>
        <w:tabs>
          <w:tab w:val="right" w:pos="9064"/>
        </w:tabs>
        <w:spacing w:line="560" w:lineRule="exact"/>
        <w:rPr>
          <w:rFonts w:ascii="仿宋_GB2312" w:eastAsia="仿宋_GB2312"/>
          <w:color w:val="000000"/>
          <w:spacing w:val="-2"/>
          <w:w w:val="90"/>
          <w:sz w:val="32"/>
          <w:szCs w:val="32"/>
        </w:rPr>
      </w:pPr>
      <w:bookmarkStart w:id="0" w:name="OLE_LINK6"/>
      <w:bookmarkStart w:id="1" w:name="OLE_LINK2"/>
      <w:bookmarkStart w:id="2" w:name="OLE_LINK7"/>
      <w:bookmarkStart w:id="3" w:name="OLE_LINK1"/>
      <w:bookmarkStart w:id="4" w:name="OLE_LINK4"/>
      <w:bookmarkStart w:id="5" w:name="OLE_LINK5"/>
    </w:p>
    <w:bookmarkEnd w:id="0"/>
    <w:bookmarkEnd w:id="1"/>
    <w:bookmarkEnd w:id="2"/>
    <w:bookmarkEnd w:id="3"/>
    <w:p w14:paraId="033C21AC">
      <w:pPr>
        <w:spacing w:line="590" w:lineRule="exact"/>
        <w:jc w:val="center"/>
        <w:outlineLvl w:val="0"/>
        <w:rPr>
          <w:rFonts w:ascii="Times New Roman" w:hAnsi="Times New Roman" w:eastAsia="方正小标宋_GBK" w:cs="方正小标宋_GBK"/>
          <w:sz w:val="44"/>
          <w:szCs w:val="44"/>
        </w:rPr>
      </w:pPr>
      <w:r>
        <w:rPr>
          <w:rFonts w:hint="eastAsia" w:ascii="方正小标宋_GBK" w:eastAsia="方正小标宋_GBK"/>
          <w:sz w:val="44"/>
          <w:szCs w:val="44"/>
        </w:rPr>
        <w:t>新平县财政局  新平县农业农村局</w:t>
      </w:r>
    </w:p>
    <w:bookmarkEnd w:id="4"/>
    <w:bookmarkEnd w:id="5"/>
    <w:p w14:paraId="5EF7A585">
      <w:pPr>
        <w:spacing w:line="59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关于下达2025年省级财政衔接推进乡村</w:t>
      </w:r>
    </w:p>
    <w:p w14:paraId="65A49BEE">
      <w:pPr>
        <w:spacing w:line="590" w:lineRule="exact"/>
        <w:jc w:val="center"/>
      </w:pPr>
      <w:r>
        <w:rPr>
          <w:rFonts w:hint="eastAsia" w:ascii="Times New Roman" w:hAnsi="Times New Roman" w:eastAsia="方正小标宋_GBK" w:cs="方正小标宋_GBK"/>
          <w:sz w:val="44"/>
          <w:szCs w:val="44"/>
        </w:rPr>
        <w:t>振兴补助资金的通知</w:t>
      </w:r>
    </w:p>
    <w:p w14:paraId="4B80D8EA">
      <w:pPr>
        <w:spacing w:line="590" w:lineRule="exact"/>
      </w:pPr>
    </w:p>
    <w:p w14:paraId="7E0D9CFC">
      <w:pPr>
        <w:spacing w:line="590" w:lineRule="exact"/>
        <w:rPr>
          <w:rFonts w:ascii="Times New Roman" w:hAnsi="Times New Roman" w:eastAsia="方正仿宋_GBK"/>
          <w:color w:val="FF0000"/>
          <w:sz w:val="32"/>
          <w:szCs w:val="32"/>
        </w:rPr>
      </w:pPr>
      <w:r>
        <w:rPr>
          <w:rFonts w:hint="eastAsia" w:ascii="Times New Roman" w:hAnsi="Times New Roman" w:eastAsia="方正仿宋_GBK" w:cs="方正仿宋_GBK"/>
          <w:sz w:val="32"/>
          <w:szCs w:val="32"/>
        </w:rPr>
        <w:t>相关乡镇街道、县农业农村局：</w:t>
      </w:r>
    </w:p>
    <w:p w14:paraId="1D0CF53C">
      <w:pPr>
        <w:adjustRightInd w:val="0"/>
        <w:spacing w:line="590" w:lineRule="exact"/>
        <w:ind w:firstLine="645"/>
        <w:rPr>
          <w:rFonts w:ascii="Times New Roman" w:hAnsi="Times New Roman" w:eastAsia="方正仿宋_GBK"/>
          <w:sz w:val="32"/>
          <w:szCs w:val="32"/>
        </w:rPr>
      </w:pPr>
      <w:r>
        <w:rPr>
          <w:rFonts w:hint="eastAsia" w:ascii="Times New Roman" w:hAnsi="Times New Roman" w:eastAsia="方正仿宋_GBK"/>
          <w:sz w:val="32"/>
          <w:szCs w:val="32"/>
        </w:rPr>
        <w:t>根据《玉溪市财政局关于提前下达2025年省级财政衔接推进乡村振兴补助资金的通知》（玉财农</w:t>
      </w:r>
      <w:r>
        <w:rPr>
          <w:rFonts w:hint="eastAsia" w:ascii="Times New Roman" w:hAnsi="Times New Roman" w:eastAsia="方正仿宋_GBK" w:cs="方正仿宋_GBK"/>
          <w:sz w:val="32"/>
          <w:szCs w:val="32"/>
        </w:rPr>
        <w:t>〔2024〕208号）及</w:t>
      </w:r>
      <w:r>
        <w:rPr>
          <w:rFonts w:hint="eastAsia" w:ascii="Times New Roman" w:hAnsi="Times New Roman" w:eastAsia="方正仿宋_GBK"/>
          <w:sz w:val="32"/>
          <w:szCs w:val="32"/>
        </w:rPr>
        <w:t>《</w:t>
      </w:r>
      <w:r>
        <w:rPr>
          <w:rFonts w:hint="eastAsia" w:ascii="Times New Roman" w:hAnsi="Times New Roman" w:eastAsia="方正仿宋_GBK" w:cs="方正仿宋_GBK"/>
          <w:sz w:val="32"/>
          <w:szCs w:val="32"/>
        </w:rPr>
        <w:t>新平县人民政府关于同意分配</w:t>
      </w:r>
      <w:r>
        <w:rPr>
          <w:rFonts w:hint="eastAsia" w:ascii="Times New Roman" w:hAnsi="Times New Roman" w:eastAsia="方正仿宋_GBK"/>
          <w:sz w:val="32"/>
          <w:szCs w:val="32"/>
        </w:rPr>
        <w:t>提前下达2025年省级财政衔接推进乡村振兴补助资金的批复》（新政复</w:t>
      </w:r>
      <w:r>
        <w:rPr>
          <w:rFonts w:hint="eastAsia" w:ascii="Times New Roman" w:hAnsi="Times New Roman" w:eastAsia="方正仿宋_GBK" w:cs="方正仿宋_GBK"/>
          <w:sz w:val="32"/>
          <w:szCs w:val="32"/>
        </w:rPr>
        <w:t>〔2025〕14号）</w:t>
      </w:r>
      <w:r>
        <w:rPr>
          <w:rFonts w:ascii="Times New Roman" w:hAnsi="Times New Roman" w:eastAsia="方正仿宋_GBK"/>
          <w:sz w:val="32"/>
          <w:szCs w:val="32"/>
        </w:rPr>
        <w:t>，现</w:t>
      </w:r>
      <w:r>
        <w:rPr>
          <w:rFonts w:hint="eastAsia" w:ascii="Times New Roman" w:hAnsi="Times New Roman" w:eastAsia="方正仿宋_GBK"/>
          <w:sz w:val="32"/>
          <w:szCs w:val="32"/>
        </w:rPr>
        <w:t>下达2025年省级财政衔接推进乡村振兴补助资金889</w:t>
      </w:r>
      <w:r>
        <w:rPr>
          <w:rFonts w:ascii="Times New Roman" w:hAnsi="Times New Roman" w:eastAsia="方正仿宋_GBK"/>
          <w:sz w:val="32"/>
          <w:szCs w:val="32"/>
        </w:rPr>
        <w:t>万元（具体预算单位、金额、科目名称、预算项目详见附表）。收文后，请加快预算执行进度，加强资金监管，严禁截留、挤占、挪用资金，充分发挥资金使用效益。</w:t>
      </w:r>
    </w:p>
    <w:p w14:paraId="6D838A41">
      <w:pPr>
        <w:spacing w:line="590" w:lineRule="exact"/>
        <w:jc w:val="left"/>
        <w:rPr>
          <w:rFonts w:ascii="Times New Roman" w:hAnsi="Times New Roman" w:eastAsia="方正仿宋_GBK"/>
          <w:color w:val="FF0000"/>
          <w:sz w:val="32"/>
          <w:szCs w:val="32"/>
        </w:rPr>
      </w:pPr>
    </w:p>
    <w:p w14:paraId="4F4F199B">
      <w:pPr>
        <w:spacing w:line="59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附件：1．资金下达明细表</w:t>
      </w:r>
    </w:p>
    <w:p w14:paraId="1B31F5F0">
      <w:pPr>
        <w:numPr>
          <w:ilvl w:val="0"/>
          <w:numId w:val="1"/>
        </w:numPr>
        <w:spacing w:line="59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项目资金绩效目标表</w:t>
      </w:r>
    </w:p>
    <w:p w14:paraId="4FF08144">
      <w:pPr>
        <w:spacing w:line="590" w:lineRule="exact"/>
        <w:ind w:left="1578"/>
        <w:rPr>
          <w:rFonts w:ascii="Times New Roman" w:hAnsi="Times New Roman" w:eastAsia="方正仿宋_GBK"/>
          <w:sz w:val="32"/>
          <w:szCs w:val="32"/>
        </w:rPr>
      </w:pPr>
    </w:p>
    <w:p w14:paraId="3D61AB08">
      <w:pPr>
        <w:pStyle w:val="2"/>
        <w:rPr>
          <w:sz w:val="32"/>
          <w:szCs w:val="32"/>
        </w:rPr>
      </w:pPr>
    </w:p>
    <w:p w14:paraId="524221BD">
      <w:pPr>
        <w:spacing w:line="590" w:lineRule="exact"/>
        <w:rPr>
          <w:rFonts w:ascii="Times New Roman" w:hAnsi="Times New Roman" w:eastAsia="方正仿宋_GBK"/>
          <w:sz w:val="32"/>
          <w:szCs w:val="32"/>
          <w:highlight w:val="yellow"/>
        </w:rPr>
      </w:pPr>
    </w:p>
    <w:p w14:paraId="10F104B5">
      <w:pPr>
        <w:spacing w:line="590" w:lineRule="exact"/>
        <w:rPr>
          <w:rFonts w:ascii="Times New Roman" w:hAnsi="Times New Roman" w:eastAsia="方正仿宋_GBK"/>
          <w:sz w:val="32"/>
          <w:szCs w:val="32"/>
          <w:highlight w:val="yellow"/>
        </w:rPr>
      </w:pPr>
    </w:p>
    <w:p w14:paraId="67577E5F">
      <w:pPr>
        <w:spacing w:line="590" w:lineRule="exact"/>
        <w:ind w:firstLine="960" w:firstLineChars="300"/>
        <w:rPr>
          <w:rFonts w:ascii="Times New Roman" w:hAnsi="Times New Roman" w:eastAsia="方正仿宋_GBK"/>
          <w:sz w:val="32"/>
          <w:szCs w:val="32"/>
          <w:highlight w:val="yellow"/>
        </w:rPr>
      </w:pPr>
      <w:r>
        <w:rPr>
          <w:rFonts w:hint="eastAsia" w:ascii="Times New Roman" w:hAnsi="Times New Roman" w:eastAsia="方正仿宋_GBK" w:cs="方正仿宋_GBK"/>
          <w:sz w:val="32"/>
          <w:szCs w:val="32"/>
        </w:rPr>
        <w:t>新平县财政局        新平县农业农村局</w:t>
      </w:r>
    </w:p>
    <w:p w14:paraId="41AAA83A">
      <w:pPr>
        <w:spacing w:line="590" w:lineRule="exact"/>
        <w:ind w:firstLine="5440" w:firstLineChars="1700"/>
        <w:rPr>
          <w:rFonts w:ascii="Times New Roman" w:hAnsi="Times New Roman" w:eastAsia="方正仿宋_GBK"/>
          <w:sz w:val="32"/>
          <w:szCs w:val="32"/>
        </w:rPr>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方正仿宋_GBK"/>
          <w:sz w:val="32"/>
          <w:szCs w:val="32"/>
        </w:rPr>
        <w:t>2025</w:t>
      </w:r>
      <w:r>
        <w:rPr>
          <w:rFonts w:ascii="Times New Roman" w:hAnsi="Times New Roman" w:eastAsia="方正仿宋_GBK"/>
          <w:sz w:val="32"/>
          <w:szCs w:val="32"/>
        </w:rPr>
        <w:t>年</w:t>
      </w:r>
      <w:r>
        <w:rPr>
          <w:rFonts w:hint="eastAsia" w:ascii="Times New Roman" w:hAnsi="Times New Roman" w:eastAsia="方正仿宋_GBK"/>
          <w:sz w:val="32"/>
          <w:szCs w:val="32"/>
        </w:rPr>
        <w:t>1</w:t>
      </w:r>
      <w:r>
        <w:rPr>
          <w:rFonts w:ascii="Times New Roman" w:hAnsi="Times New Roman" w:eastAsia="方正仿宋_GBK"/>
          <w:sz w:val="32"/>
          <w:szCs w:val="32"/>
        </w:rPr>
        <w:t>月</w:t>
      </w:r>
      <w:r>
        <w:rPr>
          <w:rFonts w:hint="eastAsia" w:ascii="Times New Roman" w:hAnsi="Times New Roman" w:eastAsia="方正仿宋_GBK"/>
          <w:sz w:val="32"/>
          <w:szCs w:val="32"/>
        </w:rPr>
        <w:t>24日</w:t>
      </w:r>
    </w:p>
    <w:p w14:paraId="0A6BA871">
      <w:pPr>
        <w:spacing w:line="560" w:lineRule="exact"/>
        <w:rPr>
          <w:rFonts w:ascii="方正黑体_GBK" w:hAnsi="方正小标宋_GBK" w:eastAsia="方正黑体_GBK" w:cs="方正小标宋_GBK"/>
          <w:sz w:val="28"/>
          <w:szCs w:val="28"/>
        </w:rPr>
      </w:pPr>
      <w:r>
        <w:rPr>
          <w:rFonts w:hint="eastAsia" w:ascii="方正黑体_GBK" w:hAnsi="方正小标宋_GBK" w:eastAsia="方正黑体_GBK" w:cs="方正小标宋_GBK"/>
          <w:sz w:val="28"/>
          <w:szCs w:val="28"/>
        </w:rPr>
        <w:t>附件1</w:t>
      </w:r>
    </w:p>
    <w:p w14:paraId="6C04254F">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资金下达明细表</w:t>
      </w:r>
    </w:p>
    <w:tbl>
      <w:tblPr>
        <w:tblStyle w:val="4"/>
        <w:tblpPr w:leftFromText="180" w:rightFromText="180" w:vertAnchor="text" w:horzAnchor="margin" w:tblpY="48"/>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0"/>
        <w:gridCol w:w="1701"/>
        <w:gridCol w:w="1559"/>
        <w:gridCol w:w="1984"/>
        <w:gridCol w:w="1792"/>
        <w:gridCol w:w="1469"/>
        <w:gridCol w:w="1559"/>
        <w:gridCol w:w="803"/>
      </w:tblGrid>
      <w:tr w14:paraId="61AD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809" w:type="dxa"/>
            <w:tcBorders>
              <w:top w:val="single" w:color="auto" w:sz="4" w:space="0"/>
            </w:tcBorders>
            <w:vAlign w:val="center"/>
          </w:tcPr>
          <w:p w14:paraId="131D9173">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14:paraId="37FEA520">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560" w:type="dxa"/>
            <w:tcBorders>
              <w:top w:val="single" w:color="auto" w:sz="4" w:space="0"/>
            </w:tcBorders>
            <w:vAlign w:val="center"/>
          </w:tcPr>
          <w:p w14:paraId="174CF67F">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701" w:type="dxa"/>
            <w:tcBorders>
              <w:top w:val="single" w:color="auto" w:sz="4" w:space="0"/>
            </w:tcBorders>
            <w:vAlign w:val="center"/>
          </w:tcPr>
          <w:p w14:paraId="239D59A7">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559" w:type="dxa"/>
            <w:tcBorders>
              <w:top w:val="single" w:color="auto" w:sz="4" w:space="0"/>
            </w:tcBorders>
            <w:vAlign w:val="center"/>
          </w:tcPr>
          <w:p w14:paraId="4B2CA0AA">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1984" w:type="dxa"/>
            <w:tcBorders>
              <w:top w:val="single" w:color="auto" w:sz="4" w:space="0"/>
            </w:tcBorders>
            <w:vAlign w:val="center"/>
          </w:tcPr>
          <w:p w14:paraId="7F14C6E9">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1792" w:type="dxa"/>
            <w:tcBorders>
              <w:top w:val="single" w:color="auto" w:sz="4" w:space="0"/>
            </w:tcBorders>
            <w:vAlign w:val="center"/>
          </w:tcPr>
          <w:p w14:paraId="0C410FFC">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469" w:type="dxa"/>
            <w:tcBorders>
              <w:top w:val="single" w:color="auto" w:sz="4" w:space="0"/>
            </w:tcBorders>
            <w:vAlign w:val="center"/>
          </w:tcPr>
          <w:p w14:paraId="42EFEF51">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指标来源</w:t>
            </w:r>
          </w:p>
        </w:tc>
        <w:tc>
          <w:tcPr>
            <w:tcW w:w="1559" w:type="dxa"/>
            <w:tcBorders>
              <w:top w:val="single" w:color="auto" w:sz="4" w:space="0"/>
            </w:tcBorders>
            <w:vAlign w:val="center"/>
          </w:tcPr>
          <w:p w14:paraId="6C497A25">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803" w:type="dxa"/>
            <w:tcBorders>
              <w:top w:val="single" w:color="auto" w:sz="4" w:space="0"/>
            </w:tcBorders>
            <w:vAlign w:val="center"/>
          </w:tcPr>
          <w:p w14:paraId="3B837167">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14:paraId="49E3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809" w:type="dxa"/>
            <w:vAlign w:val="center"/>
          </w:tcPr>
          <w:p w14:paraId="2A054C83">
            <w:pPr>
              <w:rPr>
                <w:rFonts w:ascii="宋体" w:hAnsi="宋体" w:cs="宋体"/>
                <w:color w:val="000000"/>
                <w:sz w:val="22"/>
              </w:rPr>
            </w:pPr>
            <w:r>
              <w:rPr>
                <w:rFonts w:hint="eastAsia"/>
                <w:color w:val="000000"/>
                <w:sz w:val="22"/>
              </w:rPr>
              <w:t>551001 新平彝族傣族自治县人民政府桂山街道办事处</w:t>
            </w:r>
          </w:p>
        </w:tc>
        <w:tc>
          <w:tcPr>
            <w:tcW w:w="1560" w:type="dxa"/>
            <w:vAlign w:val="center"/>
          </w:tcPr>
          <w:p w14:paraId="6BBB68D6">
            <w:pPr>
              <w:rPr>
                <w:rFonts w:ascii="宋体" w:hAnsi="宋体" w:cs="宋体"/>
                <w:color w:val="000000"/>
                <w:sz w:val="22"/>
              </w:rPr>
            </w:pPr>
            <w:r>
              <w:rPr>
                <w:rFonts w:hint="eastAsia"/>
                <w:color w:val="000000"/>
                <w:sz w:val="22"/>
              </w:rPr>
              <w:t>2130599 其他巩固脱贫攻坚成果衔接乡村振兴支出</w:t>
            </w:r>
          </w:p>
        </w:tc>
        <w:tc>
          <w:tcPr>
            <w:tcW w:w="1701" w:type="dxa"/>
            <w:vAlign w:val="center"/>
          </w:tcPr>
          <w:p w14:paraId="78D40C80">
            <w:pPr>
              <w:rPr>
                <w:rFonts w:ascii="宋体" w:hAnsi="宋体" w:cs="宋体"/>
                <w:color w:val="000000"/>
                <w:sz w:val="22"/>
              </w:rPr>
            </w:pPr>
            <w:r>
              <w:rPr>
                <w:rFonts w:hint="eastAsia"/>
                <w:color w:val="000000"/>
                <w:sz w:val="22"/>
              </w:rPr>
              <w:t>50302 基础设施建设</w:t>
            </w:r>
          </w:p>
        </w:tc>
        <w:tc>
          <w:tcPr>
            <w:tcW w:w="1559" w:type="dxa"/>
            <w:vAlign w:val="center"/>
          </w:tcPr>
          <w:p w14:paraId="5670D938">
            <w:pPr>
              <w:rPr>
                <w:rFonts w:ascii="宋体" w:hAnsi="宋体" w:cs="宋体"/>
                <w:color w:val="000000"/>
                <w:sz w:val="22"/>
              </w:rPr>
            </w:pPr>
            <w:r>
              <w:rPr>
                <w:rFonts w:hint="eastAsia"/>
                <w:color w:val="000000"/>
                <w:sz w:val="22"/>
              </w:rPr>
              <w:t>313 事业发展类</w:t>
            </w:r>
          </w:p>
        </w:tc>
        <w:tc>
          <w:tcPr>
            <w:tcW w:w="1984" w:type="dxa"/>
            <w:vAlign w:val="center"/>
          </w:tcPr>
          <w:p w14:paraId="0F8683EF">
            <w:pPr>
              <w:rPr>
                <w:rFonts w:ascii="宋体" w:hAnsi="宋体" w:cs="宋体"/>
                <w:color w:val="000000"/>
                <w:sz w:val="22"/>
              </w:rPr>
            </w:pPr>
            <w:r>
              <w:rPr>
                <w:rFonts w:hint="eastAsia"/>
                <w:color w:val="000000"/>
                <w:sz w:val="22"/>
              </w:rPr>
              <w:t>桂山街道亚尼社区现代农业产业示范园项目资金</w:t>
            </w:r>
          </w:p>
        </w:tc>
        <w:tc>
          <w:tcPr>
            <w:tcW w:w="1792" w:type="dxa"/>
            <w:vAlign w:val="center"/>
          </w:tcPr>
          <w:p w14:paraId="32F571CF">
            <w:pPr>
              <w:rPr>
                <w:rFonts w:ascii="宋体" w:hAnsi="宋体" w:cs="宋体"/>
                <w:color w:val="000000"/>
                <w:sz w:val="22"/>
              </w:rPr>
            </w:pPr>
            <w:r>
              <w:rPr>
                <w:rFonts w:hint="eastAsia"/>
                <w:color w:val="000000"/>
                <w:sz w:val="22"/>
              </w:rPr>
              <w:t>桂山街道亚尼社区现代农业产业示范园项目资金</w:t>
            </w:r>
          </w:p>
        </w:tc>
        <w:tc>
          <w:tcPr>
            <w:tcW w:w="1469" w:type="dxa"/>
            <w:vAlign w:val="center"/>
          </w:tcPr>
          <w:p w14:paraId="046F34AD">
            <w:pPr>
              <w:rPr>
                <w:rFonts w:ascii="宋体" w:hAnsi="宋体" w:cs="宋体"/>
                <w:color w:val="000000"/>
                <w:sz w:val="22"/>
              </w:rPr>
            </w:pPr>
            <w:r>
              <w:rPr>
                <w:rFonts w:hint="eastAsia"/>
                <w:color w:val="000000"/>
                <w:sz w:val="22"/>
              </w:rPr>
              <w:t>214 专项转移支付</w:t>
            </w:r>
          </w:p>
        </w:tc>
        <w:tc>
          <w:tcPr>
            <w:tcW w:w="1559" w:type="dxa"/>
            <w:vAlign w:val="center"/>
          </w:tcPr>
          <w:p w14:paraId="1ECA5BA4">
            <w:pPr>
              <w:jc w:val="right"/>
              <w:rPr>
                <w:rFonts w:ascii="宋体" w:hAnsi="宋体" w:cs="宋体"/>
                <w:color w:val="000000"/>
                <w:sz w:val="22"/>
              </w:rPr>
            </w:pPr>
            <w:r>
              <w:rPr>
                <w:rFonts w:hint="eastAsia"/>
                <w:color w:val="000000"/>
                <w:sz w:val="22"/>
              </w:rPr>
              <w:t>500,000.00</w:t>
            </w:r>
          </w:p>
        </w:tc>
        <w:tc>
          <w:tcPr>
            <w:tcW w:w="803" w:type="dxa"/>
            <w:vAlign w:val="center"/>
          </w:tcPr>
          <w:p w14:paraId="588C39C7">
            <w:pPr>
              <w:spacing w:line="300" w:lineRule="exact"/>
              <w:jc w:val="center"/>
              <w:rPr>
                <w:rFonts w:ascii="方正仿宋_GBK" w:hAnsi="方正仿宋_GBK" w:eastAsia="方正仿宋_GBK" w:cs="方正仿宋_GBK"/>
                <w:color w:val="000000"/>
                <w:szCs w:val="21"/>
              </w:rPr>
            </w:pPr>
          </w:p>
        </w:tc>
      </w:tr>
      <w:tr w14:paraId="784F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61527DFD">
            <w:pPr>
              <w:rPr>
                <w:rFonts w:ascii="宋体" w:hAnsi="宋体" w:cs="宋体"/>
                <w:color w:val="000000"/>
                <w:sz w:val="22"/>
              </w:rPr>
            </w:pPr>
            <w:r>
              <w:rPr>
                <w:rFonts w:hint="eastAsia"/>
                <w:color w:val="000000"/>
                <w:sz w:val="22"/>
              </w:rPr>
              <w:t>552001 新平彝族傣族自治县人民政府古城街道办事处</w:t>
            </w:r>
          </w:p>
        </w:tc>
        <w:tc>
          <w:tcPr>
            <w:tcW w:w="1560" w:type="dxa"/>
            <w:vAlign w:val="center"/>
          </w:tcPr>
          <w:p w14:paraId="2F61DDB1">
            <w:pPr>
              <w:rPr>
                <w:rFonts w:ascii="宋体" w:hAnsi="宋体" w:cs="宋体"/>
                <w:color w:val="000000"/>
                <w:sz w:val="22"/>
              </w:rPr>
            </w:pPr>
            <w:r>
              <w:rPr>
                <w:rFonts w:hint="eastAsia"/>
                <w:color w:val="000000"/>
                <w:sz w:val="22"/>
              </w:rPr>
              <w:t>2130504 农村基础设施建设</w:t>
            </w:r>
          </w:p>
        </w:tc>
        <w:tc>
          <w:tcPr>
            <w:tcW w:w="1701" w:type="dxa"/>
            <w:vAlign w:val="center"/>
          </w:tcPr>
          <w:p w14:paraId="2D6D72E3">
            <w:pPr>
              <w:rPr>
                <w:rFonts w:ascii="宋体" w:hAnsi="宋体" w:cs="宋体"/>
                <w:color w:val="000000"/>
                <w:sz w:val="22"/>
              </w:rPr>
            </w:pPr>
            <w:r>
              <w:rPr>
                <w:rFonts w:hint="eastAsia"/>
                <w:color w:val="000000"/>
                <w:sz w:val="22"/>
              </w:rPr>
              <w:t>50302 基础设施建设</w:t>
            </w:r>
          </w:p>
        </w:tc>
        <w:tc>
          <w:tcPr>
            <w:tcW w:w="1559" w:type="dxa"/>
            <w:vAlign w:val="center"/>
          </w:tcPr>
          <w:p w14:paraId="45C5A073">
            <w:pPr>
              <w:rPr>
                <w:rFonts w:ascii="宋体" w:hAnsi="宋体" w:cs="宋体"/>
                <w:color w:val="000000"/>
                <w:sz w:val="22"/>
              </w:rPr>
            </w:pPr>
            <w:r>
              <w:rPr>
                <w:rFonts w:hint="eastAsia"/>
                <w:color w:val="000000"/>
                <w:sz w:val="22"/>
              </w:rPr>
              <w:t>312 民生类</w:t>
            </w:r>
          </w:p>
        </w:tc>
        <w:tc>
          <w:tcPr>
            <w:tcW w:w="1984" w:type="dxa"/>
            <w:vAlign w:val="center"/>
          </w:tcPr>
          <w:p w14:paraId="59BDC33E">
            <w:pPr>
              <w:rPr>
                <w:rFonts w:ascii="宋体" w:hAnsi="宋体" w:cs="宋体"/>
                <w:color w:val="000000"/>
                <w:sz w:val="22"/>
              </w:rPr>
            </w:pPr>
            <w:r>
              <w:rPr>
                <w:rFonts w:hint="eastAsia"/>
                <w:color w:val="000000"/>
                <w:sz w:val="22"/>
              </w:rPr>
              <w:t>古城街道古城社区白家寨等五个小组人饮安全保障三期项目专项资金</w:t>
            </w:r>
          </w:p>
        </w:tc>
        <w:tc>
          <w:tcPr>
            <w:tcW w:w="1792" w:type="dxa"/>
            <w:vAlign w:val="center"/>
          </w:tcPr>
          <w:p w14:paraId="04E8A9D3">
            <w:pPr>
              <w:rPr>
                <w:rFonts w:ascii="宋体" w:hAnsi="宋体" w:cs="宋体"/>
                <w:color w:val="000000"/>
                <w:sz w:val="22"/>
              </w:rPr>
            </w:pPr>
            <w:r>
              <w:rPr>
                <w:rFonts w:hint="eastAsia"/>
                <w:color w:val="000000"/>
                <w:sz w:val="22"/>
              </w:rPr>
              <w:t>白家寨五个小组饮水项目</w:t>
            </w:r>
          </w:p>
        </w:tc>
        <w:tc>
          <w:tcPr>
            <w:tcW w:w="1469" w:type="dxa"/>
            <w:vAlign w:val="center"/>
          </w:tcPr>
          <w:p w14:paraId="1CD4F5F6">
            <w:pPr>
              <w:rPr>
                <w:rFonts w:ascii="宋体" w:hAnsi="宋体" w:cs="宋体"/>
                <w:color w:val="000000"/>
                <w:sz w:val="22"/>
              </w:rPr>
            </w:pPr>
            <w:r>
              <w:rPr>
                <w:rFonts w:hint="eastAsia"/>
                <w:color w:val="000000"/>
                <w:sz w:val="22"/>
              </w:rPr>
              <w:t>214 专项转移支付</w:t>
            </w:r>
          </w:p>
        </w:tc>
        <w:tc>
          <w:tcPr>
            <w:tcW w:w="1559" w:type="dxa"/>
            <w:vAlign w:val="center"/>
          </w:tcPr>
          <w:p w14:paraId="7036CA68">
            <w:pPr>
              <w:jc w:val="right"/>
              <w:rPr>
                <w:rFonts w:ascii="宋体" w:hAnsi="宋体" w:cs="宋体"/>
                <w:color w:val="000000"/>
                <w:sz w:val="22"/>
              </w:rPr>
            </w:pPr>
            <w:r>
              <w:rPr>
                <w:rFonts w:hint="eastAsia"/>
                <w:color w:val="000000"/>
                <w:sz w:val="22"/>
              </w:rPr>
              <w:t>670,000.00</w:t>
            </w:r>
          </w:p>
        </w:tc>
        <w:tc>
          <w:tcPr>
            <w:tcW w:w="803" w:type="dxa"/>
            <w:vAlign w:val="center"/>
          </w:tcPr>
          <w:p w14:paraId="2D5C9233">
            <w:pPr>
              <w:jc w:val="center"/>
            </w:pPr>
          </w:p>
        </w:tc>
      </w:tr>
      <w:tr w14:paraId="36FD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7E6C0A9A">
            <w:pPr>
              <w:rPr>
                <w:rFonts w:ascii="宋体" w:hAnsi="宋体" w:cs="宋体"/>
                <w:color w:val="000000"/>
                <w:sz w:val="22"/>
              </w:rPr>
            </w:pPr>
            <w:r>
              <w:rPr>
                <w:rFonts w:hint="eastAsia"/>
                <w:color w:val="000000"/>
                <w:sz w:val="22"/>
              </w:rPr>
              <w:t>573001 新平彝族傣族自治县新化乡人民政府</w:t>
            </w:r>
          </w:p>
        </w:tc>
        <w:tc>
          <w:tcPr>
            <w:tcW w:w="1560" w:type="dxa"/>
            <w:vAlign w:val="center"/>
          </w:tcPr>
          <w:p w14:paraId="6ACC947D">
            <w:pPr>
              <w:rPr>
                <w:rFonts w:ascii="宋体" w:hAnsi="宋体" w:cs="宋体"/>
                <w:color w:val="000000"/>
                <w:sz w:val="22"/>
              </w:rPr>
            </w:pPr>
            <w:r>
              <w:rPr>
                <w:rFonts w:hint="eastAsia"/>
                <w:color w:val="000000"/>
                <w:sz w:val="22"/>
              </w:rPr>
              <w:t>2130504 农村基础设施建设</w:t>
            </w:r>
          </w:p>
        </w:tc>
        <w:tc>
          <w:tcPr>
            <w:tcW w:w="1701" w:type="dxa"/>
            <w:vAlign w:val="center"/>
          </w:tcPr>
          <w:p w14:paraId="7E18AEA9">
            <w:pPr>
              <w:rPr>
                <w:rFonts w:ascii="宋体" w:hAnsi="宋体" w:cs="宋体"/>
                <w:color w:val="000000"/>
                <w:sz w:val="22"/>
              </w:rPr>
            </w:pPr>
            <w:r>
              <w:rPr>
                <w:rFonts w:hint="eastAsia"/>
                <w:color w:val="000000"/>
                <w:sz w:val="22"/>
              </w:rPr>
              <w:t>50302 基础设施建设</w:t>
            </w:r>
          </w:p>
        </w:tc>
        <w:tc>
          <w:tcPr>
            <w:tcW w:w="1559" w:type="dxa"/>
            <w:vAlign w:val="center"/>
          </w:tcPr>
          <w:p w14:paraId="345E394A">
            <w:pPr>
              <w:rPr>
                <w:rFonts w:ascii="宋体" w:hAnsi="宋体" w:cs="宋体"/>
                <w:color w:val="000000"/>
                <w:sz w:val="22"/>
              </w:rPr>
            </w:pPr>
            <w:r>
              <w:rPr>
                <w:rFonts w:hint="eastAsia"/>
                <w:color w:val="000000"/>
                <w:sz w:val="22"/>
              </w:rPr>
              <w:t>313 事业发展类</w:t>
            </w:r>
          </w:p>
        </w:tc>
        <w:tc>
          <w:tcPr>
            <w:tcW w:w="1984" w:type="dxa"/>
            <w:vAlign w:val="center"/>
          </w:tcPr>
          <w:p w14:paraId="14164023">
            <w:pPr>
              <w:rPr>
                <w:rFonts w:ascii="宋体" w:hAnsi="宋体" w:cs="宋体"/>
                <w:color w:val="000000"/>
                <w:sz w:val="22"/>
              </w:rPr>
            </w:pPr>
            <w:r>
              <w:rPr>
                <w:rFonts w:hint="eastAsia"/>
                <w:color w:val="000000"/>
                <w:sz w:val="22"/>
              </w:rPr>
              <w:t>新平县新化乡2025年大寨村烤房建设项目资金</w:t>
            </w:r>
          </w:p>
        </w:tc>
        <w:tc>
          <w:tcPr>
            <w:tcW w:w="1792" w:type="dxa"/>
            <w:vAlign w:val="center"/>
          </w:tcPr>
          <w:p w14:paraId="7AD4C175">
            <w:pPr>
              <w:rPr>
                <w:rFonts w:ascii="宋体" w:hAnsi="宋体" w:cs="宋体"/>
                <w:color w:val="000000"/>
                <w:sz w:val="22"/>
              </w:rPr>
            </w:pPr>
            <w:r>
              <w:rPr>
                <w:rFonts w:hint="eastAsia"/>
                <w:color w:val="000000"/>
                <w:sz w:val="22"/>
              </w:rPr>
              <w:t>省级财政衔接推进乡村振兴补助资金</w:t>
            </w:r>
          </w:p>
        </w:tc>
        <w:tc>
          <w:tcPr>
            <w:tcW w:w="1469" w:type="dxa"/>
            <w:vAlign w:val="center"/>
          </w:tcPr>
          <w:p w14:paraId="160C8094">
            <w:pPr>
              <w:rPr>
                <w:rFonts w:ascii="宋体" w:hAnsi="宋体" w:cs="宋体"/>
                <w:color w:val="000000"/>
                <w:sz w:val="22"/>
              </w:rPr>
            </w:pPr>
            <w:r>
              <w:rPr>
                <w:rFonts w:hint="eastAsia"/>
                <w:color w:val="000000"/>
                <w:sz w:val="22"/>
              </w:rPr>
              <w:t>214 专项转移支付</w:t>
            </w:r>
          </w:p>
        </w:tc>
        <w:tc>
          <w:tcPr>
            <w:tcW w:w="1559" w:type="dxa"/>
            <w:vAlign w:val="center"/>
          </w:tcPr>
          <w:p w14:paraId="7602FF12">
            <w:pPr>
              <w:jc w:val="right"/>
              <w:rPr>
                <w:rFonts w:ascii="宋体" w:hAnsi="宋体" w:cs="宋体"/>
                <w:color w:val="000000"/>
                <w:sz w:val="22"/>
              </w:rPr>
            </w:pPr>
            <w:r>
              <w:rPr>
                <w:rFonts w:hint="eastAsia"/>
                <w:color w:val="000000"/>
                <w:sz w:val="22"/>
              </w:rPr>
              <w:t>700,000.00</w:t>
            </w:r>
          </w:p>
        </w:tc>
        <w:tc>
          <w:tcPr>
            <w:tcW w:w="803" w:type="dxa"/>
            <w:vAlign w:val="center"/>
          </w:tcPr>
          <w:p w14:paraId="588A5A52">
            <w:pPr>
              <w:jc w:val="center"/>
            </w:pPr>
          </w:p>
        </w:tc>
      </w:tr>
      <w:tr w14:paraId="05B3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5AC91A7F">
            <w:pPr>
              <w:rPr>
                <w:rFonts w:ascii="宋体" w:hAnsi="宋体" w:cs="宋体"/>
                <w:color w:val="000000"/>
                <w:sz w:val="22"/>
              </w:rPr>
            </w:pPr>
            <w:r>
              <w:rPr>
                <w:rFonts w:hint="eastAsia"/>
                <w:color w:val="000000"/>
                <w:sz w:val="22"/>
              </w:rPr>
              <w:t>573001 新平彝族傣族自治县新化乡人民政府</w:t>
            </w:r>
          </w:p>
        </w:tc>
        <w:tc>
          <w:tcPr>
            <w:tcW w:w="1560" w:type="dxa"/>
            <w:vAlign w:val="center"/>
          </w:tcPr>
          <w:p w14:paraId="4CC6174D">
            <w:pPr>
              <w:rPr>
                <w:rFonts w:ascii="宋体" w:hAnsi="宋体" w:cs="宋体"/>
                <w:color w:val="000000"/>
                <w:sz w:val="22"/>
              </w:rPr>
            </w:pPr>
            <w:r>
              <w:rPr>
                <w:rFonts w:hint="eastAsia"/>
                <w:color w:val="000000"/>
                <w:sz w:val="22"/>
              </w:rPr>
              <w:t>2130504 农村基础设施建设</w:t>
            </w:r>
          </w:p>
        </w:tc>
        <w:tc>
          <w:tcPr>
            <w:tcW w:w="1701" w:type="dxa"/>
            <w:vAlign w:val="center"/>
          </w:tcPr>
          <w:p w14:paraId="36FC1283">
            <w:pPr>
              <w:rPr>
                <w:rFonts w:ascii="宋体" w:hAnsi="宋体" w:cs="宋体"/>
                <w:color w:val="000000"/>
                <w:sz w:val="22"/>
              </w:rPr>
            </w:pPr>
            <w:r>
              <w:rPr>
                <w:rFonts w:hint="eastAsia"/>
                <w:color w:val="000000"/>
                <w:sz w:val="22"/>
              </w:rPr>
              <w:t>50302 基础设施建设</w:t>
            </w:r>
          </w:p>
        </w:tc>
        <w:tc>
          <w:tcPr>
            <w:tcW w:w="1559" w:type="dxa"/>
            <w:vAlign w:val="center"/>
          </w:tcPr>
          <w:p w14:paraId="432E612B">
            <w:pPr>
              <w:rPr>
                <w:rFonts w:ascii="宋体" w:hAnsi="宋体" w:cs="宋体"/>
                <w:color w:val="000000"/>
                <w:sz w:val="22"/>
              </w:rPr>
            </w:pPr>
            <w:r>
              <w:rPr>
                <w:rFonts w:hint="eastAsia"/>
                <w:color w:val="000000"/>
                <w:sz w:val="22"/>
              </w:rPr>
              <w:t>313 事业发展类</w:t>
            </w:r>
          </w:p>
        </w:tc>
        <w:tc>
          <w:tcPr>
            <w:tcW w:w="1984" w:type="dxa"/>
            <w:vAlign w:val="center"/>
          </w:tcPr>
          <w:p w14:paraId="421B16BE">
            <w:pPr>
              <w:rPr>
                <w:rFonts w:ascii="宋体" w:hAnsi="宋体" w:cs="宋体"/>
                <w:color w:val="000000"/>
                <w:sz w:val="22"/>
              </w:rPr>
            </w:pPr>
            <w:r>
              <w:rPr>
                <w:rFonts w:hint="eastAsia"/>
                <w:color w:val="000000"/>
                <w:sz w:val="22"/>
              </w:rPr>
              <w:t>新化乡大寨村罗武片区2025年电烤房建设项目资金</w:t>
            </w:r>
          </w:p>
        </w:tc>
        <w:tc>
          <w:tcPr>
            <w:tcW w:w="1792" w:type="dxa"/>
            <w:vAlign w:val="center"/>
          </w:tcPr>
          <w:p w14:paraId="5CEC8FA7">
            <w:pPr>
              <w:rPr>
                <w:rFonts w:ascii="宋体" w:hAnsi="宋体" w:cs="宋体"/>
                <w:color w:val="000000"/>
                <w:sz w:val="22"/>
              </w:rPr>
            </w:pPr>
            <w:r>
              <w:rPr>
                <w:rFonts w:hint="eastAsia"/>
                <w:color w:val="000000"/>
                <w:sz w:val="22"/>
              </w:rPr>
              <w:t>新化乡大寨村罗武片区2025年电烤房建设项目</w:t>
            </w:r>
          </w:p>
        </w:tc>
        <w:tc>
          <w:tcPr>
            <w:tcW w:w="1469" w:type="dxa"/>
            <w:vAlign w:val="center"/>
          </w:tcPr>
          <w:p w14:paraId="09D93B09">
            <w:pPr>
              <w:rPr>
                <w:rFonts w:ascii="宋体" w:hAnsi="宋体" w:cs="宋体"/>
                <w:color w:val="000000"/>
                <w:sz w:val="22"/>
              </w:rPr>
            </w:pPr>
            <w:r>
              <w:rPr>
                <w:rFonts w:hint="eastAsia"/>
                <w:color w:val="000000"/>
                <w:sz w:val="22"/>
              </w:rPr>
              <w:t>214 专项转移支付</w:t>
            </w:r>
          </w:p>
        </w:tc>
        <w:tc>
          <w:tcPr>
            <w:tcW w:w="1559" w:type="dxa"/>
            <w:vAlign w:val="center"/>
          </w:tcPr>
          <w:p w14:paraId="1E0B9473">
            <w:pPr>
              <w:jc w:val="right"/>
              <w:rPr>
                <w:rFonts w:ascii="宋体" w:hAnsi="宋体" w:cs="宋体"/>
                <w:color w:val="000000"/>
                <w:sz w:val="22"/>
              </w:rPr>
            </w:pPr>
            <w:r>
              <w:rPr>
                <w:rFonts w:hint="eastAsia"/>
                <w:color w:val="000000"/>
                <w:sz w:val="22"/>
              </w:rPr>
              <w:t>1,630,000.00</w:t>
            </w:r>
          </w:p>
        </w:tc>
        <w:tc>
          <w:tcPr>
            <w:tcW w:w="803" w:type="dxa"/>
            <w:vAlign w:val="center"/>
          </w:tcPr>
          <w:p w14:paraId="29AA4411">
            <w:pPr>
              <w:jc w:val="center"/>
            </w:pPr>
          </w:p>
        </w:tc>
      </w:tr>
      <w:tr w14:paraId="482A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05DE013C">
            <w:pPr>
              <w:rPr>
                <w:rFonts w:ascii="宋体" w:hAnsi="宋体" w:cs="宋体"/>
                <w:color w:val="000000"/>
                <w:sz w:val="22"/>
              </w:rPr>
            </w:pPr>
            <w:r>
              <w:rPr>
                <w:rFonts w:hint="eastAsia"/>
                <w:color w:val="000000"/>
                <w:sz w:val="22"/>
              </w:rPr>
              <w:t>575001 新平彝族傣族自治县戛洒镇人民政府</w:t>
            </w:r>
          </w:p>
        </w:tc>
        <w:tc>
          <w:tcPr>
            <w:tcW w:w="1560" w:type="dxa"/>
            <w:vAlign w:val="center"/>
          </w:tcPr>
          <w:p w14:paraId="4FA53052">
            <w:pPr>
              <w:rPr>
                <w:rFonts w:ascii="宋体" w:hAnsi="宋体" w:cs="宋体"/>
                <w:color w:val="000000"/>
                <w:sz w:val="22"/>
              </w:rPr>
            </w:pPr>
            <w:r>
              <w:rPr>
                <w:rFonts w:hint="eastAsia"/>
                <w:color w:val="000000"/>
                <w:sz w:val="22"/>
              </w:rPr>
              <w:t>2130599 其他巩固脱贫攻坚成果衔接乡村振兴支出</w:t>
            </w:r>
          </w:p>
        </w:tc>
        <w:tc>
          <w:tcPr>
            <w:tcW w:w="1701" w:type="dxa"/>
            <w:vAlign w:val="center"/>
          </w:tcPr>
          <w:p w14:paraId="7B77B6EC">
            <w:pPr>
              <w:rPr>
                <w:rFonts w:ascii="宋体" w:hAnsi="宋体" w:cs="宋体"/>
                <w:color w:val="000000"/>
                <w:sz w:val="22"/>
              </w:rPr>
            </w:pPr>
            <w:r>
              <w:rPr>
                <w:rFonts w:hint="eastAsia"/>
                <w:color w:val="000000"/>
                <w:sz w:val="22"/>
              </w:rPr>
              <w:t>50302 基础设施建设</w:t>
            </w:r>
          </w:p>
        </w:tc>
        <w:tc>
          <w:tcPr>
            <w:tcW w:w="1559" w:type="dxa"/>
            <w:vAlign w:val="center"/>
          </w:tcPr>
          <w:p w14:paraId="4A2030FB">
            <w:pPr>
              <w:rPr>
                <w:rFonts w:ascii="宋体" w:hAnsi="宋体" w:cs="宋体"/>
                <w:color w:val="000000"/>
                <w:sz w:val="22"/>
              </w:rPr>
            </w:pPr>
            <w:r>
              <w:rPr>
                <w:rFonts w:hint="eastAsia"/>
                <w:color w:val="000000"/>
                <w:sz w:val="22"/>
              </w:rPr>
              <w:t>313 事业发展类</w:t>
            </w:r>
          </w:p>
        </w:tc>
        <w:tc>
          <w:tcPr>
            <w:tcW w:w="1984" w:type="dxa"/>
            <w:vAlign w:val="center"/>
          </w:tcPr>
          <w:p w14:paraId="2E94E280">
            <w:pPr>
              <w:rPr>
                <w:rFonts w:ascii="宋体" w:hAnsi="宋体" w:cs="宋体"/>
                <w:color w:val="000000"/>
                <w:sz w:val="22"/>
              </w:rPr>
            </w:pPr>
            <w:r>
              <w:rPr>
                <w:rFonts w:hint="eastAsia"/>
                <w:color w:val="000000"/>
                <w:sz w:val="22"/>
              </w:rPr>
              <w:t>戛洒镇平田村柑橘规范化种植管网建设经费</w:t>
            </w:r>
          </w:p>
        </w:tc>
        <w:tc>
          <w:tcPr>
            <w:tcW w:w="1792" w:type="dxa"/>
            <w:vAlign w:val="center"/>
          </w:tcPr>
          <w:p w14:paraId="06310327">
            <w:pPr>
              <w:rPr>
                <w:rFonts w:ascii="宋体" w:hAnsi="宋体" w:cs="宋体"/>
                <w:color w:val="000000"/>
                <w:sz w:val="22"/>
              </w:rPr>
            </w:pPr>
            <w:r>
              <w:rPr>
                <w:rFonts w:hint="eastAsia"/>
                <w:color w:val="000000"/>
                <w:sz w:val="22"/>
              </w:rPr>
              <w:t>戛洒镇平田村柑橘规范化种植管网建设</w:t>
            </w:r>
          </w:p>
        </w:tc>
        <w:tc>
          <w:tcPr>
            <w:tcW w:w="1469" w:type="dxa"/>
            <w:vAlign w:val="center"/>
          </w:tcPr>
          <w:p w14:paraId="7BC0F47F">
            <w:pPr>
              <w:rPr>
                <w:rFonts w:ascii="宋体" w:hAnsi="宋体" w:cs="宋体"/>
                <w:color w:val="000000"/>
                <w:sz w:val="22"/>
              </w:rPr>
            </w:pPr>
            <w:r>
              <w:rPr>
                <w:rFonts w:hint="eastAsia"/>
                <w:color w:val="000000"/>
                <w:sz w:val="22"/>
              </w:rPr>
              <w:t>214 专项转移支付</w:t>
            </w:r>
          </w:p>
        </w:tc>
        <w:tc>
          <w:tcPr>
            <w:tcW w:w="1559" w:type="dxa"/>
            <w:vAlign w:val="center"/>
          </w:tcPr>
          <w:p w14:paraId="5B9A2F8F">
            <w:pPr>
              <w:jc w:val="right"/>
              <w:rPr>
                <w:rFonts w:ascii="宋体" w:hAnsi="宋体" w:cs="宋体"/>
                <w:color w:val="000000"/>
                <w:sz w:val="22"/>
              </w:rPr>
            </w:pPr>
            <w:r>
              <w:rPr>
                <w:rFonts w:hint="eastAsia"/>
                <w:color w:val="000000"/>
                <w:sz w:val="22"/>
              </w:rPr>
              <w:t>1,154,400.00</w:t>
            </w:r>
          </w:p>
        </w:tc>
        <w:tc>
          <w:tcPr>
            <w:tcW w:w="803" w:type="dxa"/>
            <w:vAlign w:val="center"/>
          </w:tcPr>
          <w:p w14:paraId="38F615E9">
            <w:pPr>
              <w:jc w:val="center"/>
            </w:pPr>
          </w:p>
        </w:tc>
      </w:tr>
      <w:tr w14:paraId="4C2F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809" w:type="dxa"/>
            <w:vAlign w:val="center"/>
          </w:tcPr>
          <w:p w14:paraId="3FEEC183">
            <w:pPr>
              <w:rPr>
                <w:rFonts w:ascii="宋体" w:hAnsi="宋体" w:cs="宋体"/>
                <w:color w:val="000000"/>
                <w:sz w:val="22"/>
              </w:rPr>
            </w:pPr>
            <w:r>
              <w:rPr>
                <w:rFonts w:hint="eastAsia"/>
                <w:color w:val="000000"/>
                <w:sz w:val="22"/>
              </w:rPr>
              <w:t>575001 新平彝族傣族自治县戛洒镇人民政府</w:t>
            </w:r>
          </w:p>
        </w:tc>
        <w:tc>
          <w:tcPr>
            <w:tcW w:w="1560" w:type="dxa"/>
            <w:vAlign w:val="center"/>
          </w:tcPr>
          <w:p w14:paraId="022FB8B5">
            <w:pPr>
              <w:rPr>
                <w:rFonts w:ascii="宋体" w:hAnsi="宋体" w:cs="宋体"/>
                <w:color w:val="000000"/>
                <w:sz w:val="22"/>
              </w:rPr>
            </w:pPr>
            <w:r>
              <w:rPr>
                <w:rFonts w:hint="eastAsia"/>
                <w:color w:val="000000"/>
                <w:sz w:val="22"/>
              </w:rPr>
              <w:t>2130599 其他巩固脱贫攻坚成果衔接乡村振兴支出</w:t>
            </w:r>
          </w:p>
        </w:tc>
        <w:tc>
          <w:tcPr>
            <w:tcW w:w="1701" w:type="dxa"/>
            <w:vAlign w:val="center"/>
          </w:tcPr>
          <w:p w14:paraId="2C03523C">
            <w:pPr>
              <w:rPr>
                <w:rFonts w:ascii="宋体" w:hAnsi="宋体" w:cs="宋体"/>
                <w:color w:val="000000"/>
                <w:sz w:val="22"/>
              </w:rPr>
            </w:pPr>
            <w:r>
              <w:rPr>
                <w:rFonts w:hint="eastAsia"/>
                <w:color w:val="000000"/>
                <w:sz w:val="22"/>
              </w:rPr>
              <w:t>50302 基础设施建设</w:t>
            </w:r>
          </w:p>
        </w:tc>
        <w:tc>
          <w:tcPr>
            <w:tcW w:w="1559" w:type="dxa"/>
            <w:vAlign w:val="center"/>
          </w:tcPr>
          <w:p w14:paraId="392AD61A">
            <w:pPr>
              <w:rPr>
                <w:rFonts w:ascii="宋体" w:hAnsi="宋体" w:cs="宋体"/>
                <w:color w:val="000000"/>
                <w:sz w:val="22"/>
              </w:rPr>
            </w:pPr>
            <w:r>
              <w:rPr>
                <w:rFonts w:hint="eastAsia"/>
                <w:color w:val="000000"/>
                <w:sz w:val="22"/>
              </w:rPr>
              <w:t>313 事业发展类</w:t>
            </w:r>
          </w:p>
        </w:tc>
        <w:tc>
          <w:tcPr>
            <w:tcW w:w="1984" w:type="dxa"/>
            <w:vAlign w:val="center"/>
          </w:tcPr>
          <w:p w14:paraId="21513879">
            <w:pPr>
              <w:rPr>
                <w:rFonts w:ascii="宋体" w:hAnsi="宋体" w:cs="宋体"/>
                <w:color w:val="000000"/>
                <w:sz w:val="22"/>
              </w:rPr>
            </w:pPr>
            <w:r>
              <w:rPr>
                <w:rFonts w:hint="eastAsia"/>
                <w:color w:val="000000"/>
                <w:sz w:val="22"/>
              </w:rPr>
              <w:t>戛洒镇新寨村柑橘产业基地提升改造建设项目经费</w:t>
            </w:r>
          </w:p>
        </w:tc>
        <w:tc>
          <w:tcPr>
            <w:tcW w:w="1792" w:type="dxa"/>
            <w:vAlign w:val="center"/>
          </w:tcPr>
          <w:p w14:paraId="7C440EA6">
            <w:pPr>
              <w:rPr>
                <w:rFonts w:ascii="宋体" w:hAnsi="宋体" w:cs="宋体"/>
                <w:color w:val="000000"/>
                <w:sz w:val="22"/>
              </w:rPr>
            </w:pPr>
            <w:r>
              <w:rPr>
                <w:rFonts w:hint="eastAsia"/>
                <w:color w:val="000000"/>
                <w:sz w:val="22"/>
              </w:rPr>
              <w:t>戛洒镇新寨村柑橘产业基地提升改造建设项目经费</w:t>
            </w:r>
          </w:p>
        </w:tc>
        <w:tc>
          <w:tcPr>
            <w:tcW w:w="1469" w:type="dxa"/>
            <w:vAlign w:val="center"/>
          </w:tcPr>
          <w:p w14:paraId="5F89F0FD">
            <w:pPr>
              <w:rPr>
                <w:rFonts w:ascii="宋体" w:hAnsi="宋体" w:cs="宋体"/>
                <w:color w:val="000000"/>
                <w:sz w:val="22"/>
              </w:rPr>
            </w:pPr>
            <w:r>
              <w:rPr>
                <w:rFonts w:hint="eastAsia"/>
                <w:color w:val="000000"/>
                <w:sz w:val="22"/>
              </w:rPr>
              <w:t>214 专项转移支付</w:t>
            </w:r>
          </w:p>
        </w:tc>
        <w:tc>
          <w:tcPr>
            <w:tcW w:w="1559" w:type="dxa"/>
            <w:vAlign w:val="center"/>
          </w:tcPr>
          <w:p w14:paraId="02767AE4">
            <w:pPr>
              <w:jc w:val="right"/>
              <w:rPr>
                <w:rFonts w:ascii="宋体" w:hAnsi="宋体" w:cs="宋体"/>
                <w:color w:val="000000"/>
                <w:sz w:val="22"/>
              </w:rPr>
            </w:pPr>
            <w:r>
              <w:rPr>
                <w:rFonts w:hint="eastAsia"/>
                <w:color w:val="000000"/>
                <w:sz w:val="22"/>
              </w:rPr>
              <w:t>1,500,000.00</w:t>
            </w:r>
          </w:p>
        </w:tc>
        <w:tc>
          <w:tcPr>
            <w:tcW w:w="803" w:type="dxa"/>
            <w:vAlign w:val="center"/>
          </w:tcPr>
          <w:p w14:paraId="327514BA">
            <w:pPr>
              <w:jc w:val="center"/>
            </w:pPr>
          </w:p>
        </w:tc>
      </w:tr>
      <w:tr w14:paraId="61B8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6EC80CD9">
            <w:pPr>
              <w:rPr>
                <w:rFonts w:ascii="宋体" w:hAnsi="宋体" w:cs="宋体"/>
                <w:color w:val="000000"/>
                <w:sz w:val="22"/>
              </w:rPr>
            </w:pPr>
            <w:r>
              <w:rPr>
                <w:rFonts w:hint="eastAsia"/>
                <w:color w:val="000000"/>
                <w:sz w:val="22"/>
              </w:rPr>
              <w:t>576001 新平彝族傣族自治县水塘镇人民政府</w:t>
            </w:r>
          </w:p>
        </w:tc>
        <w:tc>
          <w:tcPr>
            <w:tcW w:w="1560" w:type="dxa"/>
            <w:vAlign w:val="center"/>
          </w:tcPr>
          <w:p w14:paraId="187498B5">
            <w:pPr>
              <w:rPr>
                <w:rFonts w:ascii="宋体" w:hAnsi="宋体" w:cs="宋体"/>
                <w:color w:val="000000"/>
                <w:sz w:val="22"/>
              </w:rPr>
            </w:pPr>
            <w:r>
              <w:rPr>
                <w:rFonts w:hint="eastAsia"/>
                <w:color w:val="000000"/>
                <w:sz w:val="22"/>
              </w:rPr>
              <w:t>2130504 农村基础设施建设</w:t>
            </w:r>
          </w:p>
        </w:tc>
        <w:tc>
          <w:tcPr>
            <w:tcW w:w="1701" w:type="dxa"/>
            <w:vAlign w:val="center"/>
          </w:tcPr>
          <w:p w14:paraId="4A596429">
            <w:pPr>
              <w:rPr>
                <w:rFonts w:ascii="宋体" w:hAnsi="宋体" w:cs="宋体"/>
                <w:color w:val="000000"/>
                <w:sz w:val="22"/>
              </w:rPr>
            </w:pPr>
            <w:r>
              <w:rPr>
                <w:rFonts w:hint="eastAsia"/>
                <w:color w:val="000000"/>
                <w:sz w:val="22"/>
              </w:rPr>
              <w:t>50302 基础设施建设</w:t>
            </w:r>
          </w:p>
        </w:tc>
        <w:tc>
          <w:tcPr>
            <w:tcW w:w="1559" w:type="dxa"/>
            <w:vAlign w:val="center"/>
          </w:tcPr>
          <w:p w14:paraId="74DCDA51">
            <w:pPr>
              <w:rPr>
                <w:rFonts w:ascii="宋体" w:hAnsi="宋体" w:cs="宋体"/>
                <w:color w:val="000000"/>
                <w:sz w:val="22"/>
              </w:rPr>
            </w:pPr>
            <w:r>
              <w:rPr>
                <w:rFonts w:hint="eastAsia"/>
                <w:color w:val="000000"/>
                <w:sz w:val="22"/>
              </w:rPr>
              <w:t>313 事业发展类</w:t>
            </w:r>
          </w:p>
        </w:tc>
        <w:tc>
          <w:tcPr>
            <w:tcW w:w="1984" w:type="dxa"/>
            <w:vAlign w:val="center"/>
          </w:tcPr>
          <w:p w14:paraId="3C2C45DB">
            <w:pPr>
              <w:rPr>
                <w:rFonts w:ascii="宋体" w:hAnsi="宋体" w:cs="宋体"/>
                <w:color w:val="000000"/>
                <w:sz w:val="22"/>
              </w:rPr>
            </w:pPr>
            <w:r>
              <w:rPr>
                <w:rFonts w:hint="eastAsia"/>
                <w:color w:val="000000"/>
                <w:sz w:val="22"/>
              </w:rPr>
              <w:t>水塘镇拉博村产业灌溉基础设施提升建设资金</w:t>
            </w:r>
          </w:p>
        </w:tc>
        <w:tc>
          <w:tcPr>
            <w:tcW w:w="1792" w:type="dxa"/>
            <w:vAlign w:val="center"/>
          </w:tcPr>
          <w:p w14:paraId="0BDB8EAA">
            <w:pPr>
              <w:rPr>
                <w:rFonts w:ascii="宋体" w:hAnsi="宋体" w:cs="宋体"/>
                <w:color w:val="000000"/>
                <w:sz w:val="22"/>
              </w:rPr>
            </w:pPr>
            <w:r>
              <w:rPr>
                <w:rFonts w:hint="eastAsia"/>
                <w:color w:val="000000"/>
                <w:sz w:val="22"/>
              </w:rPr>
              <w:t>水塘镇拉博村产业灌溉基础设施提升建设项目</w:t>
            </w:r>
          </w:p>
        </w:tc>
        <w:tc>
          <w:tcPr>
            <w:tcW w:w="1469" w:type="dxa"/>
            <w:vAlign w:val="center"/>
          </w:tcPr>
          <w:p w14:paraId="68F87BAB">
            <w:pPr>
              <w:rPr>
                <w:rFonts w:ascii="宋体" w:hAnsi="宋体" w:cs="宋体"/>
                <w:color w:val="000000"/>
                <w:sz w:val="22"/>
              </w:rPr>
            </w:pPr>
            <w:r>
              <w:rPr>
                <w:rFonts w:hint="eastAsia"/>
                <w:color w:val="000000"/>
                <w:sz w:val="22"/>
              </w:rPr>
              <w:t>214 专项转移支付</w:t>
            </w:r>
          </w:p>
        </w:tc>
        <w:tc>
          <w:tcPr>
            <w:tcW w:w="1559" w:type="dxa"/>
            <w:vAlign w:val="center"/>
          </w:tcPr>
          <w:p w14:paraId="2C00A7E4">
            <w:pPr>
              <w:jc w:val="right"/>
              <w:rPr>
                <w:rFonts w:ascii="宋体" w:hAnsi="宋体" w:cs="宋体"/>
                <w:color w:val="000000"/>
                <w:sz w:val="22"/>
              </w:rPr>
            </w:pPr>
            <w:r>
              <w:rPr>
                <w:rFonts w:hint="eastAsia"/>
                <w:color w:val="000000"/>
                <w:sz w:val="22"/>
              </w:rPr>
              <w:t>500,000.00</w:t>
            </w:r>
          </w:p>
        </w:tc>
        <w:tc>
          <w:tcPr>
            <w:tcW w:w="803" w:type="dxa"/>
            <w:vAlign w:val="center"/>
          </w:tcPr>
          <w:p w14:paraId="50C78BB5">
            <w:pPr>
              <w:jc w:val="center"/>
            </w:pPr>
          </w:p>
        </w:tc>
      </w:tr>
      <w:tr w14:paraId="72E3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420BF4CC">
            <w:pPr>
              <w:rPr>
                <w:rFonts w:ascii="宋体" w:hAnsi="宋体" w:cs="宋体"/>
                <w:color w:val="000000"/>
                <w:sz w:val="22"/>
              </w:rPr>
            </w:pPr>
            <w:r>
              <w:rPr>
                <w:rFonts w:hint="eastAsia"/>
                <w:color w:val="000000"/>
                <w:sz w:val="22"/>
              </w:rPr>
              <w:t>117004 新平彝族傣族自治县公共就业和人才服务中心</w:t>
            </w:r>
          </w:p>
        </w:tc>
        <w:tc>
          <w:tcPr>
            <w:tcW w:w="1560" w:type="dxa"/>
            <w:vAlign w:val="center"/>
          </w:tcPr>
          <w:p w14:paraId="3883E4E7">
            <w:pPr>
              <w:rPr>
                <w:rFonts w:ascii="宋体" w:hAnsi="宋体" w:cs="宋体"/>
                <w:color w:val="000000"/>
                <w:sz w:val="22"/>
              </w:rPr>
            </w:pPr>
            <w:r>
              <w:rPr>
                <w:rFonts w:hint="eastAsia"/>
                <w:color w:val="000000"/>
                <w:sz w:val="22"/>
              </w:rPr>
              <w:t>2130599 其他巩固脱贫攻坚成果衔接乡村振兴支出</w:t>
            </w:r>
          </w:p>
        </w:tc>
        <w:tc>
          <w:tcPr>
            <w:tcW w:w="1701" w:type="dxa"/>
            <w:vAlign w:val="center"/>
          </w:tcPr>
          <w:p w14:paraId="0EC8AB3D">
            <w:pPr>
              <w:rPr>
                <w:rFonts w:ascii="宋体" w:hAnsi="宋体" w:cs="宋体"/>
                <w:color w:val="000000"/>
                <w:sz w:val="22"/>
              </w:rPr>
            </w:pPr>
            <w:r>
              <w:rPr>
                <w:rFonts w:hint="eastAsia"/>
                <w:color w:val="000000"/>
                <w:sz w:val="22"/>
              </w:rPr>
              <w:t>50205 委托业务费</w:t>
            </w:r>
          </w:p>
        </w:tc>
        <w:tc>
          <w:tcPr>
            <w:tcW w:w="1559" w:type="dxa"/>
            <w:vAlign w:val="center"/>
          </w:tcPr>
          <w:p w14:paraId="444783A1">
            <w:pPr>
              <w:rPr>
                <w:rFonts w:ascii="宋体" w:hAnsi="宋体" w:cs="宋体"/>
                <w:color w:val="000000"/>
                <w:sz w:val="22"/>
              </w:rPr>
            </w:pPr>
            <w:r>
              <w:rPr>
                <w:rFonts w:hint="eastAsia"/>
                <w:color w:val="000000"/>
                <w:sz w:val="22"/>
              </w:rPr>
              <w:t>313 事业发展类</w:t>
            </w:r>
          </w:p>
        </w:tc>
        <w:tc>
          <w:tcPr>
            <w:tcW w:w="1984" w:type="dxa"/>
            <w:vAlign w:val="center"/>
          </w:tcPr>
          <w:p w14:paraId="0CA24756">
            <w:pPr>
              <w:rPr>
                <w:rFonts w:ascii="宋体" w:hAnsi="宋体" w:cs="宋体"/>
                <w:color w:val="000000"/>
                <w:sz w:val="22"/>
              </w:rPr>
            </w:pPr>
            <w:r>
              <w:rPr>
                <w:rFonts w:hint="eastAsia"/>
                <w:color w:val="000000"/>
                <w:sz w:val="22"/>
              </w:rPr>
              <w:t>省级财政衔接推进乡村振兴补助项目资金</w:t>
            </w:r>
          </w:p>
        </w:tc>
        <w:tc>
          <w:tcPr>
            <w:tcW w:w="1792" w:type="dxa"/>
            <w:vAlign w:val="center"/>
          </w:tcPr>
          <w:p w14:paraId="4048B208">
            <w:pPr>
              <w:rPr>
                <w:rFonts w:ascii="宋体" w:hAnsi="宋体" w:cs="宋体"/>
                <w:color w:val="000000"/>
                <w:sz w:val="22"/>
              </w:rPr>
            </w:pPr>
            <w:r>
              <w:rPr>
                <w:rFonts w:hint="eastAsia"/>
                <w:color w:val="000000"/>
                <w:sz w:val="22"/>
              </w:rPr>
              <w:t>乡村公益性岗位补贴</w:t>
            </w:r>
          </w:p>
        </w:tc>
        <w:tc>
          <w:tcPr>
            <w:tcW w:w="1469" w:type="dxa"/>
            <w:vAlign w:val="center"/>
          </w:tcPr>
          <w:p w14:paraId="76E06362">
            <w:pPr>
              <w:rPr>
                <w:rFonts w:ascii="宋体" w:hAnsi="宋体" w:cs="宋体"/>
                <w:color w:val="000000"/>
                <w:sz w:val="22"/>
              </w:rPr>
            </w:pPr>
            <w:r>
              <w:rPr>
                <w:rFonts w:hint="eastAsia"/>
                <w:color w:val="000000"/>
                <w:sz w:val="22"/>
              </w:rPr>
              <w:t>214 专项转移支付</w:t>
            </w:r>
          </w:p>
        </w:tc>
        <w:tc>
          <w:tcPr>
            <w:tcW w:w="1559" w:type="dxa"/>
            <w:vAlign w:val="center"/>
          </w:tcPr>
          <w:p w14:paraId="4755DD12">
            <w:pPr>
              <w:jc w:val="right"/>
              <w:rPr>
                <w:rFonts w:ascii="宋体" w:hAnsi="宋体" w:cs="宋体"/>
                <w:color w:val="000000"/>
                <w:sz w:val="22"/>
              </w:rPr>
            </w:pPr>
            <w:r>
              <w:rPr>
                <w:rFonts w:hint="eastAsia"/>
                <w:color w:val="000000"/>
                <w:sz w:val="22"/>
              </w:rPr>
              <w:t>1,185,600.00</w:t>
            </w:r>
          </w:p>
        </w:tc>
        <w:tc>
          <w:tcPr>
            <w:tcW w:w="803" w:type="dxa"/>
            <w:vAlign w:val="center"/>
          </w:tcPr>
          <w:p w14:paraId="5B1A5A4A">
            <w:pPr>
              <w:jc w:val="center"/>
            </w:pPr>
          </w:p>
        </w:tc>
      </w:tr>
      <w:tr w14:paraId="4C07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75B95196">
            <w:pPr>
              <w:rPr>
                <w:rFonts w:ascii="宋体" w:hAnsi="宋体" w:cs="宋体"/>
                <w:color w:val="000000"/>
                <w:sz w:val="22"/>
              </w:rPr>
            </w:pPr>
            <w:r>
              <w:rPr>
                <w:rFonts w:hint="eastAsia"/>
                <w:color w:val="000000"/>
                <w:sz w:val="22"/>
              </w:rPr>
              <w:t>117004 新平彝族傣族自治县公共就业和人才服务中心</w:t>
            </w:r>
          </w:p>
        </w:tc>
        <w:tc>
          <w:tcPr>
            <w:tcW w:w="1560" w:type="dxa"/>
            <w:vAlign w:val="center"/>
          </w:tcPr>
          <w:p w14:paraId="5981ECD2">
            <w:pPr>
              <w:rPr>
                <w:rFonts w:ascii="宋体" w:hAnsi="宋体" w:cs="宋体"/>
                <w:color w:val="000000"/>
                <w:sz w:val="22"/>
              </w:rPr>
            </w:pPr>
            <w:r>
              <w:rPr>
                <w:rFonts w:hint="eastAsia"/>
                <w:color w:val="000000"/>
                <w:sz w:val="22"/>
              </w:rPr>
              <w:t>2130599 其他巩固脱贫攻坚成果衔接乡村振兴支出</w:t>
            </w:r>
          </w:p>
        </w:tc>
        <w:tc>
          <w:tcPr>
            <w:tcW w:w="1701" w:type="dxa"/>
            <w:vAlign w:val="center"/>
          </w:tcPr>
          <w:p w14:paraId="3B1A9A89">
            <w:pPr>
              <w:rPr>
                <w:rFonts w:ascii="宋体" w:hAnsi="宋体" w:cs="宋体"/>
                <w:color w:val="000000"/>
                <w:sz w:val="22"/>
              </w:rPr>
            </w:pPr>
            <w:r>
              <w:rPr>
                <w:rFonts w:hint="eastAsia"/>
                <w:color w:val="000000"/>
                <w:sz w:val="22"/>
              </w:rPr>
              <w:t>50201 办公经费</w:t>
            </w:r>
          </w:p>
        </w:tc>
        <w:tc>
          <w:tcPr>
            <w:tcW w:w="1559" w:type="dxa"/>
            <w:vAlign w:val="center"/>
          </w:tcPr>
          <w:p w14:paraId="5EAD54B7">
            <w:pPr>
              <w:rPr>
                <w:rFonts w:ascii="宋体" w:hAnsi="宋体" w:cs="宋体"/>
                <w:color w:val="000000"/>
                <w:sz w:val="22"/>
              </w:rPr>
            </w:pPr>
            <w:r>
              <w:rPr>
                <w:rFonts w:hint="eastAsia"/>
                <w:color w:val="000000"/>
                <w:sz w:val="22"/>
              </w:rPr>
              <w:t>313 事业发展类</w:t>
            </w:r>
          </w:p>
        </w:tc>
        <w:tc>
          <w:tcPr>
            <w:tcW w:w="1984" w:type="dxa"/>
            <w:vAlign w:val="center"/>
          </w:tcPr>
          <w:p w14:paraId="4B233E56">
            <w:pPr>
              <w:rPr>
                <w:rFonts w:ascii="宋体" w:hAnsi="宋体" w:cs="宋体"/>
                <w:color w:val="000000"/>
                <w:sz w:val="22"/>
              </w:rPr>
            </w:pPr>
            <w:r>
              <w:rPr>
                <w:rFonts w:hint="eastAsia"/>
                <w:color w:val="000000"/>
                <w:sz w:val="22"/>
              </w:rPr>
              <w:t>省级财政衔接推进乡村振兴补助项目资金</w:t>
            </w:r>
          </w:p>
        </w:tc>
        <w:tc>
          <w:tcPr>
            <w:tcW w:w="1792" w:type="dxa"/>
            <w:vAlign w:val="center"/>
          </w:tcPr>
          <w:p w14:paraId="379CD96A">
            <w:pPr>
              <w:rPr>
                <w:rFonts w:ascii="宋体" w:hAnsi="宋体" w:cs="宋体"/>
                <w:color w:val="000000"/>
                <w:sz w:val="22"/>
              </w:rPr>
            </w:pPr>
            <w:r>
              <w:rPr>
                <w:rFonts w:hint="eastAsia"/>
                <w:color w:val="000000"/>
                <w:sz w:val="22"/>
              </w:rPr>
              <w:t>跨州市脱贫劳动力一次性交通补贴</w:t>
            </w:r>
          </w:p>
        </w:tc>
        <w:tc>
          <w:tcPr>
            <w:tcW w:w="1469" w:type="dxa"/>
            <w:vAlign w:val="center"/>
          </w:tcPr>
          <w:p w14:paraId="5335B794">
            <w:pPr>
              <w:rPr>
                <w:rFonts w:ascii="宋体" w:hAnsi="宋体" w:cs="宋体"/>
                <w:color w:val="000000"/>
                <w:sz w:val="22"/>
              </w:rPr>
            </w:pPr>
            <w:r>
              <w:rPr>
                <w:rFonts w:hint="eastAsia"/>
                <w:color w:val="000000"/>
                <w:sz w:val="22"/>
              </w:rPr>
              <w:t>214 专项转移支付</w:t>
            </w:r>
          </w:p>
        </w:tc>
        <w:tc>
          <w:tcPr>
            <w:tcW w:w="1559" w:type="dxa"/>
            <w:vAlign w:val="center"/>
          </w:tcPr>
          <w:p w14:paraId="18CEED06">
            <w:pPr>
              <w:jc w:val="right"/>
              <w:rPr>
                <w:rFonts w:ascii="宋体" w:hAnsi="宋体" w:cs="宋体"/>
                <w:color w:val="000000"/>
                <w:sz w:val="22"/>
              </w:rPr>
            </w:pPr>
            <w:r>
              <w:rPr>
                <w:rFonts w:hint="eastAsia"/>
                <w:color w:val="000000"/>
                <w:sz w:val="22"/>
              </w:rPr>
              <w:t>150,000.00</w:t>
            </w:r>
          </w:p>
        </w:tc>
        <w:tc>
          <w:tcPr>
            <w:tcW w:w="803" w:type="dxa"/>
            <w:vAlign w:val="center"/>
          </w:tcPr>
          <w:p w14:paraId="1940100C">
            <w:pPr>
              <w:jc w:val="center"/>
            </w:pPr>
          </w:p>
        </w:tc>
      </w:tr>
      <w:tr w14:paraId="0D9E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50A549EA">
            <w:pPr>
              <w:rPr>
                <w:rFonts w:ascii="宋体" w:hAnsi="宋体" w:cs="宋体"/>
                <w:color w:val="000000"/>
                <w:sz w:val="22"/>
              </w:rPr>
            </w:pPr>
            <w:r>
              <w:rPr>
                <w:rFonts w:hint="eastAsia"/>
                <w:color w:val="000000"/>
                <w:sz w:val="22"/>
              </w:rPr>
              <w:t>117004 新平彝族傣族自治县公共就业和人才服务中心</w:t>
            </w:r>
          </w:p>
        </w:tc>
        <w:tc>
          <w:tcPr>
            <w:tcW w:w="1560" w:type="dxa"/>
            <w:vAlign w:val="center"/>
          </w:tcPr>
          <w:p w14:paraId="1F2E13C0">
            <w:pPr>
              <w:rPr>
                <w:rFonts w:ascii="宋体" w:hAnsi="宋体" w:cs="宋体"/>
                <w:color w:val="000000"/>
                <w:sz w:val="22"/>
              </w:rPr>
            </w:pPr>
            <w:r>
              <w:rPr>
                <w:rFonts w:hint="eastAsia"/>
                <w:color w:val="000000"/>
                <w:sz w:val="22"/>
              </w:rPr>
              <w:t>2130599 其他巩固脱贫攻坚成果衔接乡村振兴支出</w:t>
            </w:r>
          </w:p>
        </w:tc>
        <w:tc>
          <w:tcPr>
            <w:tcW w:w="1701" w:type="dxa"/>
            <w:vAlign w:val="center"/>
          </w:tcPr>
          <w:p w14:paraId="357C5367">
            <w:pPr>
              <w:rPr>
                <w:rFonts w:ascii="宋体" w:hAnsi="宋体" w:cs="宋体"/>
                <w:color w:val="000000"/>
                <w:sz w:val="22"/>
              </w:rPr>
            </w:pPr>
            <w:r>
              <w:rPr>
                <w:rFonts w:hint="eastAsia"/>
                <w:color w:val="000000"/>
                <w:sz w:val="22"/>
              </w:rPr>
              <w:t>50201 办公经费</w:t>
            </w:r>
          </w:p>
        </w:tc>
        <w:tc>
          <w:tcPr>
            <w:tcW w:w="1559" w:type="dxa"/>
            <w:vAlign w:val="center"/>
          </w:tcPr>
          <w:p w14:paraId="5AD8E39E">
            <w:pPr>
              <w:rPr>
                <w:rFonts w:ascii="宋体" w:hAnsi="宋体" w:cs="宋体"/>
                <w:color w:val="000000"/>
                <w:sz w:val="22"/>
              </w:rPr>
            </w:pPr>
            <w:r>
              <w:rPr>
                <w:rFonts w:hint="eastAsia"/>
                <w:color w:val="000000"/>
                <w:sz w:val="22"/>
              </w:rPr>
              <w:t>313 事业发展类</w:t>
            </w:r>
          </w:p>
        </w:tc>
        <w:tc>
          <w:tcPr>
            <w:tcW w:w="1984" w:type="dxa"/>
            <w:vAlign w:val="center"/>
          </w:tcPr>
          <w:p w14:paraId="4CE332F6">
            <w:pPr>
              <w:rPr>
                <w:rFonts w:ascii="宋体" w:hAnsi="宋体" w:cs="宋体"/>
                <w:color w:val="000000"/>
                <w:sz w:val="22"/>
              </w:rPr>
            </w:pPr>
            <w:r>
              <w:rPr>
                <w:rFonts w:hint="eastAsia"/>
                <w:color w:val="000000"/>
                <w:sz w:val="22"/>
              </w:rPr>
              <w:t>省级财政衔接推进乡村振兴补助项目资金</w:t>
            </w:r>
          </w:p>
        </w:tc>
        <w:tc>
          <w:tcPr>
            <w:tcW w:w="1792" w:type="dxa"/>
            <w:vAlign w:val="center"/>
          </w:tcPr>
          <w:p w14:paraId="53E2CB27">
            <w:pPr>
              <w:rPr>
                <w:rFonts w:ascii="宋体" w:hAnsi="宋体" w:cs="宋体"/>
                <w:color w:val="000000"/>
                <w:sz w:val="22"/>
              </w:rPr>
            </w:pPr>
            <w:r>
              <w:rPr>
                <w:rFonts w:hint="eastAsia"/>
                <w:color w:val="000000"/>
                <w:sz w:val="22"/>
              </w:rPr>
              <w:t>跨省务工脱贫劳动力一次性交通补贴</w:t>
            </w:r>
          </w:p>
        </w:tc>
        <w:tc>
          <w:tcPr>
            <w:tcW w:w="1469" w:type="dxa"/>
            <w:vAlign w:val="center"/>
          </w:tcPr>
          <w:p w14:paraId="4DCB955C">
            <w:pPr>
              <w:rPr>
                <w:rFonts w:ascii="宋体" w:hAnsi="宋体" w:cs="宋体"/>
                <w:color w:val="000000"/>
                <w:sz w:val="22"/>
              </w:rPr>
            </w:pPr>
            <w:r>
              <w:rPr>
                <w:rFonts w:hint="eastAsia"/>
                <w:color w:val="000000"/>
                <w:sz w:val="22"/>
              </w:rPr>
              <w:t>214 专项转移支付</w:t>
            </w:r>
          </w:p>
        </w:tc>
        <w:tc>
          <w:tcPr>
            <w:tcW w:w="1559" w:type="dxa"/>
            <w:vAlign w:val="center"/>
          </w:tcPr>
          <w:p w14:paraId="7121C837">
            <w:pPr>
              <w:jc w:val="right"/>
              <w:rPr>
                <w:rFonts w:ascii="宋体" w:hAnsi="宋体" w:cs="宋体"/>
                <w:color w:val="000000"/>
                <w:sz w:val="22"/>
              </w:rPr>
            </w:pPr>
            <w:r>
              <w:rPr>
                <w:rFonts w:hint="eastAsia"/>
                <w:color w:val="000000"/>
                <w:sz w:val="22"/>
              </w:rPr>
              <w:t>500,000.00</w:t>
            </w:r>
          </w:p>
        </w:tc>
        <w:tc>
          <w:tcPr>
            <w:tcW w:w="803" w:type="dxa"/>
            <w:vAlign w:val="center"/>
          </w:tcPr>
          <w:p w14:paraId="4020ED58">
            <w:pPr>
              <w:jc w:val="center"/>
            </w:pPr>
          </w:p>
        </w:tc>
      </w:tr>
      <w:tr w14:paraId="75F7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25015416">
            <w:pPr>
              <w:rPr>
                <w:rFonts w:ascii="宋体" w:hAnsi="宋体" w:cs="宋体"/>
                <w:color w:val="000000"/>
                <w:sz w:val="22"/>
              </w:rPr>
            </w:pPr>
            <w:r>
              <w:rPr>
                <w:rFonts w:hint="eastAsia"/>
                <w:color w:val="000000"/>
                <w:sz w:val="22"/>
              </w:rPr>
              <w:t>117004 新平彝族傣族自治县公共就业和人才服务中心</w:t>
            </w:r>
          </w:p>
        </w:tc>
        <w:tc>
          <w:tcPr>
            <w:tcW w:w="1560" w:type="dxa"/>
            <w:vAlign w:val="center"/>
          </w:tcPr>
          <w:p w14:paraId="688EACB0">
            <w:pPr>
              <w:rPr>
                <w:rFonts w:ascii="宋体" w:hAnsi="宋体" w:cs="宋体"/>
                <w:color w:val="000000"/>
                <w:sz w:val="22"/>
              </w:rPr>
            </w:pPr>
            <w:r>
              <w:rPr>
                <w:rFonts w:hint="eastAsia"/>
                <w:color w:val="000000"/>
                <w:sz w:val="22"/>
              </w:rPr>
              <w:t>2130599 其他巩固脱贫攻坚成果衔接乡村振兴支出</w:t>
            </w:r>
          </w:p>
        </w:tc>
        <w:tc>
          <w:tcPr>
            <w:tcW w:w="1701" w:type="dxa"/>
            <w:vAlign w:val="center"/>
          </w:tcPr>
          <w:p w14:paraId="564D09C3">
            <w:pPr>
              <w:rPr>
                <w:rFonts w:ascii="宋体" w:hAnsi="宋体" w:cs="宋体"/>
                <w:color w:val="000000"/>
                <w:sz w:val="22"/>
              </w:rPr>
            </w:pPr>
            <w:r>
              <w:rPr>
                <w:rFonts w:hint="eastAsia"/>
                <w:color w:val="000000"/>
                <w:sz w:val="22"/>
              </w:rPr>
              <w:t>50203 培训费</w:t>
            </w:r>
          </w:p>
        </w:tc>
        <w:tc>
          <w:tcPr>
            <w:tcW w:w="1559" w:type="dxa"/>
            <w:vAlign w:val="center"/>
          </w:tcPr>
          <w:p w14:paraId="22344AE0">
            <w:pPr>
              <w:rPr>
                <w:rFonts w:ascii="宋体" w:hAnsi="宋体" w:cs="宋体"/>
                <w:color w:val="000000"/>
                <w:sz w:val="22"/>
              </w:rPr>
            </w:pPr>
            <w:r>
              <w:rPr>
                <w:rFonts w:hint="eastAsia"/>
                <w:color w:val="000000"/>
                <w:sz w:val="22"/>
              </w:rPr>
              <w:t>313 事业发展类</w:t>
            </w:r>
          </w:p>
        </w:tc>
        <w:tc>
          <w:tcPr>
            <w:tcW w:w="1984" w:type="dxa"/>
            <w:vAlign w:val="center"/>
          </w:tcPr>
          <w:p w14:paraId="01EB2B75">
            <w:pPr>
              <w:rPr>
                <w:rFonts w:ascii="宋体" w:hAnsi="宋体" w:cs="宋体"/>
                <w:color w:val="000000"/>
                <w:sz w:val="22"/>
              </w:rPr>
            </w:pPr>
            <w:r>
              <w:rPr>
                <w:rFonts w:hint="eastAsia"/>
                <w:color w:val="000000"/>
                <w:sz w:val="22"/>
              </w:rPr>
              <w:t>省级财政衔接推进乡村振兴补助项目资金</w:t>
            </w:r>
          </w:p>
        </w:tc>
        <w:tc>
          <w:tcPr>
            <w:tcW w:w="1792" w:type="dxa"/>
            <w:vAlign w:val="center"/>
          </w:tcPr>
          <w:p w14:paraId="54BA517C">
            <w:pPr>
              <w:rPr>
                <w:rFonts w:ascii="宋体" w:hAnsi="宋体" w:cs="宋体"/>
                <w:color w:val="000000"/>
                <w:sz w:val="22"/>
              </w:rPr>
            </w:pPr>
            <w:r>
              <w:rPr>
                <w:rFonts w:hint="eastAsia"/>
                <w:color w:val="000000"/>
                <w:sz w:val="22"/>
              </w:rPr>
              <w:t>就业培训补贴</w:t>
            </w:r>
          </w:p>
        </w:tc>
        <w:tc>
          <w:tcPr>
            <w:tcW w:w="1469" w:type="dxa"/>
            <w:vAlign w:val="center"/>
          </w:tcPr>
          <w:p w14:paraId="316914D5">
            <w:pPr>
              <w:rPr>
                <w:rFonts w:ascii="宋体" w:hAnsi="宋体" w:cs="宋体"/>
                <w:color w:val="000000"/>
                <w:sz w:val="22"/>
              </w:rPr>
            </w:pPr>
            <w:r>
              <w:rPr>
                <w:rFonts w:hint="eastAsia"/>
                <w:color w:val="000000"/>
                <w:sz w:val="22"/>
              </w:rPr>
              <w:t>214 专项转移支付</w:t>
            </w:r>
          </w:p>
        </w:tc>
        <w:tc>
          <w:tcPr>
            <w:tcW w:w="1559" w:type="dxa"/>
            <w:vAlign w:val="center"/>
          </w:tcPr>
          <w:p w14:paraId="2A3D13BC">
            <w:pPr>
              <w:jc w:val="right"/>
              <w:rPr>
                <w:rFonts w:ascii="宋体" w:hAnsi="宋体" w:cs="宋体"/>
                <w:color w:val="000000"/>
                <w:sz w:val="22"/>
              </w:rPr>
            </w:pPr>
            <w:r>
              <w:rPr>
                <w:rFonts w:hint="eastAsia"/>
                <w:color w:val="000000"/>
                <w:sz w:val="22"/>
              </w:rPr>
              <w:t>300,000.00</w:t>
            </w:r>
          </w:p>
        </w:tc>
        <w:tc>
          <w:tcPr>
            <w:tcW w:w="803" w:type="dxa"/>
            <w:vAlign w:val="center"/>
          </w:tcPr>
          <w:p w14:paraId="3B235FB8">
            <w:pPr>
              <w:jc w:val="center"/>
            </w:pPr>
          </w:p>
        </w:tc>
      </w:tr>
      <w:tr w14:paraId="4BF5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809" w:type="dxa"/>
            <w:vAlign w:val="center"/>
          </w:tcPr>
          <w:p w14:paraId="644CF619">
            <w:pPr>
              <w:rPr>
                <w:rFonts w:ascii="宋体" w:hAnsi="宋体" w:cs="宋体"/>
                <w:color w:val="000000"/>
                <w:sz w:val="22"/>
              </w:rPr>
            </w:pPr>
            <w:r>
              <w:rPr>
                <w:rFonts w:hint="eastAsia"/>
                <w:color w:val="000000"/>
                <w:sz w:val="22"/>
              </w:rPr>
              <w:t>125001 新平彝族傣族自治县农业农村局</w:t>
            </w:r>
          </w:p>
        </w:tc>
        <w:tc>
          <w:tcPr>
            <w:tcW w:w="1560" w:type="dxa"/>
            <w:vAlign w:val="center"/>
          </w:tcPr>
          <w:p w14:paraId="1BE04607">
            <w:pPr>
              <w:rPr>
                <w:rFonts w:ascii="宋体" w:hAnsi="宋体" w:cs="宋体"/>
                <w:color w:val="000000"/>
                <w:sz w:val="22"/>
              </w:rPr>
            </w:pPr>
            <w:r>
              <w:rPr>
                <w:rFonts w:hint="eastAsia"/>
                <w:color w:val="000000"/>
                <w:sz w:val="22"/>
              </w:rPr>
              <w:t>2130599 其他巩固脱贫攻坚成果衔接乡村振兴支出</w:t>
            </w:r>
          </w:p>
        </w:tc>
        <w:tc>
          <w:tcPr>
            <w:tcW w:w="1701" w:type="dxa"/>
            <w:vAlign w:val="center"/>
          </w:tcPr>
          <w:p w14:paraId="555C440D">
            <w:pPr>
              <w:rPr>
                <w:rFonts w:ascii="宋体" w:hAnsi="宋体" w:cs="宋体"/>
                <w:color w:val="000000"/>
                <w:sz w:val="22"/>
              </w:rPr>
            </w:pPr>
            <w:r>
              <w:rPr>
                <w:rFonts w:hint="eastAsia"/>
                <w:color w:val="000000"/>
                <w:sz w:val="22"/>
              </w:rPr>
              <w:t>50205 委托业务费</w:t>
            </w:r>
          </w:p>
        </w:tc>
        <w:tc>
          <w:tcPr>
            <w:tcW w:w="1559" w:type="dxa"/>
            <w:vAlign w:val="center"/>
          </w:tcPr>
          <w:p w14:paraId="559A461F">
            <w:pPr>
              <w:rPr>
                <w:rFonts w:ascii="宋体" w:hAnsi="宋体" w:cs="宋体"/>
                <w:color w:val="000000"/>
                <w:sz w:val="22"/>
              </w:rPr>
            </w:pPr>
            <w:r>
              <w:rPr>
                <w:rFonts w:hint="eastAsia"/>
                <w:color w:val="000000"/>
                <w:sz w:val="22"/>
              </w:rPr>
              <w:t>313 事业发展类</w:t>
            </w:r>
          </w:p>
        </w:tc>
        <w:tc>
          <w:tcPr>
            <w:tcW w:w="1984" w:type="dxa"/>
            <w:vAlign w:val="center"/>
          </w:tcPr>
          <w:p w14:paraId="01E821A5">
            <w:pPr>
              <w:rPr>
                <w:rFonts w:ascii="宋体" w:hAnsi="宋体" w:cs="宋体"/>
                <w:color w:val="000000"/>
                <w:sz w:val="22"/>
              </w:rPr>
            </w:pPr>
            <w:r>
              <w:rPr>
                <w:rFonts w:hint="eastAsia"/>
                <w:color w:val="000000"/>
                <w:sz w:val="22"/>
              </w:rPr>
              <w:t>新平县提前下达2025年省级财政衔接推进乡村振兴补助资金</w:t>
            </w:r>
          </w:p>
        </w:tc>
        <w:tc>
          <w:tcPr>
            <w:tcW w:w="1792" w:type="dxa"/>
            <w:vAlign w:val="center"/>
          </w:tcPr>
          <w:p w14:paraId="5F308A49">
            <w:pPr>
              <w:rPr>
                <w:rFonts w:ascii="宋体" w:hAnsi="宋体" w:cs="宋体"/>
                <w:color w:val="000000"/>
                <w:sz w:val="22"/>
              </w:rPr>
            </w:pPr>
            <w:r>
              <w:rPr>
                <w:rFonts w:hint="eastAsia"/>
                <w:color w:val="000000"/>
                <w:sz w:val="22"/>
              </w:rPr>
              <w:t>2025年项目管理费</w:t>
            </w:r>
          </w:p>
        </w:tc>
        <w:tc>
          <w:tcPr>
            <w:tcW w:w="1469" w:type="dxa"/>
            <w:vAlign w:val="center"/>
          </w:tcPr>
          <w:p w14:paraId="229EA375">
            <w:pPr>
              <w:rPr>
                <w:rFonts w:ascii="宋体" w:hAnsi="宋体" w:cs="宋体"/>
                <w:color w:val="000000"/>
                <w:sz w:val="22"/>
              </w:rPr>
            </w:pPr>
            <w:r>
              <w:rPr>
                <w:rFonts w:hint="eastAsia"/>
                <w:color w:val="000000"/>
                <w:sz w:val="22"/>
              </w:rPr>
              <w:t>214 专项转移支付</w:t>
            </w:r>
          </w:p>
        </w:tc>
        <w:tc>
          <w:tcPr>
            <w:tcW w:w="1559" w:type="dxa"/>
            <w:vAlign w:val="center"/>
          </w:tcPr>
          <w:p w14:paraId="02067F46">
            <w:pPr>
              <w:jc w:val="right"/>
              <w:rPr>
                <w:rFonts w:ascii="宋体" w:hAnsi="宋体" w:cs="宋体"/>
                <w:color w:val="000000"/>
                <w:sz w:val="22"/>
              </w:rPr>
            </w:pPr>
            <w:r>
              <w:rPr>
                <w:rFonts w:hint="eastAsia"/>
                <w:color w:val="000000"/>
                <w:sz w:val="22"/>
              </w:rPr>
              <w:t>100,000.00</w:t>
            </w:r>
          </w:p>
        </w:tc>
        <w:tc>
          <w:tcPr>
            <w:tcW w:w="803" w:type="dxa"/>
            <w:vAlign w:val="center"/>
          </w:tcPr>
          <w:p w14:paraId="751789D2">
            <w:pPr>
              <w:jc w:val="center"/>
            </w:pPr>
          </w:p>
        </w:tc>
      </w:tr>
      <w:tr w14:paraId="07A8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874" w:type="dxa"/>
            <w:gridSpan w:val="7"/>
          </w:tcPr>
          <w:p w14:paraId="7BE76F37">
            <w:pPr>
              <w:jc w:val="center"/>
            </w:pPr>
            <w:r>
              <w:t>合计</w:t>
            </w:r>
          </w:p>
        </w:tc>
        <w:tc>
          <w:tcPr>
            <w:tcW w:w="1559" w:type="dxa"/>
          </w:tcPr>
          <w:p w14:paraId="5ED2E3FF">
            <w:pPr>
              <w:jc w:val="center"/>
              <w:rPr>
                <w:rFonts w:ascii="宋体" w:hAnsi="宋体" w:cs="宋体"/>
                <w:color w:val="000000"/>
                <w:sz w:val="22"/>
              </w:rPr>
            </w:pPr>
            <w:r>
              <w:rPr>
                <w:rFonts w:hint="eastAsia"/>
                <w:color w:val="000000"/>
                <w:sz w:val="22"/>
              </w:rPr>
              <w:t>8,890,000.00</w:t>
            </w:r>
          </w:p>
          <w:p w14:paraId="305707DD">
            <w:pPr>
              <w:jc w:val="center"/>
            </w:pPr>
          </w:p>
        </w:tc>
        <w:tc>
          <w:tcPr>
            <w:tcW w:w="803" w:type="dxa"/>
          </w:tcPr>
          <w:p w14:paraId="284A1AE8"/>
        </w:tc>
      </w:tr>
    </w:tbl>
    <w:p w14:paraId="1A85401C">
      <w:pPr>
        <w:spacing w:line="300" w:lineRule="exact"/>
        <w:jc w:val="left"/>
        <w:rPr>
          <w:rFonts w:ascii="Times New Roman" w:hAnsi="Times New Roman" w:eastAsia="仿宋_GB2312"/>
          <w:sz w:val="28"/>
          <w:szCs w:val="28"/>
        </w:rPr>
      </w:pPr>
    </w:p>
    <w:p w14:paraId="0258B9C8">
      <w:pPr>
        <w:spacing w:line="560" w:lineRule="exact"/>
        <w:rPr>
          <w:rFonts w:ascii="方正黑体_GBK" w:hAnsi="方正小标宋_GBK" w:eastAsia="方正黑体_GBK" w:cs="方正小标宋_GBK"/>
          <w:sz w:val="28"/>
          <w:szCs w:val="28"/>
        </w:rPr>
      </w:pPr>
    </w:p>
    <w:p w14:paraId="0D28B9EC">
      <w:pPr>
        <w:spacing w:line="560" w:lineRule="exact"/>
        <w:rPr>
          <w:rFonts w:ascii="方正黑体_GBK" w:hAnsi="方正小标宋_GBK" w:eastAsia="方正黑体_GBK" w:cs="方正小标宋_GBK"/>
          <w:sz w:val="28"/>
          <w:szCs w:val="28"/>
        </w:rPr>
      </w:pPr>
    </w:p>
    <w:p w14:paraId="65771BB1">
      <w:pPr>
        <w:spacing w:line="300" w:lineRule="exact"/>
        <w:jc w:val="left"/>
        <w:rPr>
          <w:rFonts w:ascii="Times New Roman" w:hAnsi="Times New Roman" w:eastAsia="仿宋_GB2312"/>
          <w:sz w:val="28"/>
          <w:szCs w:val="28"/>
        </w:rPr>
      </w:pPr>
    </w:p>
    <w:p w14:paraId="38E38D58">
      <w:pPr>
        <w:spacing w:line="560" w:lineRule="exact"/>
        <w:rPr>
          <w:rFonts w:ascii="方正黑体_GBK" w:hAnsi="方正小标宋_GBK" w:eastAsia="方正黑体_GBK" w:cs="方正小标宋_GBK"/>
          <w:sz w:val="28"/>
          <w:szCs w:val="28"/>
        </w:rPr>
      </w:pPr>
    </w:p>
    <w:p w14:paraId="4E65D5C0">
      <w:pPr>
        <w:spacing w:line="560" w:lineRule="exact"/>
        <w:rPr>
          <w:rFonts w:ascii="方正黑体_GBK" w:hAnsi="方正小标宋_GBK" w:eastAsia="方正黑体_GBK" w:cs="方正小标宋_GBK"/>
          <w:sz w:val="28"/>
          <w:szCs w:val="28"/>
        </w:rPr>
      </w:pPr>
    </w:p>
    <w:p w14:paraId="21CF9696">
      <w:pPr>
        <w:spacing w:line="560" w:lineRule="exact"/>
        <w:rPr>
          <w:rFonts w:hint="eastAsia" w:ascii="方正黑体_GBK" w:hAnsi="方正小标宋_GBK" w:eastAsia="方正黑体_GBK" w:cs="方正小标宋_GBK"/>
          <w:sz w:val="28"/>
          <w:szCs w:val="28"/>
        </w:rPr>
      </w:pPr>
    </w:p>
    <w:p w14:paraId="0D0842C0">
      <w:pPr>
        <w:pStyle w:val="2"/>
        <w:rPr>
          <w:rFonts w:hint="eastAsia"/>
        </w:rPr>
      </w:pPr>
    </w:p>
    <w:p w14:paraId="4381BFE9">
      <w:pPr>
        <w:pStyle w:val="2"/>
        <w:rPr>
          <w:rFonts w:hint="eastAsia"/>
        </w:rPr>
      </w:pPr>
    </w:p>
    <w:p w14:paraId="0653DF5D">
      <w:pPr>
        <w:pStyle w:val="2"/>
        <w:rPr>
          <w:rFonts w:hint="eastAsia"/>
        </w:rPr>
      </w:pPr>
    </w:p>
    <w:p w14:paraId="6C932B87">
      <w:pPr>
        <w:pStyle w:val="2"/>
        <w:rPr>
          <w:rFonts w:hint="eastAsia"/>
        </w:rPr>
      </w:pPr>
    </w:p>
    <w:p w14:paraId="009F43E9">
      <w:pPr>
        <w:pStyle w:val="2"/>
        <w:rPr>
          <w:rFonts w:hint="eastAsia"/>
        </w:rPr>
      </w:pPr>
    </w:p>
    <w:p w14:paraId="3F74D8E8">
      <w:pPr>
        <w:pStyle w:val="2"/>
        <w:rPr>
          <w:rFonts w:hint="eastAsia"/>
        </w:rPr>
      </w:pPr>
    </w:p>
    <w:p w14:paraId="209A49D1">
      <w:pPr>
        <w:pStyle w:val="2"/>
        <w:rPr>
          <w:rFonts w:hint="eastAsia"/>
        </w:rPr>
      </w:pPr>
    </w:p>
    <w:p w14:paraId="73C27FA1">
      <w:pPr>
        <w:pStyle w:val="2"/>
        <w:rPr>
          <w:rFonts w:hint="eastAsia"/>
        </w:rPr>
      </w:pPr>
    </w:p>
    <w:p w14:paraId="03701E39">
      <w:pPr>
        <w:pStyle w:val="2"/>
        <w:rPr>
          <w:rFonts w:hint="eastAsia"/>
        </w:rPr>
      </w:pPr>
    </w:p>
    <w:p w14:paraId="6CA810DD">
      <w:pPr>
        <w:pStyle w:val="2"/>
        <w:rPr>
          <w:rFonts w:hint="eastAsia"/>
        </w:rPr>
      </w:pPr>
    </w:p>
    <w:p w14:paraId="7D7476FC">
      <w:pPr>
        <w:pStyle w:val="2"/>
      </w:pPr>
    </w:p>
    <w:p w14:paraId="6DC9546B">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2DD4E467">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7C6517C5">
      <w:pPr>
        <w:spacing w:line="300" w:lineRule="exact"/>
        <w:jc w:val="left"/>
        <w:rPr>
          <w:rFonts w:ascii="Times New Roman" w:hAnsi="Times New Roman" w:eastAsia="仿宋_GB2312"/>
          <w:sz w:val="28"/>
          <w:szCs w:val="28"/>
        </w:rPr>
      </w:pPr>
    </w:p>
    <w:tbl>
      <w:tblPr>
        <w:tblStyle w:val="4"/>
        <w:tblW w:w="13369" w:type="dxa"/>
        <w:tblInd w:w="0" w:type="dxa"/>
        <w:tblLayout w:type="fixed"/>
        <w:tblCellMar>
          <w:top w:w="0" w:type="dxa"/>
          <w:left w:w="108" w:type="dxa"/>
          <w:bottom w:w="0" w:type="dxa"/>
          <w:right w:w="108" w:type="dxa"/>
        </w:tblCellMar>
      </w:tblPr>
      <w:tblGrid>
        <w:gridCol w:w="1439"/>
        <w:gridCol w:w="420"/>
        <w:gridCol w:w="858"/>
        <w:gridCol w:w="1596"/>
        <w:gridCol w:w="816"/>
        <w:gridCol w:w="1136"/>
        <w:gridCol w:w="848"/>
        <w:gridCol w:w="420"/>
        <w:gridCol w:w="861"/>
        <w:gridCol w:w="1981"/>
        <w:gridCol w:w="422"/>
        <w:gridCol w:w="1342"/>
        <w:gridCol w:w="1211"/>
        <w:gridCol w:w="19"/>
      </w:tblGrid>
      <w:tr w14:paraId="7F185E05">
        <w:tblPrEx>
          <w:tblCellMar>
            <w:top w:w="0" w:type="dxa"/>
            <w:left w:w="108" w:type="dxa"/>
            <w:bottom w:w="0" w:type="dxa"/>
            <w:right w:w="108" w:type="dxa"/>
          </w:tblCellMar>
        </w:tblPrEx>
        <w:trPr>
          <w:trHeight w:val="664" w:hRule="atLeast"/>
        </w:trPr>
        <w:tc>
          <w:tcPr>
            <w:tcW w:w="18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D17616">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5674" w:type="dxa"/>
            <w:gridSpan w:val="6"/>
            <w:tcBorders>
              <w:top w:val="single" w:color="auto" w:sz="4" w:space="0"/>
              <w:left w:val="nil"/>
              <w:bottom w:val="single" w:color="auto" w:sz="4" w:space="0"/>
              <w:right w:val="single" w:color="000000" w:sz="4" w:space="0"/>
            </w:tcBorders>
            <w:shd w:val="clear" w:color="auto" w:fill="auto"/>
            <w:noWrap/>
            <w:vAlign w:val="center"/>
          </w:tcPr>
          <w:p w14:paraId="759401B3">
            <w:pPr>
              <w:widowControl/>
              <w:jc w:val="center"/>
              <w:rPr>
                <w:rFonts w:ascii="宋体" w:hAnsi="宋体" w:cs="宋体"/>
                <w:color w:val="000000"/>
                <w:kern w:val="0"/>
                <w:sz w:val="24"/>
                <w:szCs w:val="24"/>
              </w:rPr>
            </w:pPr>
            <w:r>
              <w:rPr>
                <w:rFonts w:hint="eastAsia" w:ascii="宋体" w:hAnsi="宋体" w:cs="宋体"/>
                <w:color w:val="000000"/>
                <w:kern w:val="0"/>
                <w:sz w:val="24"/>
                <w:szCs w:val="24"/>
              </w:rPr>
              <w:t>桂山街道亚尼社区现代农业产业示范园项目资金</w:t>
            </w:r>
          </w:p>
        </w:tc>
        <w:tc>
          <w:tcPr>
            <w:tcW w:w="2842" w:type="dxa"/>
            <w:gridSpan w:val="2"/>
            <w:tcBorders>
              <w:top w:val="single" w:color="auto" w:sz="4" w:space="0"/>
              <w:left w:val="nil"/>
              <w:bottom w:val="single" w:color="auto" w:sz="4" w:space="0"/>
              <w:right w:val="single" w:color="000000" w:sz="4" w:space="0"/>
            </w:tcBorders>
            <w:shd w:val="clear" w:color="auto" w:fill="auto"/>
            <w:noWrap/>
            <w:vAlign w:val="center"/>
          </w:tcPr>
          <w:p w14:paraId="67D37E8A">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2994" w:type="dxa"/>
            <w:gridSpan w:val="4"/>
            <w:tcBorders>
              <w:top w:val="single" w:color="auto" w:sz="4" w:space="0"/>
              <w:left w:val="nil"/>
              <w:bottom w:val="single" w:color="auto" w:sz="4" w:space="0"/>
              <w:right w:val="single" w:color="000000" w:sz="4" w:space="0"/>
            </w:tcBorders>
            <w:shd w:val="clear" w:color="auto" w:fill="auto"/>
            <w:noWrap/>
            <w:vAlign w:val="center"/>
          </w:tcPr>
          <w:p w14:paraId="4FFA520B">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r>
      <w:tr w14:paraId="735A7927">
        <w:tblPrEx>
          <w:tblCellMar>
            <w:top w:w="0" w:type="dxa"/>
            <w:left w:w="108" w:type="dxa"/>
            <w:bottom w:w="0" w:type="dxa"/>
            <w:right w:w="108" w:type="dxa"/>
          </w:tblCellMar>
        </w:tblPrEx>
        <w:trPr>
          <w:trHeight w:val="1650" w:hRule="atLeast"/>
        </w:trPr>
        <w:tc>
          <w:tcPr>
            <w:tcW w:w="1859" w:type="dxa"/>
            <w:gridSpan w:val="2"/>
            <w:tcBorders>
              <w:top w:val="nil"/>
              <w:left w:val="single" w:color="auto" w:sz="4" w:space="0"/>
              <w:bottom w:val="single" w:color="auto" w:sz="4" w:space="0"/>
              <w:right w:val="single" w:color="auto" w:sz="4" w:space="0"/>
            </w:tcBorders>
            <w:shd w:val="clear" w:color="auto" w:fill="auto"/>
            <w:vAlign w:val="center"/>
          </w:tcPr>
          <w:p w14:paraId="2A7D3678">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510" w:type="dxa"/>
            <w:gridSpan w:val="12"/>
            <w:tcBorders>
              <w:top w:val="single" w:color="auto" w:sz="4" w:space="0"/>
              <w:left w:val="nil"/>
              <w:bottom w:val="single" w:color="auto" w:sz="4" w:space="0"/>
              <w:right w:val="single" w:color="auto" w:sz="4" w:space="0"/>
            </w:tcBorders>
            <w:shd w:val="clear" w:color="auto" w:fill="auto"/>
            <w:noWrap/>
          </w:tcPr>
          <w:p w14:paraId="3A6B0D5F">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本年度我街道预算新平县提前下达2025年省级财政衔接推进乡村振兴补助资金，合计50.00万元。该项目主要建设规模为：大棚连体主体6750㎡；控温设备20套；水体一肥设施1380米；道路硬化850㎡；地面平整10台班等。项目的实施，将带动农户发展现代农业，促进就业增收、引领农业供给侧结构性改革、加快推进农业现代化，积极促进当地农业向高效、现代、集约化发展，促使当地农民由传统农业生产者向产业工人转变，促进农民增收。同时，由于温室大棚种植等农业及相关产业的引进将增加大量就业岗位，对和谐社会的建设将起到积极的促进作用。经济效益得到充发挥的同时，拓展农业农村多样性功能，全产业链拓展农业增质增效空间，在探索农村“三变”改革同时，扩宽农民增收渠道，拓展集体经济发展新模式，让群众在生产迭代升级中更多共享改革红利，实现农、文、旅深度融合发展，实现政府、企业、集体、群众多方收益受益，</w:t>
            </w:r>
          </w:p>
          <w:p w14:paraId="7981BE97">
            <w:pPr>
              <w:widowControl/>
              <w:rPr>
                <w:rFonts w:ascii="宋体" w:hAnsi="宋体" w:cs="宋体"/>
                <w:color w:val="000000"/>
                <w:kern w:val="0"/>
                <w:sz w:val="24"/>
                <w:szCs w:val="24"/>
              </w:rPr>
            </w:pPr>
            <w:r>
              <w:rPr>
                <w:rFonts w:hint="eastAsia" w:ascii="宋体" w:hAnsi="宋体" w:cs="宋体"/>
                <w:color w:val="000000"/>
                <w:kern w:val="0"/>
                <w:sz w:val="24"/>
                <w:szCs w:val="24"/>
              </w:rPr>
              <w:t>为乡村振兴典型带动做出积极示范。</w:t>
            </w:r>
          </w:p>
        </w:tc>
      </w:tr>
      <w:tr w14:paraId="7225963E">
        <w:tblPrEx>
          <w:tblCellMar>
            <w:top w:w="0" w:type="dxa"/>
            <w:left w:w="108" w:type="dxa"/>
            <w:bottom w:w="0" w:type="dxa"/>
            <w:right w:w="108" w:type="dxa"/>
          </w:tblCellMar>
        </w:tblPrEx>
        <w:trPr>
          <w:trHeight w:val="525" w:hRule="atLeast"/>
        </w:trPr>
        <w:tc>
          <w:tcPr>
            <w:tcW w:w="10797" w:type="dxa"/>
            <w:gridSpan w:val="11"/>
            <w:tcBorders>
              <w:top w:val="single" w:color="auto" w:sz="4" w:space="0"/>
              <w:left w:val="single" w:color="auto" w:sz="4" w:space="0"/>
              <w:bottom w:val="single" w:color="auto" w:sz="4" w:space="0"/>
            </w:tcBorders>
            <w:shd w:val="clear" w:color="auto" w:fill="auto"/>
            <w:vAlign w:val="center"/>
          </w:tcPr>
          <w:p w14:paraId="793E264E">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1342" w:type="dxa"/>
            <w:tcBorders>
              <w:top w:val="nil"/>
              <w:left w:val="nil"/>
            </w:tcBorders>
            <w:shd w:val="clear" w:color="auto" w:fill="auto"/>
            <w:vAlign w:val="center"/>
          </w:tcPr>
          <w:p w14:paraId="0DCC30C2">
            <w:pPr>
              <w:widowControl/>
              <w:jc w:val="center"/>
              <w:rPr>
                <w:rFonts w:ascii="宋体" w:hAnsi="宋体" w:cs="宋体"/>
                <w:color w:val="000000"/>
                <w:kern w:val="0"/>
                <w:sz w:val="24"/>
                <w:szCs w:val="24"/>
              </w:rPr>
            </w:pPr>
          </w:p>
        </w:tc>
        <w:tc>
          <w:tcPr>
            <w:tcW w:w="1230" w:type="dxa"/>
            <w:gridSpan w:val="2"/>
            <w:tcBorders>
              <w:top w:val="nil"/>
              <w:right w:val="single" w:color="auto" w:sz="4" w:space="0"/>
            </w:tcBorders>
            <w:shd w:val="clear" w:color="auto" w:fill="auto"/>
            <w:noWrap/>
            <w:vAlign w:val="center"/>
          </w:tcPr>
          <w:p w14:paraId="2D5AD7A1">
            <w:pPr>
              <w:widowControl/>
              <w:rPr>
                <w:rFonts w:ascii="宋体" w:hAnsi="宋体" w:cs="宋体"/>
                <w:color w:val="000000"/>
                <w:kern w:val="0"/>
                <w:sz w:val="24"/>
                <w:szCs w:val="24"/>
              </w:rPr>
            </w:pPr>
          </w:p>
        </w:tc>
      </w:tr>
      <w:tr w14:paraId="0ABC1166">
        <w:tblPrEx>
          <w:tblCellMar>
            <w:top w:w="0" w:type="dxa"/>
            <w:left w:w="108" w:type="dxa"/>
            <w:bottom w:w="0" w:type="dxa"/>
            <w:right w:w="108" w:type="dxa"/>
          </w:tblCellMar>
        </w:tblPrEx>
        <w:trPr>
          <w:gridAfter w:val="1"/>
          <w:wAfter w:w="19" w:type="dxa"/>
          <w:trHeight w:val="525" w:hRule="atLeast"/>
        </w:trPr>
        <w:tc>
          <w:tcPr>
            <w:tcW w:w="1439" w:type="dxa"/>
            <w:tcBorders>
              <w:top w:val="nil"/>
              <w:left w:val="single" w:color="auto" w:sz="4" w:space="0"/>
              <w:bottom w:val="single" w:color="auto" w:sz="4" w:space="0"/>
              <w:right w:val="single" w:color="auto" w:sz="4" w:space="0"/>
            </w:tcBorders>
            <w:shd w:val="clear" w:color="auto" w:fill="auto"/>
            <w:noWrap/>
            <w:vAlign w:val="center"/>
          </w:tcPr>
          <w:p w14:paraId="3A2CB5E5">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278" w:type="dxa"/>
            <w:gridSpan w:val="2"/>
            <w:tcBorders>
              <w:top w:val="nil"/>
              <w:left w:val="nil"/>
              <w:bottom w:val="single" w:color="auto" w:sz="4" w:space="0"/>
              <w:right w:val="single" w:color="auto" w:sz="4" w:space="0"/>
            </w:tcBorders>
            <w:shd w:val="clear" w:color="auto" w:fill="auto"/>
            <w:noWrap/>
            <w:vAlign w:val="center"/>
          </w:tcPr>
          <w:p w14:paraId="71CE5915">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596" w:type="dxa"/>
            <w:tcBorders>
              <w:top w:val="nil"/>
              <w:left w:val="nil"/>
              <w:bottom w:val="single" w:color="auto" w:sz="4" w:space="0"/>
              <w:right w:val="single" w:color="auto" w:sz="4" w:space="0"/>
            </w:tcBorders>
            <w:shd w:val="clear" w:color="auto" w:fill="auto"/>
            <w:noWrap/>
            <w:vAlign w:val="center"/>
          </w:tcPr>
          <w:p w14:paraId="0ADB909D">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816" w:type="dxa"/>
            <w:tcBorders>
              <w:top w:val="nil"/>
              <w:left w:val="nil"/>
              <w:bottom w:val="single" w:color="auto" w:sz="4" w:space="0"/>
              <w:right w:val="single" w:color="auto" w:sz="4" w:space="0"/>
            </w:tcBorders>
            <w:shd w:val="clear" w:color="auto" w:fill="auto"/>
            <w:vAlign w:val="center"/>
          </w:tcPr>
          <w:p w14:paraId="4313F983">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136" w:type="dxa"/>
            <w:tcBorders>
              <w:top w:val="nil"/>
              <w:left w:val="nil"/>
              <w:bottom w:val="single" w:color="auto" w:sz="4" w:space="0"/>
              <w:right w:val="single" w:color="auto" w:sz="4" w:space="0"/>
            </w:tcBorders>
            <w:shd w:val="clear" w:color="auto" w:fill="auto"/>
            <w:vAlign w:val="center"/>
          </w:tcPr>
          <w:p w14:paraId="0575F2C2">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848" w:type="dxa"/>
            <w:tcBorders>
              <w:top w:val="nil"/>
              <w:left w:val="nil"/>
              <w:bottom w:val="single" w:color="auto" w:sz="4" w:space="0"/>
              <w:right w:val="single" w:color="auto" w:sz="4" w:space="0"/>
            </w:tcBorders>
            <w:shd w:val="clear" w:color="auto" w:fill="auto"/>
            <w:vAlign w:val="center"/>
          </w:tcPr>
          <w:p w14:paraId="2FFB9FB4">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281" w:type="dxa"/>
            <w:gridSpan w:val="2"/>
            <w:tcBorders>
              <w:top w:val="nil"/>
              <w:left w:val="nil"/>
              <w:bottom w:val="single" w:color="auto" w:sz="4" w:space="0"/>
              <w:right w:val="single" w:color="auto" w:sz="4" w:space="0"/>
            </w:tcBorders>
            <w:shd w:val="clear" w:color="auto" w:fill="auto"/>
            <w:vAlign w:val="center"/>
          </w:tcPr>
          <w:p w14:paraId="1F64D989">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2403" w:type="dxa"/>
            <w:gridSpan w:val="2"/>
            <w:tcBorders>
              <w:top w:val="nil"/>
              <w:left w:val="single" w:color="auto" w:sz="4" w:space="0"/>
              <w:bottom w:val="single" w:color="auto" w:sz="4" w:space="0"/>
              <w:right w:val="single" w:color="auto" w:sz="4" w:space="0"/>
            </w:tcBorders>
            <w:vAlign w:val="center"/>
          </w:tcPr>
          <w:p w14:paraId="3FB7542E">
            <w:pPr>
              <w:widowControl/>
              <w:jc w:val="left"/>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2553" w:type="dxa"/>
            <w:gridSpan w:val="2"/>
            <w:tcBorders>
              <w:top w:val="single" w:color="auto" w:sz="4" w:space="0"/>
              <w:left w:val="single" w:color="auto" w:sz="4" w:space="0"/>
              <w:bottom w:val="single" w:color="000000" w:sz="4" w:space="0"/>
              <w:right w:val="single" w:color="auto" w:sz="4" w:space="0"/>
            </w:tcBorders>
            <w:vAlign w:val="center"/>
          </w:tcPr>
          <w:p w14:paraId="7E0F7B29">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34AB0D86">
        <w:tblPrEx>
          <w:tblCellMar>
            <w:top w:w="0" w:type="dxa"/>
            <w:left w:w="108" w:type="dxa"/>
            <w:bottom w:w="0" w:type="dxa"/>
            <w:right w:w="108" w:type="dxa"/>
          </w:tblCellMar>
        </w:tblPrEx>
        <w:trPr>
          <w:gridAfter w:val="1"/>
          <w:wAfter w:w="19" w:type="dxa"/>
          <w:trHeight w:val="555" w:hRule="atLeast"/>
        </w:trPr>
        <w:tc>
          <w:tcPr>
            <w:tcW w:w="14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FC2C9A">
            <w:pPr>
              <w:widowControl/>
              <w:jc w:val="center"/>
              <w:rPr>
                <w:rFonts w:hint="eastAsia" w:ascii="宋体" w:hAnsi="宋体" w:cs="宋体"/>
                <w:color w:val="000000"/>
                <w:kern w:val="0"/>
                <w:sz w:val="22"/>
              </w:rPr>
            </w:pPr>
          </w:p>
          <w:p w14:paraId="4D052813">
            <w:pPr>
              <w:widowControl/>
              <w:jc w:val="center"/>
              <w:rPr>
                <w:rFonts w:hint="eastAsia" w:ascii="宋体" w:hAnsi="宋体" w:cs="宋体"/>
                <w:color w:val="000000"/>
                <w:kern w:val="0"/>
                <w:sz w:val="22"/>
              </w:rPr>
            </w:pPr>
          </w:p>
          <w:p w14:paraId="49FD0D2B">
            <w:pPr>
              <w:widowControl/>
              <w:jc w:val="center"/>
              <w:rPr>
                <w:rFonts w:hint="eastAsia" w:ascii="宋体" w:hAnsi="宋体" w:cs="宋体"/>
                <w:color w:val="000000"/>
                <w:kern w:val="0"/>
                <w:sz w:val="22"/>
              </w:rPr>
            </w:pPr>
          </w:p>
          <w:p w14:paraId="4732437E">
            <w:pPr>
              <w:widowControl/>
              <w:jc w:val="center"/>
              <w:rPr>
                <w:rFonts w:hint="eastAsia" w:ascii="宋体" w:hAnsi="宋体" w:cs="宋体"/>
                <w:color w:val="000000"/>
                <w:kern w:val="0"/>
                <w:sz w:val="22"/>
              </w:rPr>
            </w:pPr>
          </w:p>
          <w:p w14:paraId="6039FBFA">
            <w:pPr>
              <w:widowControl/>
              <w:jc w:val="center"/>
              <w:rPr>
                <w:rFonts w:hint="eastAsia" w:ascii="宋体" w:hAnsi="宋体" w:cs="宋体"/>
                <w:color w:val="000000"/>
                <w:kern w:val="0"/>
                <w:sz w:val="22"/>
              </w:rPr>
            </w:pPr>
          </w:p>
          <w:p w14:paraId="5D738F6F">
            <w:pPr>
              <w:widowControl/>
              <w:jc w:val="center"/>
              <w:rPr>
                <w:rFonts w:hint="eastAsia" w:ascii="宋体" w:hAnsi="宋体" w:cs="宋体"/>
                <w:color w:val="000000"/>
                <w:kern w:val="0"/>
                <w:sz w:val="22"/>
              </w:rPr>
            </w:pPr>
          </w:p>
          <w:p w14:paraId="25D1A24D">
            <w:pPr>
              <w:widowControl/>
              <w:jc w:val="center"/>
              <w:rPr>
                <w:rFonts w:hint="eastAsia" w:ascii="宋体" w:hAnsi="宋体" w:cs="宋体"/>
                <w:color w:val="000000"/>
                <w:kern w:val="0"/>
                <w:sz w:val="22"/>
              </w:rPr>
            </w:pPr>
          </w:p>
          <w:p w14:paraId="4210C70D">
            <w:pPr>
              <w:widowControl/>
              <w:jc w:val="center"/>
              <w:rPr>
                <w:rFonts w:hint="eastAsia" w:ascii="宋体" w:hAnsi="宋体" w:cs="宋体"/>
                <w:color w:val="000000"/>
                <w:kern w:val="0"/>
                <w:sz w:val="22"/>
              </w:rPr>
            </w:pPr>
          </w:p>
          <w:p w14:paraId="07246BBD">
            <w:pPr>
              <w:widowControl/>
              <w:jc w:val="center"/>
              <w:rPr>
                <w:rFonts w:hint="eastAsia" w:ascii="宋体" w:hAnsi="宋体" w:cs="宋体"/>
                <w:color w:val="000000"/>
                <w:kern w:val="0"/>
                <w:sz w:val="22"/>
              </w:rPr>
            </w:pPr>
          </w:p>
          <w:p w14:paraId="7BBD608F">
            <w:pPr>
              <w:widowControl/>
              <w:jc w:val="center"/>
              <w:rPr>
                <w:rFonts w:hint="eastAsia" w:ascii="宋体" w:hAnsi="宋体" w:cs="宋体"/>
                <w:color w:val="000000"/>
                <w:kern w:val="0"/>
                <w:sz w:val="22"/>
              </w:rPr>
            </w:pPr>
          </w:p>
          <w:p w14:paraId="2F8D2B72">
            <w:pPr>
              <w:widowControl/>
              <w:jc w:val="center"/>
              <w:rPr>
                <w:rFonts w:ascii="宋体" w:hAnsi="宋体" w:cs="宋体"/>
                <w:color w:val="000000"/>
                <w:kern w:val="0"/>
                <w:sz w:val="22"/>
              </w:rPr>
            </w:pPr>
            <w:r>
              <w:rPr>
                <w:rFonts w:hint="eastAsia" w:ascii="宋体" w:hAnsi="宋体" w:cs="宋体"/>
                <w:color w:val="000000"/>
                <w:kern w:val="0"/>
                <w:sz w:val="22"/>
              </w:rPr>
              <w:t>产出指标</w:t>
            </w:r>
          </w:p>
        </w:tc>
        <w:tc>
          <w:tcPr>
            <w:tcW w:w="127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6941A6">
            <w:pPr>
              <w:widowControl/>
              <w:jc w:val="center"/>
              <w:rPr>
                <w:rFonts w:ascii="宋体" w:hAnsi="宋体" w:cs="宋体"/>
                <w:color w:val="000000"/>
                <w:kern w:val="0"/>
                <w:sz w:val="22"/>
              </w:rPr>
            </w:pPr>
            <w:r>
              <w:rPr>
                <w:rFonts w:hint="eastAsia" w:ascii="宋体" w:hAnsi="宋体" w:cs="宋体"/>
                <w:color w:val="000000"/>
                <w:kern w:val="0"/>
                <w:sz w:val="22"/>
              </w:rPr>
              <w:t>数量指标</w:t>
            </w:r>
          </w:p>
        </w:tc>
        <w:tc>
          <w:tcPr>
            <w:tcW w:w="1596" w:type="dxa"/>
            <w:tcBorders>
              <w:top w:val="single" w:color="auto" w:sz="4" w:space="0"/>
              <w:left w:val="nil"/>
              <w:bottom w:val="single" w:color="auto" w:sz="4" w:space="0"/>
              <w:right w:val="single" w:color="auto" w:sz="4" w:space="0"/>
            </w:tcBorders>
            <w:shd w:val="clear" w:color="auto" w:fill="auto"/>
            <w:vAlign w:val="center"/>
          </w:tcPr>
          <w:p w14:paraId="6800554E">
            <w:pPr>
              <w:widowControl/>
              <w:jc w:val="center"/>
              <w:rPr>
                <w:rFonts w:ascii="宋体" w:hAnsi="宋体" w:cs="宋体"/>
                <w:color w:val="000000"/>
                <w:kern w:val="0"/>
                <w:sz w:val="22"/>
              </w:rPr>
            </w:pPr>
            <w:r>
              <w:rPr>
                <w:rFonts w:hint="eastAsia" w:ascii="宋体" w:hAnsi="宋体" w:cs="宋体"/>
                <w:color w:val="000000"/>
                <w:kern w:val="0"/>
                <w:sz w:val="22"/>
              </w:rPr>
              <w:t>水体一肥设施长度</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40107585">
            <w:pPr>
              <w:widowControl/>
              <w:jc w:val="center"/>
              <w:rPr>
                <w:rFonts w:ascii="宋体" w:hAnsi="宋体" w:cs="宋体"/>
                <w:color w:val="000000"/>
                <w:kern w:val="0"/>
                <w:sz w:val="24"/>
                <w:szCs w:val="24"/>
              </w:rPr>
            </w:pPr>
            <w:r>
              <w:rPr>
                <w:rFonts w:hint="eastAsia" w:ascii="宋体" w:hAnsi="宋体" w:cs="宋体"/>
                <w:color w:val="000000"/>
                <w:kern w:val="0"/>
                <w:sz w:val="24"/>
                <w:szCs w:val="24"/>
              </w:rPr>
              <w:t>&lt;=</w:t>
            </w:r>
          </w:p>
        </w:tc>
        <w:tc>
          <w:tcPr>
            <w:tcW w:w="1136" w:type="dxa"/>
            <w:tcBorders>
              <w:top w:val="single" w:color="auto" w:sz="4" w:space="0"/>
              <w:left w:val="nil"/>
              <w:bottom w:val="single" w:color="auto" w:sz="4" w:space="0"/>
              <w:right w:val="single" w:color="auto" w:sz="4" w:space="0"/>
            </w:tcBorders>
            <w:shd w:val="clear" w:color="auto" w:fill="auto"/>
            <w:noWrap/>
            <w:vAlign w:val="center"/>
          </w:tcPr>
          <w:p w14:paraId="35C6D246">
            <w:pPr>
              <w:widowControl/>
              <w:jc w:val="center"/>
              <w:rPr>
                <w:rFonts w:ascii="宋体" w:hAnsi="宋体" w:cs="宋体"/>
                <w:color w:val="000000"/>
                <w:kern w:val="0"/>
                <w:sz w:val="24"/>
                <w:szCs w:val="24"/>
              </w:rPr>
            </w:pPr>
            <w:r>
              <w:rPr>
                <w:rFonts w:hint="eastAsia" w:ascii="宋体" w:hAnsi="宋体" w:cs="宋体"/>
                <w:color w:val="000000"/>
                <w:kern w:val="0"/>
                <w:sz w:val="24"/>
                <w:szCs w:val="24"/>
              </w:rPr>
              <w:t>1380</w:t>
            </w:r>
          </w:p>
        </w:tc>
        <w:tc>
          <w:tcPr>
            <w:tcW w:w="848" w:type="dxa"/>
            <w:tcBorders>
              <w:top w:val="single" w:color="auto" w:sz="4" w:space="0"/>
              <w:left w:val="nil"/>
              <w:bottom w:val="single" w:color="auto" w:sz="4" w:space="0"/>
              <w:right w:val="single" w:color="auto" w:sz="4" w:space="0"/>
            </w:tcBorders>
            <w:shd w:val="clear" w:color="auto" w:fill="auto"/>
            <w:noWrap/>
            <w:vAlign w:val="center"/>
          </w:tcPr>
          <w:p w14:paraId="199C1972">
            <w:pPr>
              <w:widowControl/>
              <w:jc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1281" w:type="dxa"/>
            <w:gridSpan w:val="2"/>
            <w:tcBorders>
              <w:top w:val="single" w:color="auto" w:sz="4" w:space="0"/>
              <w:left w:val="nil"/>
              <w:bottom w:val="single" w:color="auto" w:sz="4" w:space="0"/>
              <w:right w:val="single" w:color="auto" w:sz="4" w:space="0"/>
            </w:tcBorders>
            <w:shd w:val="clear" w:color="auto" w:fill="auto"/>
            <w:noWrap/>
            <w:vAlign w:val="center"/>
          </w:tcPr>
          <w:p w14:paraId="319E5568">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403" w:type="dxa"/>
            <w:gridSpan w:val="2"/>
            <w:tcBorders>
              <w:top w:val="single" w:color="auto" w:sz="4" w:space="0"/>
              <w:left w:val="nil"/>
              <w:bottom w:val="single" w:color="auto" w:sz="4" w:space="0"/>
              <w:right w:val="single" w:color="auto" w:sz="4" w:space="0"/>
            </w:tcBorders>
            <w:shd w:val="clear" w:color="auto" w:fill="auto"/>
            <w:vAlign w:val="center"/>
          </w:tcPr>
          <w:p w14:paraId="1F7CD3CE">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设定依据：《项目实施方案》；数据来源：《项目施工合同》、《项目工程施工概算表》</w:t>
            </w:r>
          </w:p>
        </w:tc>
        <w:tc>
          <w:tcPr>
            <w:tcW w:w="2553" w:type="dxa"/>
            <w:gridSpan w:val="2"/>
            <w:tcBorders>
              <w:top w:val="single" w:color="000000" w:sz="4" w:space="0"/>
              <w:left w:val="nil"/>
              <w:bottom w:val="single" w:color="auto" w:sz="4" w:space="0"/>
              <w:right w:val="single" w:color="auto" w:sz="4" w:space="0"/>
            </w:tcBorders>
            <w:shd w:val="clear" w:color="auto" w:fill="auto"/>
            <w:vAlign w:val="center"/>
          </w:tcPr>
          <w:p w14:paraId="266D0981">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反映工程设计实现的功能数量或工程的相对独立单元的数量。完成率=实际完成指/目标值×100%。</w:t>
            </w:r>
          </w:p>
        </w:tc>
      </w:tr>
      <w:tr w14:paraId="0E1F55AC">
        <w:tblPrEx>
          <w:tblCellMar>
            <w:top w:w="0" w:type="dxa"/>
            <w:left w:w="108" w:type="dxa"/>
            <w:bottom w:w="0" w:type="dxa"/>
            <w:right w:w="108" w:type="dxa"/>
          </w:tblCellMar>
        </w:tblPrEx>
        <w:trPr>
          <w:gridAfter w:val="1"/>
          <w:wAfter w:w="19" w:type="dxa"/>
          <w:trHeight w:val="2044" w:hRule="atLeast"/>
        </w:trPr>
        <w:tc>
          <w:tcPr>
            <w:tcW w:w="1439" w:type="dxa"/>
            <w:vMerge w:val="continue"/>
            <w:tcBorders>
              <w:top w:val="single" w:color="000000" w:sz="4" w:space="0"/>
              <w:left w:val="single" w:color="auto" w:sz="4" w:space="0"/>
              <w:bottom w:val="single" w:color="auto" w:sz="4" w:space="0"/>
              <w:right w:val="single" w:color="auto" w:sz="4" w:space="0"/>
            </w:tcBorders>
            <w:vAlign w:val="center"/>
          </w:tcPr>
          <w:p w14:paraId="2841B1D3">
            <w:pPr>
              <w:widowControl/>
              <w:jc w:val="left"/>
              <w:rPr>
                <w:rFonts w:ascii="宋体" w:hAnsi="宋体" w:cs="宋体"/>
                <w:color w:val="000000"/>
                <w:kern w:val="0"/>
                <w:sz w:val="22"/>
              </w:rPr>
            </w:pPr>
          </w:p>
        </w:tc>
        <w:tc>
          <w:tcPr>
            <w:tcW w:w="1278" w:type="dxa"/>
            <w:gridSpan w:val="2"/>
            <w:vMerge w:val="continue"/>
            <w:tcBorders>
              <w:top w:val="single" w:color="000000" w:sz="4" w:space="0"/>
              <w:left w:val="single" w:color="auto" w:sz="4" w:space="0"/>
              <w:bottom w:val="single" w:color="auto" w:sz="4" w:space="0"/>
              <w:right w:val="single" w:color="auto" w:sz="4" w:space="0"/>
            </w:tcBorders>
            <w:vAlign w:val="center"/>
          </w:tcPr>
          <w:p w14:paraId="23D34457">
            <w:pPr>
              <w:widowControl/>
              <w:jc w:val="left"/>
              <w:rPr>
                <w:rFonts w:ascii="宋体" w:hAnsi="宋体" w:cs="宋体"/>
                <w:color w:val="000000"/>
                <w:kern w:val="0"/>
                <w:sz w:val="22"/>
              </w:rPr>
            </w:pPr>
          </w:p>
        </w:tc>
        <w:tc>
          <w:tcPr>
            <w:tcW w:w="1596" w:type="dxa"/>
            <w:tcBorders>
              <w:top w:val="single" w:color="auto" w:sz="4" w:space="0"/>
              <w:left w:val="nil"/>
              <w:bottom w:val="single" w:color="auto" w:sz="4" w:space="0"/>
              <w:right w:val="single" w:color="auto" w:sz="4" w:space="0"/>
            </w:tcBorders>
            <w:shd w:val="clear" w:color="auto" w:fill="auto"/>
            <w:vAlign w:val="center"/>
          </w:tcPr>
          <w:p w14:paraId="5E5AE0AA">
            <w:pPr>
              <w:widowControl/>
              <w:jc w:val="center"/>
              <w:rPr>
                <w:rFonts w:ascii="宋体" w:hAnsi="宋体" w:cs="宋体"/>
                <w:color w:val="000000"/>
                <w:kern w:val="0"/>
                <w:sz w:val="22"/>
              </w:rPr>
            </w:pPr>
            <w:r>
              <w:rPr>
                <w:rFonts w:hint="eastAsia" w:ascii="宋体" w:hAnsi="宋体" w:cs="宋体"/>
                <w:color w:val="000000"/>
                <w:kern w:val="0"/>
                <w:sz w:val="22"/>
              </w:rPr>
              <w:t>大棚连体主体</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45A5C5A7">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136" w:type="dxa"/>
            <w:tcBorders>
              <w:top w:val="single" w:color="auto" w:sz="4" w:space="0"/>
              <w:left w:val="nil"/>
              <w:bottom w:val="single" w:color="auto" w:sz="4" w:space="0"/>
              <w:right w:val="single" w:color="auto" w:sz="4" w:space="0"/>
            </w:tcBorders>
            <w:shd w:val="clear" w:color="auto" w:fill="auto"/>
            <w:noWrap/>
            <w:vAlign w:val="center"/>
          </w:tcPr>
          <w:p w14:paraId="215426EF">
            <w:pPr>
              <w:widowControl/>
              <w:jc w:val="center"/>
              <w:rPr>
                <w:rFonts w:ascii="宋体" w:hAnsi="宋体" w:cs="宋体"/>
                <w:color w:val="000000"/>
                <w:kern w:val="0"/>
                <w:sz w:val="24"/>
                <w:szCs w:val="24"/>
              </w:rPr>
            </w:pPr>
            <w:r>
              <w:rPr>
                <w:rFonts w:hint="eastAsia" w:ascii="宋体" w:hAnsi="宋体" w:cs="宋体"/>
                <w:color w:val="000000"/>
                <w:kern w:val="0"/>
                <w:sz w:val="24"/>
                <w:szCs w:val="24"/>
              </w:rPr>
              <w:t>6750</w:t>
            </w:r>
          </w:p>
        </w:tc>
        <w:tc>
          <w:tcPr>
            <w:tcW w:w="848" w:type="dxa"/>
            <w:tcBorders>
              <w:top w:val="single" w:color="auto" w:sz="4" w:space="0"/>
              <w:left w:val="nil"/>
              <w:bottom w:val="single" w:color="auto" w:sz="4" w:space="0"/>
              <w:right w:val="single" w:color="auto" w:sz="4" w:space="0"/>
            </w:tcBorders>
            <w:shd w:val="clear" w:color="auto" w:fill="auto"/>
            <w:noWrap/>
            <w:vAlign w:val="center"/>
          </w:tcPr>
          <w:p w14:paraId="6A1286F9">
            <w:pPr>
              <w:widowControl/>
              <w:jc w:val="center"/>
              <w:rPr>
                <w:rFonts w:ascii="宋体" w:hAnsi="宋体" w:cs="宋体"/>
                <w:color w:val="000000"/>
                <w:kern w:val="0"/>
                <w:sz w:val="24"/>
                <w:szCs w:val="24"/>
              </w:rPr>
            </w:pPr>
            <w:r>
              <w:rPr>
                <w:rFonts w:hint="eastAsia" w:ascii="宋体" w:hAnsi="宋体" w:cs="宋体"/>
                <w:color w:val="000000"/>
                <w:kern w:val="0"/>
                <w:sz w:val="24"/>
                <w:szCs w:val="24"/>
              </w:rPr>
              <w:t>平方米</w:t>
            </w:r>
          </w:p>
        </w:tc>
        <w:tc>
          <w:tcPr>
            <w:tcW w:w="1281" w:type="dxa"/>
            <w:gridSpan w:val="2"/>
            <w:tcBorders>
              <w:top w:val="single" w:color="auto" w:sz="4" w:space="0"/>
              <w:left w:val="nil"/>
              <w:bottom w:val="single" w:color="auto" w:sz="4" w:space="0"/>
              <w:right w:val="single" w:color="auto" w:sz="4" w:space="0"/>
            </w:tcBorders>
            <w:shd w:val="clear" w:color="auto" w:fill="auto"/>
            <w:noWrap/>
            <w:vAlign w:val="center"/>
          </w:tcPr>
          <w:p w14:paraId="07543C1C">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403" w:type="dxa"/>
            <w:gridSpan w:val="2"/>
            <w:tcBorders>
              <w:top w:val="single" w:color="auto" w:sz="4" w:space="0"/>
              <w:left w:val="nil"/>
              <w:bottom w:val="single" w:color="auto" w:sz="4" w:space="0"/>
              <w:right w:val="single" w:color="auto" w:sz="4" w:space="0"/>
            </w:tcBorders>
            <w:shd w:val="clear" w:color="auto" w:fill="auto"/>
            <w:vAlign w:val="center"/>
          </w:tcPr>
          <w:p w14:paraId="03B86F66">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设定依据：《项目实施方案》；数据来源：《项目施工合同》、《项目工程施工概算表》</w:t>
            </w:r>
          </w:p>
        </w:tc>
        <w:tc>
          <w:tcPr>
            <w:tcW w:w="2553" w:type="dxa"/>
            <w:gridSpan w:val="2"/>
            <w:tcBorders>
              <w:top w:val="single" w:color="auto" w:sz="4" w:space="0"/>
              <w:left w:val="nil"/>
              <w:bottom w:val="single" w:color="auto" w:sz="4" w:space="0"/>
              <w:right w:val="single" w:color="auto" w:sz="4" w:space="0"/>
            </w:tcBorders>
            <w:shd w:val="clear" w:color="auto" w:fill="auto"/>
            <w:vAlign w:val="center"/>
          </w:tcPr>
          <w:p w14:paraId="27871C1C">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反映工程设计实现的功能数量或工程的相对独立单元的数量。完成率=实际完成指/目标值×100%。</w:t>
            </w:r>
          </w:p>
        </w:tc>
      </w:tr>
      <w:tr w14:paraId="289380E9">
        <w:tblPrEx>
          <w:tblCellMar>
            <w:top w:w="0" w:type="dxa"/>
            <w:left w:w="108" w:type="dxa"/>
            <w:bottom w:w="0" w:type="dxa"/>
            <w:right w:w="108" w:type="dxa"/>
          </w:tblCellMar>
        </w:tblPrEx>
        <w:trPr>
          <w:gridAfter w:val="1"/>
          <w:wAfter w:w="19" w:type="dxa"/>
          <w:trHeight w:val="555" w:hRule="atLeast"/>
        </w:trPr>
        <w:tc>
          <w:tcPr>
            <w:tcW w:w="1439" w:type="dxa"/>
            <w:vMerge w:val="continue"/>
            <w:tcBorders>
              <w:top w:val="single" w:color="000000" w:sz="4" w:space="0"/>
              <w:left w:val="single" w:color="auto" w:sz="4" w:space="0"/>
              <w:bottom w:val="single" w:color="auto" w:sz="4" w:space="0"/>
              <w:right w:val="single" w:color="auto" w:sz="4" w:space="0"/>
            </w:tcBorders>
            <w:vAlign w:val="center"/>
          </w:tcPr>
          <w:p w14:paraId="54B1481C">
            <w:pPr>
              <w:widowControl/>
              <w:jc w:val="left"/>
              <w:rPr>
                <w:rFonts w:ascii="宋体" w:hAnsi="宋体" w:cs="宋体"/>
                <w:color w:val="000000"/>
                <w:kern w:val="0"/>
                <w:sz w:val="22"/>
              </w:rPr>
            </w:pPr>
          </w:p>
        </w:tc>
        <w:tc>
          <w:tcPr>
            <w:tcW w:w="1278" w:type="dxa"/>
            <w:gridSpan w:val="2"/>
            <w:tcBorders>
              <w:top w:val="single" w:color="auto" w:sz="4" w:space="0"/>
              <w:left w:val="nil"/>
              <w:bottom w:val="single" w:color="auto" w:sz="4" w:space="0"/>
              <w:right w:val="single" w:color="auto" w:sz="4" w:space="0"/>
            </w:tcBorders>
            <w:shd w:val="clear" w:color="auto" w:fill="auto"/>
            <w:vAlign w:val="center"/>
          </w:tcPr>
          <w:p w14:paraId="28D1675F">
            <w:pPr>
              <w:widowControl/>
              <w:jc w:val="center"/>
              <w:rPr>
                <w:rFonts w:ascii="宋体" w:hAnsi="宋体" w:cs="宋体"/>
                <w:color w:val="000000"/>
                <w:kern w:val="0"/>
                <w:sz w:val="22"/>
              </w:rPr>
            </w:pPr>
            <w:r>
              <w:rPr>
                <w:rFonts w:hint="eastAsia" w:ascii="宋体" w:hAnsi="宋体" w:cs="宋体"/>
                <w:color w:val="000000"/>
                <w:kern w:val="0"/>
                <w:sz w:val="22"/>
              </w:rPr>
              <w:t>质量指标</w:t>
            </w:r>
          </w:p>
        </w:tc>
        <w:tc>
          <w:tcPr>
            <w:tcW w:w="1596" w:type="dxa"/>
            <w:tcBorders>
              <w:top w:val="nil"/>
              <w:left w:val="nil"/>
              <w:bottom w:val="single" w:color="auto" w:sz="4" w:space="0"/>
              <w:right w:val="single" w:color="auto" w:sz="4" w:space="0"/>
            </w:tcBorders>
            <w:shd w:val="clear" w:color="auto" w:fill="auto"/>
            <w:vAlign w:val="center"/>
          </w:tcPr>
          <w:p w14:paraId="4DC3E7CA">
            <w:pPr>
              <w:widowControl/>
              <w:jc w:val="center"/>
              <w:rPr>
                <w:rFonts w:ascii="宋体" w:hAnsi="宋体" w:cs="宋体"/>
                <w:color w:val="000000"/>
                <w:kern w:val="0"/>
                <w:sz w:val="22"/>
              </w:rPr>
            </w:pPr>
            <w:r>
              <w:rPr>
                <w:rFonts w:hint="eastAsia" w:ascii="宋体" w:hAnsi="宋体" w:cs="宋体"/>
                <w:color w:val="000000"/>
                <w:kern w:val="0"/>
                <w:sz w:val="22"/>
              </w:rPr>
              <w:t>竣工验收合格率</w:t>
            </w:r>
          </w:p>
        </w:tc>
        <w:tc>
          <w:tcPr>
            <w:tcW w:w="816" w:type="dxa"/>
            <w:tcBorders>
              <w:top w:val="nil"/>
              <w:left w:val="nil"/>
              <w:bottom w:val="single" w:color="auto" w:sz="4" w:space="0"/>
              <w:right w:val="single" w:color="auto" w:sz="4" w:space="0"/>
            </w:tcBorders>
            <w:shd w:val="clear" w:color="auto" w:fill="auto"/>
            <w:noWrap/>
            <w:vAlign w:val="center"/>
          </w:tcPr>
          <w:p w14:paraId="610D8079">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136" w:type="dxa"/>
            <w:tcBorders>
              <w:top w:val="nil"/>
              <w:left w:val="nil"/>
              <w:bottom w:val="single" w:color="auto" w:sz="4" w:space="0"/>
              <w:right w:val="single" w:color="auto" w:sz="4" w:space="0"/>
            </w:tcBorders>
            <w:shd w:val="clear" w:color="auto" w:fill="auto"/>
            <w:noWrap/>
            <w:vAlign w:val="center"/>
          </w:tcPr>
          <w:p w14:paraId="5441E964">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848" w:type="dxa"/>
            <w:tcBorders>
              <w:top w:val="nil"/>
              <w:left w:val="nil"/>
              <w:bottom w:val="single" w:color="auto" w:sz="4" w:space="0"/>
              <w:right w:val="single" w:color="auto" w:sz="4" w:space="0"/>
            </w:tcBorders>
            <w:shd w:val="clear" w:color="auto" w:fill="auto"/>
            <w:noWrap/>
            <w:vAlign w:val="center"/>
          </w:tcPr>
          <w:p w14:paraId="3D8404E4">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81" w:type="dxa"/>
            <w:gridSpan w:val="2"/>
            <w:tcBorders>
              <w:top w:val="nil"/>
              <w:left w:val="nil"/>
              <w:bottom w:val="single" w:color="auto" w:sz="4" w:space="0"/>
              <w:right w:val="single" w:color="auto" w:sz="4" w:space="0"/>
            </w:tcBorders>
            <w:shd w:val="clear" w:color="auto" w:fill="auto"/>
            <w:noWrap/>
            <w:vAlign w:val="center"/>
          </w:tcPr>
          <w:p w14:paraId="5C7E5333">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403" w:type="dxa"/>
            <w:gridSpan w:val="2"/>
            <w:tcBorders>
              <w:top w:val="nil"/>
              <w:left w:val="nil"/>
              <w:bottom w:val="single" w:color="auto" w:sz="4" w:space="0"/>
              <w:right w:val="single" w:color="auto" w:sz="4" w:space="0"/>
            </w:tcBorders>
            <w:shd w:val="clear" w:color="auto" w:fill="auto"/>
            <w:vAlign w:val="center"/>
          </w:tcPr>
          <w:p w14:paraId="1B88682E">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设定依据：《项目实施方案》；数据来源：《项目施工合同》、《项目工程施工概算表》、《项目验收清单或报告》</w:t>
            </w:r>
          </w:p>
        </w:tc>
        <w:tc>
          <w:tcPr>
            <w:tcW w:w="2553" w:type="dxa"/>
            <w:gridSpan w:val="2"/>
            <w:tcBorders>
              <w:top w:val="nil"/>
              <w:left w:val="nil"/>
              <w:bottom w:val="single" w:color="auto" w:sz="4" w:space="0"/>
              <w:right w:val="single" w:color="auto" w:sz="4" w:space="0"/>
            </w:tcBorders>
            <w:shd w:val="clear" w:color="auto" w:fill="auto"/>
            <w:vAlign w:val="center"/>
          </w:tcPr>
          <w:p w14:paraId="71C9E0C3">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反映项目验收情况。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竣工验收合格率=（验收合格单元工程数量/完工单元工程总数）×100%。</w:t>
            </w:r>
          </w:p>
        </w:tc>
      </w:tr>
      <w:tr w14:paraId="37BACA39">
        <w:tblPrEx>
          <w:tblCellMar>
            <w:top w:w="0" w:type="dxa"/>
            <w:left w:w="108" w:type="dxa"/>
            <w:bottom w:w="0" w:type="dxa"/>
            <w:right w:w="108" w:type="dxa"/>
          </w:tblCellMar>
        </w:tblPrEx>
        <w:trPr>
          <w:gridAfter w:val="1"/>
          <w:wAfter w:w="19" w:type="dxa"/>
          <w:trHeight w:val="555" w:hRule="atLeast"/>
        </w:trPr>
        <w:tc>
          <w:tcPr>
            <w:tcW w:w="1439" w:type="dxa"/>
            <w:vMerge w:val="continue"/>
            <w:tcBorders>
              <w:top w:val="single" w:color="000000" w:sz="4" w:space="0"/>
              <w:left w:val="single" w:color="auto" w:sz="4" w:space="0"/>
              <w:bottom w:val="single" w:color="auto" w:sz="4" w:space="0"/>
              <w:right w:val="single" w:color="auto" w:sz="4" w:space="0"/>
            </w:tcBorders>
            <w:vAlign w:val="center"/>
          </w:tcPr>
          <w:p w14:paraId="5E486109">
            <w:pPr>
              <w:widowControl/>
              <w:jc w:val="left"/>
              <w:rPr>
                <w:rFonts w:ascii="宋体" w:hAnsi="宋体" w:cs="宋体"/>
                <w:color w:val="000000"/>
                <w:kern w:val="0"/>
                <w:sz w:val="22"/>
              </w:rPr>
            </w:pPr>
          </w:p>
        </w:tc>
        <w:tc>
          <w:tcPr>
            <w:tcW w:w="1278" w:type="dxa"/>
            <w:gridSpan w:val="2"/>
            <w:tcBorders>
              <w:top w:val="nil"/>
              <w:left w:val="nil"/>
              <w:bottom w:val="single" w:color="auto" w:sz="4" w:space="0"/>
              <w:right w:val="single" w:color="auto" w:sz="4" w:space="0"/>
            </w:tcBorders>
            <w:shd w:val="clear" w:color="auto" w:fill="auto"/>
            <w:vAlign w:val="center"/>
          </w:tcPr>
          <w:p w14:paraId="2112C5A7">
            <w:pPr>
              <w:widowControl/>
              <w:jc w:val="center"/>
              <w:rPr>
                <w:rFonts w:ascii="宋体" w:hAnsi="宋体" w:cs="宋体"/>
                <w:color w:val="000000"/>
                <w:kern w:val="0"/>
                <w:sz w:val="22"/>
              </w:rPr>
            </w:pPr>
            <w:r>
              <w:rPr>
                <w:rFonts w:hint="eastAsia" w:ascii="宋体" w:hAnsi="宋体" w:cs="宋体"/>
                <w:color w:val="000000"/>
                <w:kern w:val="0"/>
                <w:sz w:val="22"/>
              </w:rPr>
              <w:t>时效指标</w:t>
            </w:r>
          </w:p>
        </w:tc>
        <w:tc>
          <w:tcPr>
            <w:tcW w:w="1596" w:type="dxa"/>
            <w:tcBorders>
              <w:top w:val="nil"/>
              <w:left w:val="nil"/>
              <w:bottom w:val="single" w:color="auto" w:sz="4" w:space="0"/>
              <w:right w:val="single" w:color="auto" w:sz="4" w:space="0"/>
            </w:tcBorders>
            <w:shd w:val="clear" w:color="auto" w:fill="auto"/>
            <w:vAlign w:val="center"/>
          </w:tcPr>
          <w:p w14:paraId="63422F5D">
            <w:pPr>
              <w:widowControl/>
              <w:jc w:val="center"/>
              <w:rPr>
                <w:rFonts w:ascii="宋体" w:hAnsi="宋体" w:cs="宋体"/>
                <w:color w:val="000000"/>
                <w:kern w:val="0"/>
                <w:sz w:val="22"/>
              </w:rPr>
            </w:pPr>
            <w:r>
              <w:rPr>
                <w:rFonts w:hint="eastAsia" w:ascii="宋体" w:hAnsi="宋体" w:cs="宋体"/>
                <w:color w:val="000000"/>
                <w:kern w:val="0"/>
                <w:sz w:val="22"/>
              </w:rPr>
              <w:t>项目工程工期</w:t>
            </w:r>
          </w:p>
        </w:tc>
        <w:tc>
          <w:tcPr>
            <w:tcW w:w="816" w:type="dxa"/>
            <w:tcBorders>
              <w:top w:val="nil"/>
              <w:left w:val="nil"/>
              <w:bottom w:val="single" w:color="auto" w:sz="4" w:space="0"/>
              <w:right w:val="single" w:color="auto" w:sz="4" w:space="0"/>
            </w:tcBorders>
            <w:shd w:val="clear" w:color="auto" w:fill="auto"/>
            <w:noWrap/>
            <w:vAlign w:val="center"/>
          </w:tcPr>
          <w:p w14:paraId="7884D2CB">
            <w:pPr>
              <w:widowControl/>
              <w:jc w:val="center"/>
              <w:rPr>
                <w:rFonts w:ascii="宋体" w:hAnsi="宋体" w:cs="宋体"/>
                <w:color w:val="000000"/>
                <w:kern w:val="0"/>
                <w:sz w:val="24"/>
                <w:szCs w:val="24"/>
              </w:rPr>
            </w:pPr>
            <w:r>
              <w:rPr>
                <w:rFonts w:hint="eastAsia" w:ascii="宋体" w:hAnsi="宋体" w:cs="宋体"/>
                <w:color w:val="000000"/>
                <w:kern w:val="0"/>
                <w:sz w:val="24"/>
                <w:szCs w:val="24"/>
              </w:rPr>
              <w:t>&lt;=</w:t>
            </w:r>
          </w:p>
        </w:tc>
        <w:tc>
          <w:tcPr>
            <w:tcW w:w="1136" w:type="dxa"/>
            <w:tcBorders>
              <w:top w:val="nil"/>
              <w:left w:val="nil"/>
              <w:bottom w:val="single" w:color="auto" w:sz="4" w:space="0"/>
              <w:right w:val="single" w:color="auto" w:sz="4" w:space="0"/>
            </w:tcBorders>
            <w:shd w:val="clear" w:color="auto" w:fill="auto"/>
            <w:noWrap/>
            <w:vAlign w:val="center"/>
          </w:tcPr>
          <w:p w14:paraId="708B4738">
            <w:pPr>
              <w:widowControl/>
              <w:jc w:val="center"/>
              <w:rPr>
                <w:rFonts w:ascii="宋体" w:hAnsi="宋体" w:cs="宋体"/>
                <w:color w:val="000000"/>
                <w:kern w:val="0"/>
                <w:sz w:val="24"/>
                <w:szCs w:val="24"/>
              </w:rPr>
            </w:pPr>
            <w:r>
              <w:rPr>
                <w:rFonts w:hint="eastAsia" w:ascii="宋体" w:hAnsi="宋体" w:cs="宋体"/>
                <w:color w:val="000000"/>
                <w:kern w:val="0"/>
                <w:sz w:val="24"/>
                <w:szCs w:val="24"/>
              </w:rPr>
              <w:t>60</w:t>
            </w:r>
          </w:p>
        </w:tc>
        <w:tc>
          <w:tcPr>
            <w:tcW w:w="848" w:type="dxa"/>
            <w:tcBorders>
              <w:top w:val="nil"/>
              <w:left w:val="nil"/>
              <w:bottom w:val="single" w:color="auto" w:sz="4" w:space="0"/>
              <w:right w:val="single" w:color="auto" w:sz="4" w:space="0"/>
            </w:tcBorders>
            <w:shd w:val="clear" w:color="auto" w:fill="auto"/>
            <w:noWrap/>
            <w:vAlign w:val="center"/>
          </w:tcPr>
          <w:p w14:paraId="440E4C29">
            <w:pPr>
              <w:widowControl/>
              <w:jc w:val="center"/>
              <w:rPr>
                <w:rFonts w:ascii="宋体" w:hAnsi="宋体" w:cs="宋体"/>
                <w:color w:val="000000"/>
                <w:kern w:val="0"/>
                <w:sz w:val="24"/>
                <w:szCs w:val="24"/>
              </w:rPr>
            </w:pPr>
            <w:r>
              <w:rPr>
                <w:rFonts w:hint="eastAsia" w:ascii="宋体" w:hAnsi="宋体" w:cs="宋体"/>
                <w:color w:val="000000"/>
                <w:kern w:val="0"/>
                <w:sz w:val="24"/>
                <w:szCs w:val="24"/>
              </w:rPr>
              <w:t>天</w:t>
            </w:r>
          </w:p>
        </w:tc>
        <w:tc>
          <w:tcPr>
            <w:tcW w:w="1281" w:type="dxa"/>
            <w:gridSpan w:val="2"/>
            <w:tcBorders>
              <w:top w:val="nil"/>
              <w:left w:val="nil"/>
              <w:bottom w:val="single" w:color="auto" w:sz="4" w:space="0"/>
              <w:right w:val="single" w:color="auto" w:sz="4" w:space="0"/>
            </w:tcBorders>
            <w:shd w:val="clear" w:color="auto" w:fill="auto"/>
            <w:noWrap/>
            <w:vAlign w:val="center"/>
          </w:tcPr>
          <w:p w14:paraId="56E93C06">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403" w:type="dxa"/>
            <w:gridSpan w:val="2"/>
            <w:tcBorders>
              <w:top w:val="nil"/>
              <w:left w:val="nil"/>
              <w:bottom w:val="single" w:color="auto" w:sz="4" w:space="0"/>
              <w:right w:val="single" w:color="auto" w:sz="4" w:space="0"/>
            </w:tcBorders>
            <w:shd w:val="clear" w:color="auto" w:fill="auto"/>
            <w:vAlign w:val="center"/>
          </w:tcPr>
          <w:p w14:paraId="59DE8CE1">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设定依据：《项目实施方案》；数据来源：《项目施工合同》、《项目工程施工概算表》、《项目验收清单或报告》</w:t>
            </w:r>
          </w:p>
        </w:tc>
        <w:tc>
          <w:tcPr>
            <w:tcW w:w="2553" w:type="dxa"/>
            <w:gridSpan w:val="2"/>
            <w:tcBorders>
              <w:top w:val="nil"/>
              <w:left w:val="nil"/>
              <w:bottom w:val="single" w:color="auto" w:sz="4" w:space="0"/>
              <w:right w:val="single" w:color="auto" w:sz="4" w:space="0"/>
            </w:tcBorders>
            <w:shd w:val="clear" w:color="auto" w:fill="auto"/>
            <w:vAlign w:val="center"/>
          </w:tcPr>
          <w:p w14:paraId="7E8EBEDA">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反映工程按计划开工情况。完成率=实际完成指/目标值×100%。</w:t>
            </w:r>
          </w:p>
        </w:tc>
      </w:tr>
      <w:tr w14:paraId="6C8CDD0F">
        <w:tblPrEx>
          <w:tblCellMar>
            <w:top w:w="0" w:type="dxa"/>
            <w:left w:w="108" w:type="dxa"/>
            <w:bottom w:w="0" w:type="dxa"/>
            <w:right w:w="108" w:type="dxa"/>
          </w:tblCellMar>
        </w:tblPrEx>
        <w:trPr>
          <w:gridAfter w:val="1"/>
          <w:wAfter w:w="19" w:type="dxa"/>
          <w:trHeight w:val="555" w:hRule="atLeast"/>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14:paraId="48E68D6C">
            <w:pPr>
              <w:widowControl/>
              <w:jc w:val="center"/>
              <w:rPr>
                <w:rFonts w:ascii="宋体" w:hAnsi="宋体" w:cs="宋体"/>
                <w:color w:val="000000"/>
                <w:kern w:val="0"/>
                <w:sz w:val="22"/>
              </w:rPr>
            </w:pPr>
            <w:r>
              <w:rPr>
                <w:rFonts w:hint="eastAsia" w:ascii="宋体" w:hAnsi="宋体" w:cs="宋体"/>
                <w:color w:val="000000"/>
                <w:kern w:val="0"/>
                <w:sz w:val="22"/>
              </w:rPr>
              <w:t>效益指标</w:t>
            </w:r>
          </w:p>
        </w:tc>
        <w:tc>
          <w:tcPr>
            <w:tcW w:w="1278" w:type="dxa"/>
            <w:gridSpan w:val="2"/>
            <w:tcBorders>
              <w:top w:val="single" w:color="auto" w:sz="4" w:space="0"/>
              <w:left w:val="nil"/>
              <w:bottom w:val="single" w:color="auto" w:sz="4" w:space="0"/>
              <w:right w:val="single" w:color="auto" w:sz="4" w:space="0"/>
            </w:tcBorders>
            <w:shd w:val="clear" w:color="auto" w:fill="auto"/>
            <w:vAlign w:val="center"/>
          </w:tcPr>
          <w:p w14:paraId="6C5F5369">
            <w:pPr>
              <w:widowControl/>
              <w:jc w:val="center"/>
              <w:rPr>
                <w:rFonts w:ascii="宋体" w:hAnsi="宋体" w:cs="宋体"/>
                <w:color w:val="000000"/>
                <w:kern w:val="0"/>
                <w:sz w:val="22"/>
              </w:rPr>
            </w:pPr>
            <w:r>
              <w:rPr>
                <w:rFonts w:hint="eastAsia" w:ascii="宋体" w:hAnsi="宋体" w:cs="宋体"/>
                <w:color w:val="000000"/>
                <w:kern w:val="0"/>
                <w:sz w:val="22"/>
              </w:rPr>
              <w:t>社会效益</w:t>
            </w:r>
          </w:p>
        </w:tc>
        <w:tc>
          <w:tcPr>
            <w:tcW w:w="1596" w:type="dxa"/>
            <w:tcBorders>
              <w:top w:val="single" w:color="auto" w:sz="4" w:space="0"/>
              <w:left w:val="nil"/>
              <w:bottom w:val="single" w:color="auto" w:sz="4" w:space="0"/>
              <w:right w:val="single" w:color="auto" w:sz="4" w:space="0"/>
            </w:tcBorders>
            <w:shd w:val="clear" w:color="auto" w:fill="auto"/>
            <w:vAlign w:val="center"/>
          </w:tcPr>
          <w:p w14:paraId="394D3809">
            <w:pPr>
              <w:widowControl/>
              <w:jc w:val="center"/>
              <w:rPr>
                <w:rFonts w:ascii="宋体" w:hAnsi="宋体" w:cs="宋体"/>
                <w:color w:val="000000"/>
                <w:kern w:val="0"/>
                <w:sz w:val="22"/>
              </w:rPr>
            </w:pPr>
            <w:r>
              <w:rPr>
                <w:rFonts w:hint="eastAsia" w:ascii="宋体" w:hAnsi="宋体" w:cs="宋体"/>
                <w:color w:val="000000"/>
                <w:kern w:val="0"/>
                <w:sz w:val="22"/>
              </w:rPr>
              <w:t>综合使用率</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6E8077A5">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136" w:type="dxa"/>
            <w:tcBorders>
              <w:top w:val="single" w:color="auto" w:sz="4" w:space="0"/>
              <w:left w:val="nil"/>
              <w:bottom w:val="single" w:color="auto" w:sz="4" w:space="0"/>
              <w:right w:val="single" w:color="auto" w:sz="4" w:space="0"/>
            </w:tcBorders>
            <w:shd w:val="clear" w:color="auto" w:fill="auto"/>
            <w:noWrap/>
            <w:vAlign w:val="center"/>
          </w:tcPr>
          <w:p w14:paraId="7E806CB3">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848" w:type="dxa"/>
            <w:tcBorders>
              <w:top w:val="single" w:color="auto" w:sz="4" w:space="0"/>
              <w:left w:val="nil"/>
              <w:bottom w:val="single" w:color="auto" w:sz="4" w:space="0"/>
              <w:right w:val="single" w:color="auto" w:sz="4" w:space="0"/>
            </w:tcBorders>
            <w:shd w:val="clear" w:color="auto" w:fill="auto"/>
            <w:noWrap/>
            <w:vAlign w:val="center"/>
          </w:tcPr>
          <w:p w14:paraId="7EBA2C42">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81" w:type="dxa"/>
            <w:gridSpan w:val="2"/>
            <w:tcBorders>
              <w:top w:val="single" w:color="auto" w:sz="4" w:space="0"/>
              <w:left w:val="nil"/>
              <w:bottom w:val="single" w:color="auto" w:sz="4" w:space="0"/>
              <w:right w:val="single" w:color="auto" w:sz="4" w:space="0"/>
            </w:tcBorders>
            <w:shd w:val="clear" w:color="auto" w:fill="auto"/>
            <w:noWrap/>
            <w:vAlign w:val="center"/>
          </w:tcPr>
          <w:p w14:paraId="2853CE18">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403" w:type="dxa"/>
            <w:gridSpan w:val="2"/>
            <w:tcBorders>
              <w:top w:val="single" w:color="auto" w:sz="4" w:space="0"/>
              <w:left w:val="nil"/>
              <w:bottom w:val="single" w:color="auto" w:sz="4" w:space="0"/>
              <w:right w:val="single" w:color="auto" w:sz="4" w:space="0"/>
            </w:tcBorders>
            <w:shd w:val="clear" w:color="auto" w:fill="auto"/>
            <w:vAlign w:val="center"/>
          </w:tcPr>
          <w:p w14:paraId="49DBD61F">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设定依据：《项目实施方案》；数据来源：《项目施工合同》、《项目工程施工概算表》、《项目验收清单或报告》</w:t>
            </w:r>
          </w:p>
        </w:tc>
        <w:tc>
          <w:tcPr>
            <w:tcW w:w="2553" w:type="dxa"/>
            <w:gridSpan w:val="2"/>
            <w:tcBorders>
              <w:top w:val="single" w:color="auto" w:sz="4" w:space="0"/>
              <w:left w:val="nil"/>
              <w:bottom w:val="single" w:color="auto" w:sz="4" w:space="0"/>
              <w:right w:val="single" w:color="auto" w:sz="4" w:space="0"/>
            </w:tcBorders>
            <w:shd w:val="clear" w:color="auto" w:fill="auto"/>
            <w:vAlign w:val="center"/>
          </w:tcPr>
          <w:p w14:paraId="1631B9D9">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反映设施建成后的利用、使用的情况。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综合使用率=（投入使用的基础建设工程建设内容/完成建设内容）*100%</w:t>
            </w:r>
          </w:p>
        </w:tc>
      </w:tr>
      <w:tr w14:paraId="356B3A69">
        <w:tblPrEx>
          <w:tblCellMar>
            <w:top w:w="0" w:type="dxa"/>
            <w:left w:w="108" w:type="dxa"/>
            <w:bottom w:w="0" w:type="dxa"/>
            <w:right w:w="108" w:type="dxa"/>
          </w:tblCellMar>
        </w:tblPrEx>
        <w:trPr>
          <w:gridAfter w:val="1"/>
          <w:wAfter w:w="19" w:type="dxa"/>
          <w:trHeight w:val="2714" w:hRule="atLeast"/>
        </w:trPr>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14:paraId="4BE2E867">
            <w:pPr>
              <w:widowControl/>
              <w:jc w:val="center"/>
              <w:rPr>
                <w:rFonts w:ascii="宋体" w:hAnsi="宋体" w:cs="宋体"/>
                <w:color w:val="000000"/>
                <w:kern w:val="0"/>
                <w:sz w:val="22"/>
              </w:rPr>
            </w:pPr>
            <w:r>
              <w:rPr>
                <w:rFonts w:hint="eastAsia" w:ascii="宋体" w:hAnsi="宋体" w:cs="宋体"/>
                <w:color w:val="000000"/>
                <w:kern w:val="0"/>
                <w:sz w:val="22"/>
              </w:rPr>
              <w:t>满意度指标</w:t>
            </w:r>
          </w:p>
        </w:tc>
        <w:tc>
          <w:tcPr>
            <w:tcW w:w="1278" w:type="dxa"/>
            <w:gridSpan w:val="2"/>
            <w:tcBorders>
              <w:top w:val="single" w:color="auto" w:sz="4" w:space="0"/>
              <w:left w:val="nil"/>
              <w:bottom w:val="single" w:color="auto" w:sz="4" w:space="0"/>
              <w:right w:val="single" w:color="auto" w:sz="4" w:space="0"/>
            </w:tcBorders>
            <w:shd w:val="clear" w:color="auto" w:fill="auto"/>
            <w:vAlign w:val="center"/>
          </w:tcPr>
          <w:p w14:paraId="148385C9">
            <w:pPr>
              <w:widowControl/>
              <w:jc w:val="center"/>
              <w:rPr>
                <w:rFonts w:ascii="宋体" w:hAnsi="宋体" w:cs="宋体"/>
                <w:color w:val="000000"/>
                <w:kern w:val="0"/>
                <w:sz w:val="22"/>
              </w:rPr>
            </w:pPr>
            <w:r>
              <w:rPr>
                <w:rFonts w:hint="eastAsia" w:ascii="宋体" w:hAnsi="宋体" w:cs="宋体"/>
                <w:color w:val="000000"/>
                <w:kern w:val="0"/>
                <w:sz w:val="22"/>
              </w:rPr>
              <w:t>服务对象满意度</w:t>
            </w:r>
          </w:p>
        </w:tc>
        <w:tc>
          <w:tcPr>
            <w:tcW w:w="1596" w:type="dxa"/>
            <w:tcBorders>
              <w:top w:val="single" w:color="auto" w:sz="4" w:space="0"/>
              <w:left w:val="nil"/>
              <w:bottom w:val="single" w:color="auto" w:sz="4" w:space="0"/>
              <w:right w:val="single" w:color="auto" w:sz="4" w:space="0"/>
            </w:tcBorders>
            <w:shd w:val="clear" w:color="auto" w:fill="auto"/>
            <w:vAlign w:val="center"/>
          </w:tcPr>
          <w:p w14:paraId="4027B878">
            <w:pPr>
              <w:widowControl/>
              <w:jc w:val="center"/>
              <w:rPr>
                <w:rFonts w:ascii="宋体" w:hAnsi="宋体" w:cs="宋体"/>
                <w:color w:val="000000"/>
                <w:kern w:val="0"/>
                <w:sz w:val="22"/>
              </w:rPr>
            </w:pPr>
            <w:r>
              <w:rPr>
                <w:rFonts w:hint="eastAsia" w:ascii="宋体" w:hAnsi="宋体" w:cs="宋体"/>
                <w:color w:val="000000"/>
                <w:kern w:val="0"/>
                <w:sz w:val="22"/>
              </w:rPr>
              <w:t>受益人群满意度</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4A5BBBEA">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136" w:type="dxa"/>
            <w:tcBorders>
              <w:top w:val="single" w:color="auto" w:sz="4" w:space="0"/>
              <w:left w:val="nil"/>
              <w:bottom w:val="single" w:color="auto" w:sz="4" w:space="0"/>
              <w:right w:val="single" w:color="auto" w:sz="4" w:space="0"/>
            </w:tcBorders>
            <w:shd w:val="clear" w:color="auto" w:fill="auto"/>
            <w:noWrap/>
            <w:vAlign w:val="center"/>
          </w:tcPr>
          <w:p w14:paraId="63131CBE">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848" w:type="dxa"/>
            <w:tcBorders>
              <w:top w:val="single" w:color="auto" w:sz="4" w:space="0"/>
              <w:left w:val="nil"/>
              <w:bottom w:val="single" w:color="auto" w:sz="4" w:space="0"/>
              <w:right w:val="single" w:color="auto" w:sz="4" w:space="0"/>
            </w:tcBorders>
            <w:shd w:val="clear" w:color="auto" w:fill="auto"/>
            <w:noWrap/>
            <w:vAlign w:val="center"/>
          </w:tcPr>
          <w:p w14:paraId="4D52B5FD">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81" w:type="dxa"/>
            <w:gridSpan w:val="2"/>
            <w:tcBorders>
              <w:top w:val="single" w:color="auto" w:sz="4" w:space="0"/>
              <w:left w:val="nil"/>
              <w:bottom w:val="single" w:color="auto" w:sz="4" w:space="0"/>
              <w:right w:val="single" w:color="auto" w:sz="4" w:space="0"/>
            </w:tcBorders>
            <w:shd w:val="clear" w:color="auto" w:fill="auto"/>
            <w:noWrap/>
            <w:vAlign w:val="center"/>
          </w:tcPr>
          <w:p w14:paraId="3D7C9A20">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403" w:type="dxa"/>
            <w:gridSpan w:val="2"/>
            <w:tcBorders>
              <w:top w:val="single" w:color="auto" w:sz="4" w:space="0"/>
              <w:left w:val="nil"/>
              <w:bottom w:val="single" w:color="auto" w:sz="4" w:space="0"/>
              <w:right w:val="single" w:color="auto" w:sz="4" w:space="0"/>
            </w:tcBorders>
            <w:shd w:val="clear" w:color="auto" w:fill="auto"/>
            <w:vAlign w:val="center"/>
          </w:tcPr>
          <w:p w14:paraId="5D520BAE">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设定依据：实施方案。数据来源：年度工作总结、问卷调查。</w:t>
            </w:r>
          </w:p>
        </w:tc>
        <w:tc>
          <w:tcPr>
            <w:tcW w:w="2553" w:type="dxa"/>
            <w:gridSpan w:val="2"/>
            <w:tcBorders>
              <w:top w:val="single" w:color="auto" w:sz="4" w:space="0"/>
              <w:left w:val="nil"/>
              <w:bottom w:val="single" w:color="auto" w:sz="4" w:space="0"/>
              <w:right w:val="single" w:color="auto" w:sz="4" w:space="0"/>
            </w:tcBorders>
            <w:shd w:val="clear" w:color="auto" w:fill="auto"/>
            <w:vAlign w:val="center"/>
          </w:tcPr>
          <w:p w14:paraId="62F2A796">
            <w:pPr>
              <w:widowControl/>
              <w:jc w:val="left"/>
              <w:rPr>
                <w:rFonts w:ascii="宋体" w:hAnsi="宋体" w:cs="宋体"/>
                <w:color w:val="000000"/>
                <w:kern w:val="0"/>
                <w:sz w:val="24"/>
                <w:szCs w:val="24"/>
              </w:rPr>
            </w:pPr>
            <w:r>
              <w:rPr>
                <w:rFonts w:hint="eastAsia" w:ascii="宋体" w:hAnsi="宋体" w:cs="宋体"/>
                <w:color w:val="000000"/>
                <w:kern w:val="0"/>
                <w:sz w:val="24"/>
                <w:szCs w:val="24"/>
              </w:rPr>
              <w:t>调查人群中对设施建设或设施运行的满意度。满意度=（调查人群中对设施建设或设施运行的人数/问卷调查人数）*100%</w:t>
            </w:r>
          </w:p>
        </w:tc>
      </w:tr>
    </w:tbl>
    <w:p w14:paraId="39F33263">
      <w:pPr>
        <w:pStyle w:val="2"/>
        <w:rPr>
          <w:rFonts w:hint="eastAsia" w:ascii="方正黑体_GBK" w:hAnsi="方正小标宋_GBK" w:eastAsia="方正黑体_GBK" w:cs="方正小标宋_GBK"/>
          <w:sz w:val="28"/>
          <w:szCs w:val="28"/>
        </w:rPr>
      </w:pPr>
    </w:p>
    <w:p w14:paraId="410CDCCF">
      <w:pPr>
        <w:pStyle w:val="2"/>
        <w:rPr>
          <w:rFonts w:hint="eastAsia" w:ascii="方正黑体_GBK" w:hAnsi="方正小标宋_GBK" w:eastAsia="方正黑体_GBK" w:cs="方正小标宋_GBK"/>
          <w:sz w:val="28"/>
          <w:szCs w:val="28"/>
        </w:rPr>
      </w:pPr>
    </w:p>
    <w:p w14:paraId="39C4D669">
      <w:pPr>
        <w:pStyle w:val="2"/>
        <w:rPr>
          <w:rFonts w:hint="eastAsia" w:ascii="方正黑体_GBK" w:hAnsi="方正小标宋_GBK" w:eastAsia="方正黑体_GBK" w:cs="方正小标宋_GBK"/>
          <w:sz w:val="28"/>
          <w:szCs w:val="28"/>
        </w:rPr>
      </w:pPr>
    </w:p>
    <w:p w14:paraId="2FB37316">
      <w:pPr>
        <w:pStyle w:val="2"/>
        <w:rPr>
          <w:rFonts w:hint="eastAsia" w:ascii="方正黑体_GBK" w:hAnsi="方正小标宋_GBK" w:eastAsia="方正黑体_GBK" w:cs="方正小标宋_GBK"/>
          <w:sz w:val="28"/>
          <w:szCs w:val="28"/>
        </w:rPr>
      </w:pPr>
    </w:p>
    <w:p w14:paraId="018FDC13">
      <w:pPr>
        <w:pStyle w:val="2"/>
        <w:rPr>
          <w:rFonts w:hint="eastAsia" w:ascii="方正黑体_GBK" w:hAnsi="方正小标宋_GBK" w:eastAsia="方正黑体_GBK" w:cs="方正小标宋_GBK"/>
          <w:sz w:val="28"/>
          <w:szCs w:val="28"/>
        </w:rPr>
      </w:pPr>
    </w:p>
    <w:p w14:paraId="37C0FA9E">
      <w:pPr>
        <w:pStyle w:val="2"/>
        <w:rPr>
          <w:rFonts w:hint="eastAsia" w:ascii="方正黑体_GBK" w:hAnsi="方正小标宋_GBK" w:eastAsia="方正黑体_GBK" w:cs="方正小标宋_GBK"/>
          <w:sz w:val="28"/>
          <w:szCs w:val="28"/>
        </w:rPr>
      </w:pPr>
    </w:p>
    <w:p w14:paraId="29485534">
      <w:pPr>
        <w:pStyle w:val="2"/>
        <w:rPr>
          <w:rFonts w:hint="eastAsia" w:ascii="方正黑体_GBK" w:hAnsi="方正小标宋_GBK" w:eastAsia="方正黑体_GBK" w:cs="方正小标宋_GBK"/>
          <w:sz w:val="28"/>
          <w:szCs w:val="28"/>
        </w:rPr>
      </w:pPr>
    </w:p>
    <w:p w14:paraId="28977CAE">
      <w:pPr>
        <w:pStyle w:val="2"/>
        <w:rPr>
          <w:rFonts w:hint="eastAsia" w:ascii="方正黑体_GBK" w:hAnsi="方正小标宋_GBK" w:eastAsia="方正黑体_GBK" w:cs="方正小标宋_GBK"/>
          <w:sz w:val="28"/>
          <w:szCs w:val="28"/>
        </w:rPr>
      </w:pPr>
    </w:p>
    <w:p w14:paraId="4D835EA4">
      <w:pPr>
        <w:pStyle w:val="2"/>
        <w:rPr>
          <w:rFonts w:hint="eastAsia" w:ascii="方正黑体_GBK" w:hAnsi="方正小标宋_GBK" w:eastAsia="方正黑体_GBK" w:cs="方正小标宋_GBK"/>
          <w:sz w:val="28"/>
          <w:szCs w:val="28"/>
        </w:rPr>
      </w:pPr>
    </w:p>
    <w:p w14:paraId="423D83B3">
      <w:pPr>
        <w:pStyle w:val="2"/>
        <w:rPr>
          <w:rFonts w:hint="eastAsia" w:ascii="方正黑体_GBK" w:hAnsi="方正小标宋_GBK" w:eastAsia="方正黑体_GBK" w:cs="方正小标宋_GBK"/>
          <w:sz w:val="28"/>
          <w:szCs w:val="28"/>
        </w:rPr>
      </w:pPr>
    </w:p>
    <w:p w14:paraId="7CEC123B">
      <w:pPr>
        <w:pStyle w:val="2"/>
        <w:rPr>
          <w:rFonts w:hint="eastAsia" w:ascii="方正黑体_GBK" w:hAnsi="方正小标宋_GBK" w:eastAsia="方正黑体_GBK" w:cs="方正小标宋_GBK"/>
          <w:sz w:val="28"/>
          <w:szCs w:val="28"/>
        </w:rPr>
      </w:pPr>
    </w:p>
    <w:p w14:paraId="5ADE58CC">
      <w:pPr>
        <w:pStyle w:val="2"/>
        <w:rPr>
          <w:rFonts w:hint="eastAsia" w:ascii="方正黑体_GBK" w:hAnsi="方正小标宋_GBK" w:eastAsia="方正黑体_GBK" w:cs="方正小标宋_GBK"/>
          <w:sz w:val="28"/>
          <w:szCs w:val="28"/>
        </w:rPr>
      </w:pPr>
    </w:p>
    <w:p w14:paraId="3D87F6BC">
      <w:pPr>
        <w:pStyle w:val="2"/>
        <w:rPr>
          <w:rFonts w:hint="eastAsia" w:ascii="方正黑体_GBK" w:hAnsi="方正小标宋_GBK" w:eastAsia="方正黑体_GBK" w:cs="方正小标宋_GBK"/>
          <w:sz w:val="28"/>
          <w:szCs w:val="28"/>
        </w:rPr>
      </w:pPr>
    </w:p>
    <w:p w14:paraId="446A743A">
      <w:pPr>
        <w:pStyle w:val="2"/>
        <w:rPr>
          <w:rFonts w:hint="eastAsia" w:ascii="方正黑体_GBK" w:hAnsi="方正小标宋_GBK" w:eastAsia="方正黑体_GBK" w:cs="方正小标宋_GBK"/>
          <w:sz w:val="28"/>
          <w:szCs w:val="28"/>
        </w:rPr>
      </w:pPr>
    </w:p>
    <w:p w14:paraId="491A0D70">
      <w:pPr>
        <w:pStyle w:val="2"/>
        <w:rPr>
          <w:rFonts w:ascii="方正黑体_GBK" w:hAnsi="方正小标宋_GBK" w:eastAsia="方正黑体_GBK" w:cs="方正小标宋_GBK"/>
          <w:sz w:val="28"/>
          <w:szCs w:val="28"/>
        </w:rPr>
      </w:pPr>
    </w:p>
    <w:p w14:paraId="30A490B8">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3E851955">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48646B14">
      <w:pPr>
        <w:pStyle w:val="2"/>
        <w:rPr>
          <w:rFonts w:ascii="方正黑体_GBK" w:hAnsi="方正小标宋_GBK" w:eastAsia="方正黑体_GBK" w:cs="方正小标宋_GBK"/>
          <w:sz w:val="28"/>
          <w:szCs w:val="28"/>
        </w:rPr>
      </w:pPr>
    </w:p>
    <w:tbl>
      <w:tblPr>
        <w:tblStyle w:val="4"/>
        <w:tblW w:w="13369" w:type="dxa"/>
        <w:tblInd w:w="0" w:type="dxa"/>
        <w:tblLayout w:type="fixed"/>
        <w:tblCellMar>
          <w:top w:w="0" w:type="dxa"/>
          <w:left w:w="108" w:type="dxa"/>
          <w:bottom w:w="0" w:type="dxa"/>
          <w:right w:w="108" w:type="dxa"/>
        </w:tblCellMar>
      </w:tblPr>
      <w:tblGrid>
        <w:gridCol w:w="1584"/>
        <w:gridCol w:w="152"/>
        <w:gridCol w:w="1291"/>
        <w:gridCol w:w="1580"/>
        <w:gridCol w:w="928"/>
        <w:gridCol w:w="1150"/>
        <w:gridCol w:w="620"/>
        <w:gridCol w:w="230"/>
        <w:gridCol w:w="1278"/>
        <w:gridCol w:w="1441"/>
        <w:gridCol w:w="1393"/>
        <w:gridCol w:w="1722"/>
      </w:tblGrid>
      <w:tr w14:paraId="7FD0CCCC">
        <w:tblPrEx>
          <w:tblCellMar>
            <w:top w:w="0" w:type="dxa"/>
            <w:left w:w="108" w:type="dxa"/>
            <w:bottom w:w="0" w:type="dxa"/>
            <w:right w:w="108" w:type="dxa"/>
          </w:tblCellMar>
        </w:tblPrEx>
        <w:trPr>
          <w:trHeight w:val="664" w:hRule="atLeast"/>
        </w:trPr>
        <w:tc>
          <w:tcPr>
            <w:tcW w:w="17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2CCB80">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5569" w:type="dxa"/>
            <w:gridSpan w:val="5"/>
            <w:tcBorders>
              <w:top w:val="single" w:color="auto" w:sz="4" w:space="0"/>
              <w:left w:val="nil"/>
              <w:bottom w:val="single" w:color="auto" w:sz="4" w:space="0"/>
              <w:right w:val="single" w:color="000000" w:sz="4" w:space="0"/>
            </w:tcBorders>
            <w:shd w:val="clear" w:color="auto" w:fill="auto"/>
            <w:noWrap/>
            <w:vAlign w:val="center"/>
          </w:tcPr>
          <w:p w14:paraId="1DBC38A0">
            <w:pPr>
              <w:widowControl/>
              <w:jc w:val="center"/>
              <w:rPr>
                <w:rFonts w:ascii="宋体" w:hAnsi="宋体" w:cs="宋体"/>
                <w:color w:val="000000"/>
                <w:kern w:val="0"/>
                <w:sz w:val="24"/>
                <w:szCs w:val="24"/>
              </w:rPr>
            </w:pPr>
            <w:r>
              <w:rPr>
                <w:rFonts w:hint="eastAsia" w:ascii="宋体" w:hAnsi="宋体" w:cs="宋体"/>
                <w:color w:val="000000"/>
                <w:kern w:val="0"/>
                <w:sz w:val="24"/>
                <w:szCs w:val="24"/>
              </w:rPr>
              <w:t>水塘镇拉博村产业灌溉基础设施提升建设资金</w:t>
            </w:r>
          </w:p>
        </w:tc>
        <w:tc>
          <w:tcPr>
            <w:tcW w:w="2949" w:type="dxa"/>
            <w:gridSpan w:val="3"/>
            <w:tcBorders>
              <w:top w:val="single" w:color="auto" w:sz="4" w:space="0"/>
              <w:left w:val="nil"/>
              <w:bottom w:val="single" w:color="auto" w:sz="4" w:space="0"/>
              <w:right w:val="single" w:color="000000" w:sz="4" w:space="0"/>
            </w:tcBorders>
            <w:shd w:val="clear" w:color="auto" w:fill="auto"/>
            <w:noWrap/>
            <w:vAlign w:val="center"/>
          </w:tcPr>
          <w:p w14:paraId="1EB7390A">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3115" w:type="dxa"/>
            <w:gridSpan w:val="2"/>
            <w:tcBorders>
              <w:top w:val="single" w:color="auto" w:sz="4" w:space="0"/>
              <w:left w:val="nil"/>
              <w:bottom w:val="single" w:color="auto" w:sz="4" w:space="0"/>
              <w:right w:val="single" w:color="000000" w:sz="4" w:space="0"/>
            </w:tcBorders>
            <w:shd w:val="clear" w:color="auto" w:fill="auto"/>
            <w:noWrap/>
            <w:vAlign w:val="center"/>
          </w:tcPr>
          <w:p w14:paraId="6925F40C">
            <w:pPr>
              <w:widowControl/>
              <w:jc w:val="center"/>
              <w:rPr>
                <w:rFonts w:ascii="宋体" w:hAnsi="宋体" w:cs="宋体"/>
                <w:color w:val="000000"/>
                <w:kern w:val="0"/>
                <w:sz w:val="24"/>
                <w:szCs w:val="24"/>
              </w:rPr>
            </w:pPr>
            <w:r>
              <w:rPr>
                <w:rFonts w:hint="eastAsia" w:ascii="宋体" w:hAnsi="宋体" w:cs="宋体"/>
                <w:color w:val="000000"/>
                <w:kern w:val="0"/>
                <w:sz w:val="24"/>
                <w:szCs w:val="24"/>
              </w:rPr>
              <w:t>50</w:t>
            </w:r>
          </w:p>
        </w:tc>
      </w:tr>
      <w:tr w14:paraId="218ACE8D">
        <w:tblPrEx>
          <w:tblCellMar>
            <w:top w:w="0" w:type="dxa"/>
            <w:left w:w="108" w:type="dxa"/>
            <w:bottom w:w="0" w:type="dxa"/>
            <w:right w:w="108" w:type="dxa"/>
          </w:tblCellMar>
        </w:tblPrEx>
        <w:trPr>
          <w:trHeight w:val="1650" w:hRule="atLeast"/>
        </w:trPr>
        <w:tc>
          <w:tcPr>
            <w:tcW w:w="1736" w:type="dxa"/>
            <w:gridSpan w:val="2"/>
            <w:tcBorders>
              <w:top w:val="nil"/>
              <w:left w:val="single" w:color="auto" w:sz="4" w:space="0"/>
              <w:bottom w:val="single" w:color="auto" w:sz="4" w:space="0"/>
              <w:right w:val="single" w:color="auto" w:sz="4" w:space="0"/>
            </w:tcBorders>
            <w:shd w:val="clear" w:color="auto" w:fill="auto"/>
            <w:vAlign w:val="center"/>
          </w:tcPr>
          <w:p w14:paraId="2B6DFB4C">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633" w:type="dxa"/>
            <w:gridSpan w:val="10"/>
            <w:tcBorders>
              <w:top w:val="single" w:color="auto" w:sz="4" w:space="0"/>
              <w:left w:val="nil"/>
              <w:bottom w:val="single" w:color="auto" w:sz="4" w:space="0"/>
              <w:right w:val="single" w:color="auto" w:sz="4" w:space="0"/>
            </w:tcBorders>
            <w:shd w:val="clear" w:color="auto" w:fill="auto"/>
          </w:tcPr>
          <w:p w14:paraId="3C3738F0">
            <w:pPr>
              <w:widowControl/>
              <w:jc w:val="center"/>
              <w:rPr>
                <w:rFonts w:ascii="宋体" w:hAnsi="宋体" w:cs="宋体"/>
                <w:color w:val="000000"/>
                <w:kern w:val="0"/>
                <w:sz w:val="24"/>
                <w:szCs w:val="24"/>
              </w:rPr>
            </w:pPr>
            <w:r>
              <w:rPr>
                <w:rFonts w:hint="eastAsia" w:ascii="宋体" w:hAnsi="宋体" w:cs="宋体"/>
                <w:color w:val="000000"/>
                <w:kern w:val="0"/>
                <w:sz w:val="24"/>
                <w:szCs w:val="24"/>
              </w:rPr>
              <w:t>一、项目开展时间项目从前期准备工作—项目施工—项目竣工验收，时间预计从2025年1月至2025年6月，共6个月：（1）2025年1月：可研编制、规划编制、施工图设计、招标等项目前期准备工作；（2）2025年2月-2025年5月项目施工；（3）2025年6月项目竣工验收。二、项目资金安排工程投资概算总额50万元，资金来源为2025年省级财政衔接推进乡村振兴补助资金50万元，项目资金全部用于新平县水塘镇拉博村产业灌溉基础设施提升建设项目。三、项目开展的具体内容和措施1、建设50m3调蓄水池1座； 2、DN150镀锌钢管218m； 3、DN100镀锌钢管4171m。四、用款计划和支出目标计划在项目开始后向施工单位拨付30%工程预付款；工程进度超50%后，向施工单位拨付50%进度款（扣除15%的预付款）；工程进度超80%后，向施工单位拨付80%进度款（扣除15%的预付款），待工程完工以后，通过对工程项目进行收方、结算、审计后，根据实际结果向施工单位拨付97%钱款，剩余3%作为工程质量保证金，待工程验收合格1年后支付给施工方。五、项目预期效果新平县水塘镇拉博村产业灌溉基础设施提升建设项目，可加强水资源节约管理与保护，完善水塘镇水网建设，提高抗旱供水安全，增加有效灌溉面积，优化土地利用结构，促进土地集约化利用，改善农业生产条件，保护和建设生态环境，促进农村经济发展，保障居民社会生活平稳，提升群众生活质量,为国民经济持续健康发展和社会稳定提供安全保障,促进地区生态和谐发展，实现人水和谐共生。预计受益群众满意度≥90%。</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经济、可持续效益：完善水塘镇水网建设，将加强水资源节约管理与保护，提升供水能力，提高抗旱供水安全，推动农村地区的农业发展，保护和建设生态环境，为国民经济持续健康发展和社会稳定提供安全保障，有利于沿岸地区经济的正常持续发展。社会效益：增加有效灌溉面积，优化土地利用结构，促进土地集约化利用，改善项目区农业生产条件，加快新品种和新技术推广，调动农民生产积极性，提高农业综合生产能力和抗灾能力，为全镇经济社会发展奠定坚实的物质基础。生态效益：节约水资源，保护河湖生态环境，保障河湖生态用水，退还河湖生态空间，复苏河湖水生态环境，维护河湖健康生命，促进地区生态和谐发展，实现人水和谐共生。</w:t>
            </w:r>
          </w:p>
        </w:tc>
      </w:tr>
      <w:tr w14:paraId="4D70CA8D">
        <w:tblPrEx>
          <w:tblCellMar>
            <w:top w:w="0" w:type="dxa"/>
            <w:left w:w="108" w:type="dxa"/>
            <w:bottom w:w="0" w:type="dxa"/>
            <w:right w:w="108" w:type="dxa"/>
          </w:tblCellMar>
        </w:tblPrEx>
        <w:trPr>
          <w:trHeight w:val="991" w:hRule="atLeast"/>
        </w:trPr>
        <w:tc>
          <w:tcPr>
            <w:tcW w:w="881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13893E60">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28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A34712">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7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6575B5">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46622C53">
        <w:tblPrEx>
          <w:tblCellMar>
            <w:top w:w="0" w:type="dxa"/>
            <w:left w:w="108" w:type="dxa"/>
            <w:bottom w:w="0" w:type="dxa"/>
            <w:right w:w="108" w:type="dxa"/>
          </w:tblCellMar>
        </w:tblPrEx>
        <w:trPr>
          <w:trHeight w:val="525"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111BF">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443" w:type="dxa"/>
            <w:gridSpan w:val="2"/>
            <w:tcBorders>
              <w:top w:val="single" w:color="auto" w:sz="4" w:space="0"/>
              <w:left w:val="nil"/>
              <w:bottom w:val="single" w:color="auto" w:sz="4" w:space="0"/>
              <w:right w:val="single" w:color="auto" w:sz="4" w:space="0"/>
            </w:tcBorders>
            <w:shd w:val="clear" w:color="auto" w:fill="auto"/>
            <w:noWrap/>
            <w:vAlign w:val="center"/>
          </w:tcPr>
          <w:p w14:paraId="1F39C307">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580" w:type="dxa"/>
            <w:tcBorders>
              <w:top w:val="single" w:color="auto" w:sz="4" w:space="0"/>
              <w:left w:val="nil"/>
              <w:bottom w:val="single" w:color="auto" w:sz="4" w:space="0"/>
              <w:right w:val="single" w:color="auto" w:sz="4" w:space="0"/>
            </w:tcBorders>
            <w:shd w:val="clear" w:color="auto" w:fill="auto"/>
            <w:noWrap/>
            <w:vAlign w:val="center"/>
          </w:tcPr>
          <w:p w14:paraId="3289A8FB">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928" w:type="dxa"/>
            <w:tcBorders>
              <w:top w:val="single" w:color="auto" w:sz="4" w:space="0"/>
              <w:left w:val="nil"/>
              <w:bottom w:val="single" w:color="auto" w:sz="4" w:space="0"/>
              <w:right w:val="single" w:color="auto" w:sz="4" w:space="0"/>
            </w:tcBorders>
            <w:shd w:val="clear" w:color="auto" w:fill="auto"/>
            <w:vAlign w:val="center"/>
          </w:tcPr>
          <w:p w14:paraId="41DE2333">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150" w:type="dxa"/>
            <w:tcBorders>
              <w:top w:val="single" w:color="auto" w:sz="4" w:space="0"/>
              <w:left w:val="nil"/>
              <w:bottom w:val="single" w:color="auto" w:sz="4" w:space="0"/>
              <w:right w:val="single" w:color="auto" w:sz="4" w:space="0"/>
            </w:tcBorders>
            <w:shd w:val="clear" w:color="auto" w:fill="auto"/>
            <w:vAlign w:val="center"/>
          </w:tcPr>
          <w:p w14:paraId="00FB5A3C">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14:paraId="6FF07EE3">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278" w:type="dxa"/>
            <w:tcBorders>
              <w:top w:val="single" w:color="auto" w:sz="4" w:space="0"/>
              <w:left w:val="nil"/>
              <w:bottom w:val="single" w:color="auto" w:sz="4" w:space="0"/>
              <w:right w:val="single" w:color="auto" w:sz="4" w:space="0"/>
            </w:tcBorders>
            <w:shd w:val="clear" w:color="auto" w:fill="auto"/>
            <w:vAlign w:val="center"/>
          </w:tcPr>
          <w:p w14:paraId="4DFAE2B1">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2834" w:type="dxa"/>
            <w:gridSpan w:val="2"/>
            <w:vMerge w:val="continue"/>
            <w:tcBorders>
              <w:top w:val="nil"/>
              <w:left w:val="single" w:color="auto" w:sz="4" w:space="0"/>
              <w:bottom w:val="single" w:color="auto" w:sz="4" w:space="0"/>
              <w:right w:val="single" w:color="auto" w:sz="4" w:space="0"/>
            </w:tcBorders>
            <w:vAlign w:val="center"/>
          </w:tcPr>
          <w:p w14:paraId="07F24FF6">
            <w:pPr>
              <w:widowControl/>
              <w:jc w:val="left"/>
              <w:rPr>
                <w:rFonts w:ascii="宋体" w:hAnsi="宋体" w:cs="宋体"/>
                <w:color w:val="000000"/>
                <w:kern w:val="0"/>
                <w:sz w:val="24"/>
                <w:szCs w:val="24"/>
              </w:rPr>
            </w:pPr>
          </w:p>
        </w:tc>
        <w:tc>
          <w:tcPr>
            <w:tcW w:w="1722" w:type="dxa"/>
            <w:vMerge w:val="continue"/>
            <w:tcBorders>
              <w:top w:val="nil"/>
              <w:left w:val="single" w:color="auto" w:sz="4" w:space="0"/>
              <w:bottom w:val="single" w:color="auto" w:sz="4" w:space="0"/>
              <w:right w:val="single" w:color="auto" w:sz="4" w:space="0"/>
            </w:tcBorders>
            <w:vAlign w:val="center"/>
          </w:tcPr>
          <w:p w14:paraId="62B7A7FC">
            <w:pPr>
              <w:widowControl/>
              <w:jc w:val="left"/>
              <w:rPr>
                <w:rFonts w:ascii="宋体" w:hAnsi="宋体" w:cs="宋体"/>
                <w:color w:val="000000"/>
                <w:kern w:val="0"/>
                <w:sz w:val="24"/>
                <w:szCs w:val="24"/>
              </w:rPr>
            </w:pPr>
          </w:p>
        </w:tc>
      </w:tr>
      <w:tr w14:paraId="2E339B14">
        <w:tblPrEx>
          <w:tblCellMar>
            <w:top w:w="0" w:type="dxa"/>
            <w:left w:w="108" w:type="dxa"/>
            <w:bottom w:w="0" w:type="dxa"/>
            <w:right w:w="108" w:type="dxa"/>
          </w:tblCellMar>
        </w:tblPrEx>
        <w:trPr>
          <w:trHeight w:val="555" w:hRule="atLeast"/>
        </w:trPr>
        <w:tc>
          <w:tcPr>
            <w:tcW w:w="158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1812937">
            <w:pPr>
              <w:widowControl/>
              <w:jc w:val="center"/>
              <w:rPr>
                <w:rFonts w:ascii="宋体" w:hAnsi="宋体" w:cs="宋体"/>
                <w:color w:val="000000"/>
                <w:kern w:val="0"/>
                <w:sz w:val="24"/>
                <w:szCs w:val="24"/>
              </w:rPr>
            </w:pPr>
            <w:r>
              <w:rPr>
                <w:rFonts w:hint="eastAsia" w:ascii="宋体" w:hAnsi="宋体" w:cs="宋体"/>
                <w:color w:val="000000"/>
                <w:kern w:val="0"/>
                <w:sz w:val="24"/>
                <w:szCs w:val="24"/>
              </w:rPr>
              <w:t>产出指标</w:t>
            </w:r>
          </w:p>
        </w:tc>
        <w:tc>
          <w:tcPr>
            <w:tcW w:w="1443" w:type="dxa"/>
            <w:gridSpan w:val="2"/>
            <w:tcBorders>
              <w:top w:val="nil"/>
              <w:left w:val="nil"/>
              <w:bottom w:val="single" w:color="auto" w:sz="4" w:space="0"/>
              <w:right w:val="single" w:color="auto" w:sz="4" w:space="0"/>
            </w:tcBorders>
            <w:shd w:val="clear" w:color="auto" w:fill="auto"/>
            <w:vAlign w:val="center"/>
          </w:tcPr>
          <w:p w14:paraId="35A323BD">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数量指标</w:t>
            </w:r>
          </w:p>
        </w:tc>
        <w:tc>
          <w:tcPr>
            <w:tcW w:w="1580" w:type="dxa"/>
            <w:tcBorders>
              <w:top w:val="nil"/>
              <w:left w:val="nil"/>
              <w:bottom w:val="single" w:color="auto" w:sz="4" w:space="0"/>
              <w:right w:val="single" w:color="auto" w:sz="4" w:space="0"/>
            </w:tcBorders>
            <w:shd w:val="clear" w:color="auto" w:fill="auto"/>
            <w:vAlign w:val="center"/>
          </w:tcPr>
          <w:p w14:paraId="7B7EB88C">
            <w:pPr>
              <w:widowControl/>
              <w:jc w:val="center"/>
              <w:rPr>
                <w:rFonts w:ascii="宋体" w:hAnsi="宋体" w:cs="宋体"/>
                <w:color w:val="000000"/>
                <w:kern w:val="0"/>
                <w:sz w:val="24"/>
                <w:szCs w:val="24"/>
              </w:rPr>
            </w:pPr>
            <w:r>
              <w:rPr>
                <w:rFonts w:hint="eastAsia" w:ascii="宋体" w:hAnsi="宋体" w:cs="宋体"/>
                <w:color w:val="000000"/>
                <w:kern w:val="0"/>
                <w:sz w:val="24"/>
                <w:szCs w:val="24"/>
              </w:rPr>
              <w:t>蓄水池</w:t>
            </w:r>
          </w:p>
        </w:tc>
        <w:tc>
          <w:tcPr>
            <w:tcW w:w="928" w:type="dxa"/>
            <w:tcBorders>
              <w:top w:val="nil"/>
              <w:left w:val="nil"/>
              <w:bottom w:val="single" w:color="auto" w:sz="4" w:space="0"/>
              <w:right w:val="single" w:color="auto" w:sz="4" w:space="0"/>
            </w:tcBorders>
            <w:shd w:val="clear" w:color="auto" w:fill="auto"/>
            <w:noWrap/>
            <w:vAlign w:val="center"/>
          </w:tcPr>
          <w:p w14:paraId="00CEF571">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150" w:type="dxa"/>
            <w:tcBorders>
              <w:top w:val="nil"/>
              <w:left w:val="nil"/>
              <w:bottom w:val="single" w:color="auto" w:sz="4" w:space="0"/>
              <w:right w:val="single" w:color="auto" w:sz="4" w:space="0"/>
            </w:tcBorders>
            <w:shd w:val="clear" w:color="auto" w:fill="auto"/>
            <w:noWrap/>
            <w:vAlign w:val="center"/>
          </w:tcPr>
          <w:p w14:paraId="2A8456EA">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850" w:type="dxa"/>
            <w:gridSpan w:val="2"/>
            <w:tcBorders>
              <w:top w:val="nil"/>
              <w:left w:val="nil"/>
              <w:bottom w:val="single" w:color="auto" w:sz="4" w:space="0"/>
              <w:right w:val="single" w:color="auto" w:sz="4" w:space="0"/>
            </w:tcBorders>
            <w:shd w:val="clear" w:color="auto" w:fill="auto"/>
            <w:noWrap/>
            <w:vAlign w:val="center"/>
          </w:tcPr>
          <w:p w14:paraId="3FE6EF16">
            <w:pPr>
              <w:widowControl/>
              <w:jc w:val="center"/>
              <w:rPr>
                <w:rFonts w:ascii="宋体" w:hAnsi="宋体" w:cs="宋体"/>
                <w:color w:val="000000"/>
                <w:kern w:val="0"/>
                <w:sz w:val="24"/>
                <w:szCs w:val="24"/>
              </w:rPr>
            </w:pPr>
            <w:r>
              <w:rPr>
                <w:rFonts w:hint="eastAsia" w:ascii="宋体" w:hAnsi="宋体" w:cs="宋体"/>
                <w:color w:val="000000"/>
                <w:kern w:val="0"/>
                <w:sz w:val="24"/>
                <w:szCs w:val="24"/>
              </w:rPr>
              <w:t>座</w:t>
            </w:r>
          </w:p>
        </w:tc>
        <w:tc>
          <w:tcPr>
            <w:tcW w:w="1278" w:type="dxa"/>
            <w:tcBorders>
              <w:top w:val="nil"/>
              <w:left w:val="nil"/>
              <w:bottom w:val="single" w:color="auto" w:sz="4" w:space="0"/>
              <w:right w:val="single" w:color="auto" w:sz="4" w:space="0"/>
            </w:tcBorders>
            <w:shd w:val="clear" w:color="auto" w:fill="auto"/>
            <w:noWrap/>
            <w:vAlign w:val="center"/>
          </w:tcPr>
          <w:p w14:paraId="00E15C40">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834" w:type="dxa"/>
            <w:gridSpan w:val="2"/>
            <w:tcBorders>
              <w:top w:val="single" w:color="auto" w:sz="4" w:space="0"/>
              <w:left w:val="nil"/>
              <w:bottom w:val="single" w:color="auto" w:sz="4" w:space="0"/>
              <w:right w:val="single" w:color="auto" w:sz="4" w:space="0"/>
            </w:tcBorders>
            <w:shd w:val="clear" w:color="auto" w:fill="auto"/>
            <w:vAlign w:val="center"/>
          </w:tcPr>
          <w:p w14:paraId="61ACBDD4">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设定依据：新平县提前下达2025年省级财政衔接推进乡村振兴补助资金分配表；数据来源：项目实施方案、验收资料</w:t>
            </w:r>
          </w:p>
        </w:tc>
        <w:tc>
          <w:tcPr>
            <w:tcW w:w="1722" w:type="dxa"/>
            <w:tcBorders>
              <w:top w:val="single" w:color="auto" w:sz="4" w:space="0"/>
              <w:left w:val="nil"/>
              <w:bottom w:val="single" w:color="auto" w:sz="4" w:space="0"/>
              <w:right w:val="single" w:color="auto" w:sz="4" w:space="0"/>
            </w:tcBorders>
            <w:shd w:val="clear" w:color="auto" w:fill="auto"/>
            <w:vAlign w:val="center"/>
          </w:tcPr>
          <w:p w14:paraId="43C62A9D">
            <w:pPr>
              <w:widowControl/>
              <w:jc w:val="left"/>
              <w:rPr>
                <w:rFonts w:ascii="宋体" w:hAnsi="宋体" w:cs="宋体"/>
                <w:color w:val="000000"/>
                <w:kern w:val="0"/>
                <w:sz w:val="24"/>
                <w:szCs w:val="24"/>
              </w:rPr>
            </w:pPr>
            <w:r>
              <w:rPr>
                <w:rFonts w:hint="eastAsia" w:ascii="宋体" w:hAnsi="宋体" w:cs="宋体"/>
                <w:color w:val="000000"/>
                <w:kern w:val="0"/>
                <w:sz w:val="24"/>
                <w:szCs w:val="24"/>
              </w:rPr>
              <w:t>反映修建蓄水池的数量。</w:t>
            </w:r>
          </w:p>
        </w:tc>
      </w:tr>
      <w:tr w14:paraId="7F6A6E72">
        <w:tblPrEx>
          <w:tblCellMar>
            <w:top w:w="0" w:type="dxa"/>
            <w:left w:w="108" w:type="dxa"/>
            <w:bottom w:w="0" w:type="dxa"/>
            <w:right w:w="108" w:type="dxa"/>
          </w:tblCellMar>
        </w:tblPrEx>
        <w:trPr>
          <w:trHeight w:val="555" w:hRule="atLeast"/>
        </w:trPr>
        <w:tc>
          <w:tcPr>
            <w:tcW w:w="1584" w:type="dxa"/>
            <w:vMerge w:val="continue"/>
            <w:tcBorders>
              <w:top w:val="nil"/>
              <w:left w:val="single" w:color="auto" w:sz="4" w:space="0"/>
              <w:bottom w:val="single" w:color="000000" w:sz="4" w:space="0"/>
              <w:right w:val="single" w:color="auto" w:sz="4" w:space="0"/>
            </w:tcBorders>
            <w:vAlign w:val="center"/>
          </w:tcPr>
          <w:p w14:paraId="3699361A">
            <w:pPr>
              <w:widowControl/>
              <w:jc w:val="left"/>
              <w:rPr>
                <w:rFonts w:ascii="宋体" w:hAnsi="宋体" w:cs="宋体"/>
                <w:color w:val="000000"/>
                <w:kern w:val="0"/>
                <w:sz w:val="24"/>
                <w:szCs w:val="24"/>
              </w:rPr>
            </w:pPr>
          </w:p>
        </w:tc>
        <w:tc>
          <w:tcPr>
            <w:tcW w:w="1443" w:type="dxa"/>
            <w:gridSpan w:val="2"/>
            <w:tcBorders>
              <w:top w:val="nil"/>
              <w:left w:val="nil"/>
              <w:bottom w:val="single" w:color="auto" w:sz="4" w:space="0"/>
              <w:right w:val="single" w:color="auto" w:sz="4" w:space="0"/>
            </w:tcBorders>
            <w:shd w:val="clear" w:color="auto" w:fill="auto"/>
            <w:vAlign w:val="center"/>
          </w:tcPr>
          <w:p w14:paraId="38BB9074">
            <w:pPr>
              <w:widowControl/>
              <w:jc w:val="center"/>
              <w:rPr>
                <w:rFonts w:ascii="宋体" w:hAnsi="宋体" w:cs="宋体"/>
                <w:color w:val="000000"/>
                <w:kern w:val="0"/>
                <w:sz w:val="24"/>
                <w:szCs w:val="24"/>
              </w:rPr>
            </w:pPr>
            <w:r>
              <w:rPr>
                <w:rFonts w:hint="eastAsia" w:ascii="宋体" w:hAnsi="宋体" w:cs="宋体"/>
                <w:color w:val="000000"/>
                <w:kern w:val="0"/>
                <w:sz w:val="24"/>
                <w:szCs w:val="24"/>
              </w:rPr>
              <w:t>质量指标</w:t>
            </w:r>
          </w:p>
        </w:tc>
        <w:tc>
          <w:tcPr>
            <w:tcW w:w="1580" w:type="dxa"/>
            <w:tcBorders>
              <w:top w:val="nil"/>
              <w:left w:val="nil"/>
              <w:bottom w:val="single" w:color="auto" w:sz="4" w:space="0"/>
              <w:right w:val="single" w:color="auto" w:sz="4" w:space="0"/>
            </w:tcBorders>
            <w:shd w:val="clear" w:color="auto" w:fill="auto"/>
            <w:vAlign w:val="center"/>
          </w:tcPr>
          <w:p w14:paraId="59788815">
            <w:pPr>
              <w:widowControl/>
              <w:jc w:val="center"/>
              <w:rPr>
                <w:rFonts w:ascii="宋体" w:hAnsi="宋体" w:cs="宋体"/>
                <w:color w:val="000000"/>
                <w:kern w:val="0"/>
                <w:sz w:val="24"/>
                <w:szCs w:val="24"/>
              </w:rPr>
            </w:pPr>
            <w:r>
              <w:rPr>
                <w:rFonts w:hint="eastAsia" w:ascii="宋体" w:hAnsi="宋体" w:cs="宋体"/>
                <w:color w:val="000000"/>
                <w:kern w:val="0"/>
                <w:sz w:val="24"/>
                <w:szCs w:val="24"/>
              </w:rPr>
              <w:t>竣工验收合格率</w:t>
            </w:r>
          </w:p>
        </w:tc>
        <w:tc>
          <w:tcPr>
            <w:tcW w:w="928" w:type="dxa"/>
            <w:tcBorders>
              <w:top w:val="nil"/>
              <w:left w:val="nil"/>
              <w:bottom w:val="single" w:color="auto" w:sz="4" w:space="0"/>
              <w:right w:val="single" w:color="auto" w:sz="4" w:space="0"/>
            </w:tcBorders>
            <w:shd w:val="clear" w:color="auto" w:fill="auto"/>
            <w:noWrap/>
            <w:vAlign w:val="center"/>
          </w:tcPr>
          <w:p w14:paraId="28BD09B6">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150" w:type="dxa"/>
            <w:tcBorders>
              <w:top w:val="nil"/>
              <w:left w:val="nil"/>
              <w:bottom w:val="single" w:color="auto" w:sz="4" w:space="0"/>
              <w:right w:val="single" w:color="auto" w:sz="4" w:space="0"/>
            </w:tcBorders>
            <w:shd w:val="clear" w:color="auto" w:fill="auto"/>
            <w:noWrap/>
            <w:vAlign w:val="center"/>
          </w:tcPr>
          <w:p w14:paraId="635FD87C">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850" w:type="dxa"/>
            <w:gridSpan w:val="2"/>
            <w:tcBorders>
              <w:top w:val="nil"/>
              <w:left w:val="nil"/>
              <w:bottom w:val="single" w:color="auto" w:sz="4" w:space="0"/>
              <w:right w:val="single" w:color="auto" w:sz="4" w:space="0"/>
            </w:tcBorders>
            <w:shd w:val="clear" w:color="auto" w:fill="auto"/>
            <w:noWrap/>
            <w:vAlign w:val="center"/>
          </w:tcPr>
          <w:p w14:paraId="441C9509">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8" w:type="dxa"/>
            <w:tcBorders>
              <w:top w:val="nil"/>
              <w:left w:val="nil"/>
              <w:bottom w:val="single" w:color="auto" w:sz="4" w:space="0"/>
              <w:right w:val="single" w:color="auto" w:sz="4" w:space="0"/>
            </w:tcBorders>
            <w:shd w:val="clear" w:color="auto" w:fill="auto"/>
            <w:noWrap/>
            <w:vAlign w:val="center"/>
          </w:tcPr>
          <w:p w14:paraId="16ABBFC4">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834" w:type="dxa"/>
            <w:gridSpan w:val="2"/>
            <w:tcBorders>
              <w:top w:val="nil"/>
              <w:left w:val="nil"/>
              <w:bottom w:val="single" w:color="auto" w:sz="4" w:space="0"/>
              <w:right w:val="single" w:color="auto" w:sz="4" w:space="0"/>
            </w:tcBorders>
            <w:shd w:val="clear" w:color="auto" w:fill="auto"/>
            <w:vAlign w:val="center"/>
          </w:tcPr>
          <w:p w14:paraId="4E80DF60">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设定依据：新平县提前下达2025年省级财政衔接推进乡村振兴补助资金分配表；数据来源：项目实施方案、验收资料</w:t>
            </w:r>
          </w:p>
        </w:tc>
        <w:tc>
          <w:tcPr>
            <w:tcW w:w="1722" w:type="dxa"/>
            <w:tcBorders>
              <w:top w:val="nil"/>
              <w:left w:val="nil"/>
              <w:bottom w:val="single" w:color="auto" w:sz="4" w:space="0"/>
              <w:right w:val="single" w:color="auto" w:sz="4" w:space="0"/>
            </w:tcBorders>
            <w:shd w:val="clear" w:color="auto" w:fill="auto"/>
            <w:vAlign w:val="center"/>
          </w:tcPr>
          <w:p w14:paraId="1A663560">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反映项目验收情况。竣工验收合格率=（验收合格单元工程数量/完工单元工程总数）*100%</w:t>
            </w:r>
          </w:p>
        </w:tc>
      </w:tr>
      <w:tr w14:paraId="463E5B40">
        <w:tblPrEx>
          <w:tblCellMar>
            <w:top w:w="0" w:type="dxa"/>
            <w:left w:w="108" w:type="dxa"/>
            <w:bottom w:w="0" w:type="dxa"/>
            <w:right w:w="108" w:type="dxa"/>
          </w:tblCellMar>
        </w:tblPrEx>
        <w:trPr>
          <w:trHeight w:val="555" w:hRule="atLeast"/>
        </w:trPr>
        <w:tc>
          <w:tcPr>
            <w:tcW w:w="1584" w:type="dxa"/>
            <w:vMerge w:val="continue"/>
            <w:tcBorders>
              <w:top w:val="nil"/>
              <w:left w:val="single" w:color="auto" w:sz="4" w:space="0"/>
              <w:bottom w:val="single" w:color="000000" w:sz="4" w:space="0"/>
              <w:right w:val="single" w:color="auto" w:sz="4" w:space="0"/>
            </w:tcBorders>
            <w:vAlign w:val="center"/>
          </w:tcPr>
          <w:p w14:paraId="2E2ECBE1">
            <w:pPr>
              <w:widowControl/>
              <w:jc w:val="left"/>
              <w:rPr>
                <w:rFonts w:ascii="宋体" w:hAnsi="宋体" w:cs="宋体"/>
                <w:color w:val="000000"/>
                <w:kern w:val="0"/>
                <w:sz w:val="24"/>
                <w:szCs w:val="24"/>
              </w:rPr>
            </w:pPr>
          </w:p>
        </w:tc>
        <w:tc>
          <w:tcPr>
            <w:tcW w:w="1443" w:type="dxa"/>
            <w:gridSpan w:val="2"/>
            <w:tcBorders>
              <w:top w:val="nil"/>
              <w:left w:val="nil"/>
              <w:bottom w:val="single" w:color="auto" w:sz="4" w:space="0"/>
              <w:right w:val="single" w:color="auto" w:sz="4" w:space="0"/>
            </w:tcBorders>
            <w:shd w:val="clear" w:color="auto" w:fill="auto"/>
            <w:vAlign w:val="center"/>
          </w:tcPr>
          <w:p w14:paraId="31627080">
            <w:pPr>
              <w:widowControl/>
              <w:jc w:val="center"/>
              <w:rPr>
                <w:rFonts w:ascii="宋体" w:hAnsi="宋体" w:cs="宋体"/>
                <w:color w:val="000000"/>
                <w:kern w:val="0"/>
                <w:sz w:val="24"/>
                <w:szCs w:val="24"/>
              </w:rPr>
            </w:pPr>
            <w:r>
              <w:rPr>
                <w:rFonts w:hint="eastAsia" w:ascii="宋体" w:hAnsi="宋体" w:cs="宋体"/>
                <w:color w:val="000000"/>
                <w:kern w:val="0"/>
                <w:sz w:val="24"/>
                <w:szCs w:val="24"/>
              </w:rPr>
              <w:t>时效指标</w:t>
            </w:r>
          </w:p>
        </w:tc>
        <w:tc>
          <w:tcPr>
            <w:tcW w:w="1580" w:type="dxa"/>
            <w:tcBorders>
              <w:top w:val="nil"/>
              <w:left w:val="nil"/>
              <w:bottom w:val="single" w:color="auto" w:sz="4" w:space="0"/>
              <w:right w:val="single" w:color="auto" w:sz="4" w:space="0"/>
            </w:tcBorders>
            <w:shd w:val="clear" w:color="auto" w:fill="auto"/>
            <w:vAlign w:val="center"/>
          </w:tcPr>
          <w:p w14:paraId="5BDC4493">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项目完成及时率</w:t>
            </w:r>
          </w:p>
        </w:tc>
        <w:tc>
          <w:tcPr>
            <w:tcW w:w="928" w:type="dxa"/>
            <w:tcBorders>
              <w:top w:val="nil"/>
              <w:left w:val="nil"/>
              <w:bottom w:val="single" w:color="auto" w:sz="4" w:space="0"/>
              <w:right w:val="single" w:color="auto" w:sz="4" w:space="0"/>
            </w:tcBorders>
            <w:shd w:val="clear" w:color="auto" w:fill="auto"/>
            <w:noWrap/>
            <w:vAlign w:val="center"/>
          </w:tcPr>
          <w:p w14:paraId="70DE1E2C">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150" w:type="dxa"/>
            <w:tcBorders>
              <w:top w:val="nil"/>
              <w:left w:val="nil"/>
              <w:bottom w:val="single" w:color="auto" w:sz="4" w:space="0"/>
              <w:right w:val="single" w:color="auto" w:sz="4" w:space="0"/>
            </w:tcBorders>
            <w:shd w:val="clear" w:color="auto" w:fill="auto"/>
            <w:noWrap/>
            <w:vAlign w:val="center"/>
          </w:tcPr>
          <w:p w14:paraId="04378572">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850" w:type="dxa"/>
            <w:gridSpan w:val="2"/>
            <w:tcBorders>
              <w:top w:val="nil"/>
              <w:left w:val="nil"/>
              <w:bottom w:val="single" w:color="auto" w:sz="4" w:space="0"/>
              <w:right w:val="single" w:color="auto" w:sz="4" w:space="0"/>
            </w:tcBorders>
            <w:shd w:val="clear" w:color="auto" w:fill="auto"/>
            <w:noWrap/>
            <w:vAlign w:val="center"/>
          </w:tcPr>
          <w:p w14:paraId="4A5535A1">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8" w:type="dxa"/>
            <w:tcBorders>
              <w:top w:val="nil"/>
              <w:left w:val="nil"/>
              <w:bottom w:val="single" w:color="auto" w:sz="4" w:space="0"/>
              <w:right w:val="single" w:color="auto" w:sz="4" w:space="0"/>
            </w:tcBorders>
            <w:shd w:val="clear" w:color="auto" w:fill="auto"/>
            <w:noWrap/>
            <w:vAlign w:val="center"/>
          </w:tcPr>
          <w:p w14:paraId="60B17AED">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834" w:type="dxa"/>
            <w:gridSpan w:val="2"/>
            <w:tcBorders>
              <w:top w:val="nil"/>
              <w:left w:val="nil"/>
              <w:bottom w:val="single" w:color="auto" w:sz="4" w:space="0"/>
              <w:right w:val="single" w:color="auto" w:sz="4" w:space="0"/>
            </w:tcBorders>
            <w:shd w:val="clear" w:color="auto" w:fill="auto"/>
            <w:vAlign w:val="center"/>
          </w:tcPr>
          <w:p w14:paraId="2EEAA166">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设定依据：新平县提前下达2025年省级财政衔接推进乡村振兴补助资金分配表；数据来源：项目实施方案、验收资料</w:t>
            </w:r>
          </w:p>
        </w:tc>
        <w:tc>
          <w:tcPr>
            <w:tcW w:w="1722" w:type="dxa"/>
            <w:tcBorders>
              <w:top w:val="nil"/>
              <w:left w:val="nil"/>
              <w:bottom w:val="single" w:color="auto" w:sz="4" w:space="0"/>
              <w:right w:val="single" w:color="auto" w:sz="4" w:space="0"/>
            </w:tcBorders>
            <w:shd w:val="clear" w:color="auto" w:fill="auto"/>
            <w:vAlign w:val="center"/>
          </w:tcPr>
          <w:p w14:paraId="06E48322">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反映工程按计划完工情况。计划完工率=实际完工工程项目个数/按计划应完成工程个数</w:t>
            </w:r>
          </w:p>
        </w:tc>
      </w:tr>
      <w:tr w14:paraId="261962A1">
        <w:tblPrEx>
          <w:tblCellMar>
            <w:top w:w="0" w:type="dxa"/>
            <w:left w:w="108" w:type="dxa"/>
            <w:bottom w:w="0" w:type="dxa"/>
            <w:right w:w="108" w:type="dxa"/>
          </w:tblCellMar>
        </w:tblPrEx>
        <w:trPr>
          <w:trHeight w:val="555" w:hRule="atLeast"/>
        </w:trPr>
        <w:tc>
          <w:tcPr>
            <w:tcW w:w="1584" w:type="dxa"/>
            <w:tcBorders>
              <w:top w:val="nil"/>
              <w:left w:val="single" w:color="auto" w:sz="4" w:space="0"/>
              <w:bottom w:val="single" w:color="auto" w:sz="4" w:space="0"/>
              <w:right w:val="single" w:color="auto" w:sz="4" w:space="0"/>
            </w:tcBorders>
            <w:shd w:val="clear" w:color="auto" w:fill="auto"/>
            <w:vAlign w:val="center"/>
          </w:tcPr>
          <w:p w14:paraId="14F929BB">
            <w:pPr>
              <w:widowControl/>
              <w:jc w:val="center"/>
              <w:rPr>
                <w:rFonts w:ascii="宋体" w:hAnsi="宋体" w:cs="宋体"/>
                <w:color w:val="000000"/>
                <w:kern w:val="0"/>
                <w:sz w:val="24"/>
                <w:szCs w:val="24"/>
              </w:rPr>
            </w:pPr>
            <w:r>
              <w:rPr>
                <w:rFonts w:hint="eastAsia" w:ascii="宋体" w:hAnsi="宋体" w:cs="宋体"/>
                <w:color w:val="000000"/>
                <w:kern w:val="0"/>
                <w:sz w:val="24"/>
                <w:szCs w:val="24"/>
              </w:rPr>
              <w:t>效益指标</w:t>
            </w:r>
          </w:p>
        </w:tc>
        <w:tc>
          <w:tcPr>
            <w:tcW w:w="1443" w:type="dxa"/>
            <w:gridSpan w:val="2"/>
            <w:tcBorders>
              <w:top w:val="nil"/>
              <w:left w:val="nil"/>
              <w:bottom w:val="single" w:color="auto" w:sz="4" w:space="0"/>
              <w:right w:val="single" w:color="auto" w:sz="4" w:space="0"/>
            </w:tcBorders>
            <w:shd w:val="clear" w:color="auto" w:fill="auto"/>
            <w:vAlign w:val="center"/>
          </w:tcPr>
          <w:p w14:paraId="7922CAD2">
            <w:pPr>
              <w:widowControl/>
              <w:jc w:val="center"/>
              <w:rPr>
                <w:rFonts w:ascii="宋体" w:hAnsi="宋体" w:cs="宋体"/>
                <w:color w:val="000000"/>
                <w:kern w:val="0"/>
                <w:sz w:val="24"/>
                <w:szCs w:val="24"/>
              </w:rPr>
            </w:pPr>
            <w:r>
              <w:rPr>
                <w:rFonts w:hint="eastAsia" w:ascii="宋体" w:hAnsi="宋体" w:cs="宋体"/>
                <w:color w:val="000000"/>
                <w:kern w:val="0"/>
                <w:sz w:val="24"/>
                <w:szCs w:val="24"/>
              </w:rPr>
              <w:t>社会效益</w:t>
            </w:r>
          </w:p>
        </w:tc>
        <w:tc>
          <w:tcPr>
            <w:tcW w:w="1580" w:type="dxa"/>
            <w:tcBorders>
              <w:top w:val="nil"/>
              <w:left w:val="nil"/>
              <w:bottom w:val="single" w:color="auto" w:sz="4" w:space="0"/>
              <w:right w:val="single" w:color="auto" w:sz="4" w:space="0"/>
            </w:tcBorders>
            <w:shd w:val="clear" w:color="auto" w:fill="auto"/>
            <w:vAlign w:val="center"/>
          </w:tcPr>
          <w:p w14:paraId="45BE9A40">
            <w:pPr>
              <w:widowControl/>
              <w:jc w:val="center"/>
              <w:rPr>
                <w:rFonts w:ascii="宋体" w:hAnsi="宋体" w:cs="宋体"/>
                <w:color w:val="000000"/>
                <w:kern w:val="0"/>
                <w:sz w:val="24"/>
                <w:szCs w:val="24"/>
              </w:rPr>
            </w:pPr>
            <w:r>
              <w:rPr>
                <w:rFonts w:hint="eastAsia" w:ascii="宋体" w:hAnsi="宋体" w:cs="宋体"/>
                <w:color w:val="000000"/>
                <w:kern w:val="0"/>
                <w:sz w:val="24"/>
                <w:szCs w:val="24"/>
              </w:rPr>
              <w:t>农业生产能力和抗灾能力</w:t>
            </w:r>
          </w:p>
        </w:tc>
        <w:tc>
          <w:tcPr>
            <w:tcW w:w="928" w:type="dxa"/>
            <w:tcBorders>
              <w:top w:val="nil"/>
              <w:left w:val="nil"/>
              <w:bottom w:val="single" w:color="auto" w:sz="4" w:space="0"/>
              <w:right w:val="single" w:color="auto" w:sz="4" w:space="0"/>
            </w:tcBorders>
            <w:shd w:val="clear" w:color="auto" w:fill="auto"/>
            <w:noWrap/>
            <w:vAlign w:val="center"/>
          </w:tcPr>
          <w:p w14:paraId="0ED6A163">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150" w:type="dxa"/>
            <w:tcBorders>
              <w:top w:val="nil"/>
              <w:left w:val="nil"/>
              <w:bottom w:val="single" w:color="auto" w:sz="4" w:space="0"/>
              <w:right w:val="single" w:color="auto" w:sz="4" w:space="0"/>
            </w:tcBorders>
            <w:shd w:val="clear" w:color="auto" w:fill="auto"/>
            <w:noWrap/>
            <w:vAlign w:val="center"/>
          </w:tcPr>
          <w:p w14:paraId="3BD90036">
            <w:pPr>
              <w:widowControl/>
              <w:jc w:val="center"/>
              <w:rPr>
                <w:rFonts w:ascii="宋体" w:hAnsi="宋体" w:cs="宋体"/>
                <w:color w:val="000000"/>
                <w:kern w:val="0"/>
                <w:sz w:val="24"/>
                <w:szCs w:val="24"/>
              </w:rPr>
            </w:pPr>
            <w:r>
              <w:rPr>
                <w:rFonts w:hint="eastAsia" w:ascii="宋体" w:hAnsi="宋体" w:cs="宋体"/>
                <w:color w:val="000000"/>
                <w:kern w:val="0"/>
                <w:sz w:val="24"/>
                <w:szCs w:val="24"/>
              </w:rPr>
              <w:t>提高</w:t>
            </w:r>
          </w:p>
        </w:tc>
        <w:tc>
          <w:tcPr>
            <w:tcW w:w="850" w:type="dxa"/>
            <w:gridSpan w:val="2"/>
            <w:tcBorders>
              <w:top w:val="nil"/>
              <w:left w:val="nil"/>
              <w:bottom w:val="single" w:color="auto" w:sz="4" w:space="0"/>
              <w:right w:val="single" w:color="auto" w:sz="4" w:space="0"/>
            </w:tcBorders>
            <w:shd w:val="clear" w:color="auto" w:fill="auto"/>
            <w:noWrap/>
            <w:vAlign w:val="center"/>
          </w:tcPr>
          <w:p w14:paraId="4AA3FADB">
            <w:pPr>
              <w:widowControl/>
              <w:jc w:val="center"/>
              <w:rPr>
                <w:rFonts w:ascii="宋体" w:hAnsi="宋体" w:cs="宋体"/>
                <w:color w:val="000000"/>
                <w:kern w:val="0"/>
                <w:sz w:val="24"/>
                <w:szCs w:val="24"/>
              </w:rPr>
            </w:pPr>
            <w:r>
              <w:rPr>
                <w:rFonts w:hint="eastAsia" w:ascii="宋体" w:hAnsi="宋体" w:cs="宋体"/>
                <w:color w:val="000000"/>
                <w:kern w:val="0"/>
                <w:sz w:val="24"/>
                <w:szCs w:val="24"/>
              </w:rPr>
              <w:t>是/否</w:t>
            </w:r>
          </w:p>
        </w:tc>
        <w:tc>
          <w:tcPr>
            <w:tcW w:w="1278" w:type="dxa"/>
            <w:tcBorders>
              <w:top w:val="nil"/>
              <w:left w:val="nil"/>
              <w:bottom w:val="single" w:color="auto" w:sz="4" w:space="0"/>
              <w:right w:val="single" w:color="auto" w:sz="4" w:space="0"/>
            </w:tcBorders>
            <w:shd w:val="clear" w:color="auto" w:fill="auto"/>
            <w:noWrap/>
            <w:vAlign w:val="center"/>
          </w:tcPr>
          <w:p w14:paraId="1E0CB380">
            <w:pPr>
              <w:widowControl/>
              <w:jc w:val="center"/>
              <w:rPr>
                <w:rFonts w:ascii="宋体" w:hAnsi="宋体" w:cs="宋体"/>
                <w:color w:val="000000"/>
                <w:kern w:val="0"/>
                <w:sz w:val="24"/>
                <w:szCs w:val="24"/>
              </w:rPr>
            </w:pPr>
            <w:r>
              <w:rPr>
                <w:rFonts w:hint="eastAsia" w:ascii="宋体" w:hAnsi="宋体" w:cs="宋体"/>
                <w:color w:val="000000"/>
                <w:kern w:val="0"/>
                <w:sz w:val="24"/>
                <w:szCs w:val="24"/>
              </w:rPr>
              <w:t>定性指标</w:t>
            </w:r>
          </w:p>
        </w:tc>
        <w:tc>
          <w:tcPr>
            <w:tcW w:w="2834" w:type="dxa"/>
            <w:gridSpan w:val="2"/>
            <w:tcBorders>
              <w:top w:val="nil"/>
              <w:left w:val="nil"/>
              <w:bottom w:val="single" w:color="auto" w:sz="4" w:space="0"/>
              <w:right w:val="single" w:color="auto" w:sz="4" w:space="0"/>
            </w:tcBorders>
            <w:shd w:val="clear" w:color="auto" w:fill="auto"/>
            <w:vAlign w:val="center"/>
          </w:tcPr>
          <w:p w14:paraId="7CC4F3CF">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设定依据：新平县提前下达2025年省级财政衔接推进乡村振兴补助资金分配表；数据来源：项目实施方案、验收资料</w:t>
            </w:r>
          </w:p>
        </w:tc>
        <w:tc>
          <w:tcPr>
            <w:tcW w:w="1722" w:type="dxa"/>
            <w:tcBorders>
              <w:top w:val="nil"/>
              <w:left w:val="nil"/>
              <w:bottom w:val="single" w:color="auto" w:sz="4" w:space="0"/>
              <w:right w:val="single" w:color="auto" w:sz="4" w:space="0"/>
            </w:tcBorders>
            <w:shd w:val="clear" w:color="auto" w:fill="auto"/>
            <w:vAlign w:val="center"/>
          </w:tcPr>
          <w:p w14:paraId="649C735E">
            <w:pPr>
              <w:widowControl/>
              <w:jc w:val="left"/>
              <w:rPr>
                <w:rFonts w:ascii="宋体" w:hAnsi="宋体" w:cs="宋体"/>
                <w:color w:val="000000"/>
                <w:kern w:val="0"/>
                <w:sz w:val="24"/>
                <w:szCs w:val="24"/>
              </w:rPr>
            </w:pPr>
            <w:r>
              <w:rPr>
                <w:rFonts w:hint="eastAsia" w:ascii="宋体" w:hAnsi="宋体" w:cs="宋体"/>
                <w:color w:val="000000"/>
                <w:kern w:val="0"/>
                <w:sz w:val="24"/>
                <w:szCs w:val="24"/>
              </w:rPr>
              <w:t>提高农业综合生产能力和抗灾能力。</w:t>
            </w:r>
          </w:p>
        </w:tc>
      </w:tr>
      <w:tr w14:paraId="404DA68B">
        <w:tblPrEx>
          <w:tblCellMar>
            <w:top w:w="0" w:type="dxa"/>
            <w:left w:w="108" w:type="dxa"/>
            <w:bottom w:w="0" w:type="dxa"/>
            <w:right w:w="108" w:type="dxa"/>
          </w:tblCellMar>
        </w:tblPrEx>
        <w:trPr>
          <w:trHeight w:val="555"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14:paraId="7CC24DDA">
            <w:pPr>
              <w:widowControl/>
              <w:jc w:val="center"/>
              <w:rPr>
                <w:rFonts w:ascii="宋体" w:hAnsi="宋体" w:cs="宋体"/>
                <w:color w:val="000000"/>
                <w:kern w:val="0"/>
                <w:sz w:val="24"/>
                <w:szCs w:val="24"/>
              </w:rPr>
            </w:pPr>
            <w:r>
              <w:rPr>
                <w:rFonts w:hint="eastAsia" w:ascii="宋体" w:hAnsi="宋体" w:cs="宋体"/>
                <w:color w:val="000000"/>
                <w:kern w:val="0"/>
                <w:sz w:val="24"/>
                <w:szCs w:val="24"/>
              </w:rPr>
              <w:t>满意度指标</w:t>
            </w:r>
          </w:p>
        </w:tc>
        <w:tc>
          <w:tcPr>
            <w:tcW w:w="1443" w:type="dxa"/>
            <w:gridSpan w:val="2"/>
            <w:tcBorders>
              <w:top w:val="single" w:color="auto" w:sz="4" w:space="0"/>
              <w:left w:val="nil"/>
              <w:bottom w:val="single" w:color="auto" w:sz="4" w:space="0"/>
              <w:right w:val="single" w:color="auto" w:sz="4" w:space="0"/>
            </w:tcBorders>
            <w:shd w:val="clear" w:color="auto" w:fill="auto"/>
            <w:vAlign w:val="center"/>
          </w:tcPr>
          <w:p w14:paraId="4C003EC7">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服务对象满意度</w:t>
            </w:r>
          </w:p>
        </w:tc>
        <w:tc>
          <w:tcPr>
            <w:tcW w:w="1580" w:type="dxa"/>
            <w:tcBorders>
              <w:top w:val="single" w:color="auto" w:sz="4" w:space="0"/>
              <w:left w:val="nil"/>
              <w:bottom w:val="single" w:color="auto" w:sz="4" w:space="0"/>
              <w:right w:val="single" w:color="auto" w:sz="4" w:space="0"/>
            </w:tcBorders>
            <w:shd w:val="clear" w:color="auto" w:fill="auto"/>
            <w:vAlign w:val="center"/>
          </w:tcPr>
          <w:p w14:paraId="0CB42F8A">
            <w:pPr>
              <w:widowControl/>
              <w:jc w:val="center"/>
              <w:rPr>
                <w:rFonts w:ascii="宋体" w:hAnsi="宋体" w:cs="宋体"/>
                <w:color w:val="000000"/>
                <w:kern w:val="0"/>
                <w:sz w:val="24"/>
                <w:szCs w:val="24"/>
              </w:rPr>
            </w:pPr>
            <w:r>
              <w:rPr>
                <w:rFonts w:hint="eastAsia" w:ascii="宋体" w:hAnsi="宋体" w:cs="宋体"/>
                <w:color w:val="000000"/>
                <w:kern w:val="0"/>
                <w:sz w:val="24"/>
                <w:szCs w:val="24"/>
              </w:rPr>
              <w:t>受益人群满意度</w:t>
            </w:r>
          </w:p>
        </w:tc>
        <w:tc>
          <w:tcPr>
            <w:tcW w:w="928" w:type="dxa"/>
            <w:tcBorders>
              <w:top w:val="single" w:color="auto" w:sz="4" w:space="0"/>
              <w:left w:val="nil"/>
              <w:bottom w:val="single" w:color="auto" w:sz="4" w:space="0"/>
              <w:right w:val="single" w:color="auto" w:sz="4" w:space="0"/>
            </w:tcBorders>
            <w:shd w:val="clear" w:color="auto" w:fill="auto"/>
            <w:noWrap/>
            <w:vAlign w:val="center"/>
          </w:tcPr>
          <w:p w14:paraId="112E4CA8">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150" w:type="dxa"/>
            <w:tcBorders>
              <w:top w:val="single" w:color="auto" w:sz="4" w:space="0"/>
              <w:left w:val="nil"/>
              <w:bottom w:val="single" w:color="auto" w:sz="4" w:space="0"/>
              <w:right w:val="single" w:color="auto" w:sz="4" w:space="0"/>
            </w:tcBorders>
            <w:shd w:val="clear" w:color="auto" w:fill="auto"/>
            <w:noWrap/>
            <w:vAlign w:val="center"/>
          </w:tcPr>
          <w:p w14:paraId="639489B3">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850" w:type="dxa"/>
            <w:gridSpan w:val="2"/>
            <w:tcBorders>
              <w:top w:val="single" w:color="auto" w:sz="4" w:space="0"/>
              <w:left w:val="nil"/>
              <w:bottom w:val="single" w:color="auto" w:sz="4" w:space="0"/>
              <w:right w:val="single" w:color="auto" w:sz="4" w:space="0"/>
            </w:tcBorders>
            <w:shd w:val="clear" w:color="auto" w:fill="auto"/>
            <w:noWrap/>
            <w:vAlign w:val="center"/>
          </w:tcPr>
          <w:p w14:paraId="6BF5038B">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8" w:type="dxa"/>
            <w:tcBorders>
              <w:top w:val="single" w:color="auto" w:sz="4" w:space="0"/>
              <w:left w:val="nil"/>
              <w:bottom w:val="single" w:color="auto" w:sz="4" w:space="0"/>
              <w:right w:val="single" w:color="auto" w:sz="4" w:space="0"/>
            </w:tcBorders>
            <w:shd w:val="clear" w:color="auto" w:fill="auto"/>
            <w:noWrap/>
            <w:vAlign w:val="center"/>
          </w:tcPr>
          <w:p w14:paraId="48DA5690">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834" w:type="dxa"/>
            <w:gridSpan w:val="2"/>
            <w:tcBorders>
              <w:top w:val="single" w:color="auto" w:sz="4" w:space="0"/>
              <w:left w:val="nil"/>
              <w:bottom w:val="single" w:color="auto" w:sz="4" w:space="0"/>
              <w:right w:val="single" w:color="auto" w:sz="4" w:space="0"/>
            </w:tcBorders>
            <w:shd w:val="clear" w:color="auto" w:fill="auto"/>
            <w:vAlign w:val="center"/>
          </w:tcPr>
          <w:p w14:paraId="49A759B4">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设定依据：新平县提前下达2025年省级财政衔接推进乡村振兴补助资金分配表；数据来源：项目实施方案、调查问卷</w:t>
            </w:r>
          </w:p>
        </w:tc>
        <w:tc>
          <w:tcPr>
            <w:tcW w:w="1722" w:type="dxa"/>
            <w:tcBorders>
              <w:top w:val="single" w:color="auto" w:sz="4" w:space="0"/>
              <w:left w:val="nil"/>
              <w:bottom w:val="single" w:color="auto" w:sz="4" w:space="0"/>
              <w:right w:val="single" w:color="auto" w:sz="4" w:space="0"/>
            </w:tcBorders>
            <w:shd w:val="clear" w:color="auto" w:fill="auto"/>
            <w:vAlign w:val="center"/>
          </w:tcPr>
          <w:p w14:paraId="7F42C1D3">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反映受益人群的满意度。</w:t>
            </w:r>
          </w:p>
        </w:tc>
      </w:tr>
    </w:tbl>
    <w:p w14:paraId="09C8ACF3">
      <w:pPr>
        <w:pStyle w:val="2"/>
        <w:rPr>
          <w:rFonts w:hint="eastAsia" w:ascii="方正黑体_GBK" w:hAnsi="方正小标宋_GBK" w:eastAsia="方正黑体_GBK" w:cs="方正小标宋_GBK"/>
          <w:sz w:val="28"/>
          <w:szCs w:val="28"/>
        </w:rPr>
      </w:pPr>
    </w:p>
    <w:p w14:paraId="344F1FD0">
      <w:pPr>
        <w:pStyle w:val="2"/>
        <w:rPr>
          <w:rFonts w:hint="eastAsia" w:ascii="方正黑体_GBK" w:hAnsi="方正小标宋_GBK" w:eastAsia="方正黑体_GBK" w:cs="方正小标宋_GBK"/>
          <w:sz w:val="28"/>
          <w:szCs w:val="28"/>
        </w:rPr>
      </w:pPr>
    </w:p>
    <w:p w14:paraId="44F6D6F0">
      <w:pPr>
        <w:pStyle w:val="2"/>
        <w:rPr>
          <w:rFonts w:hint="eastAsia" w:ascii="方正黑体_GBK" w:hAnsi="方正小标宋_GBK" w:eastAsia="方正黑体_GBK" w:cs="方正小标宋_GBK"/>
          <w:sz w:val="28"/>
          <w:szCs w:val="28"/>
        </w:rPr>
      </w:pPr>
    </w:p>
    <w:p w14:paraId="60DD7DFA">
      <w:pPr>
        <w:pStyle w:val="2"/>
        <w:rPr>
          <w:rFonts w:hint="eastAsia" w:ascii="方正黑体_GBK" w:hAnsi="方正小标宋_GBK" w:eastAsia="方正黑体_GBK" w:cs="方正小标宋_GBK"/>
          <w:sz w:val="28"/>
          <w:szCs w:val="28"/>
        </w:rPr>
      </w:pPr>
    </w:p>
    <w:p w14:paraId="6C4D21C7">
      <w:pPr>
        <w:pStyle w:val="2"/>
        <w:rPr>
          <w:rFonts w:hint="eastAsia" w:ascii="方正黑体_GBK" w:hAnsi="方正小标宋_GBK" w:eastAsia="方正黑体_GBK" w:cs="方正小标宋_GBK"/>
          <w:sz w:val="28"/>
          <w:szCs w:val="28"/>
        </w:rPr>
      </w:pPr>
    </w:p>
    <w:p w14:paraId="7F823B71">
      <w:pPr>
        <w:pStyle w:val="2"/>
        <w:rPr>
          <w:rFonts w:hint="eastAsia" w:ascii="方正黑体_GBK" w:hAnsi="方正小标宋_GBK" w:eastAsia="方正黑体_GBK" w:cs="方正小标宋_GBK"/>
          <w:sz w:val="28"/>
          <w:szCs w:val="28"/>
        </w:rPr>
      </w:pPr>
    </w:p>
    <w:p w14:paraId="2BD7B410">
      <w:pPr>
        <w:pStyle w:val="2"/>
        <w:rPr>
          <w:rFonts w:hint="eastAsia" w:ascii="方正黑体_GBK" w:hAnsi="方正小标宋_GBK" w:eastAsia="方正黑体_GBK" w:cs="方正小标宋_GBK"/>
          <w:sz w:val="28"/>
          <w:szCs w:val="28"/>
        </w:rPr>
      </w:pPr>
    </w:p>
    <w:p w14:paraId="55FEB3C1">
      <w:pPr>
        <w:pStyle w:val="2"/>
        <w:rPr>
          <w:rFonts w:hint="eastAsia" w:ascii="方正黑体_GBK" w:hAnsi="方正小标宋_GBK" w:eastAsia="方正黑体_GBK" w:cs="方正小标宋_GBK"/>
          <w:sz w:val="28"/>
          <w:szCs w:val="28"/>
        </w:rPr>
      </w:pPr>
    </w:p>
    <w:p w14:paraId="1D040CAD">
      <w:pPr>
        <w:pStyle w:val="2"/>
        <w:rPr>
          <w:rFonts w:hint="eastAsia" w:ascii="方正黑体_GBK" w:hAnsi="方正小标宋_GBK" w:eastAsia="方正黑体_GBK" w:cs="方正小标宋_GBK"/>
          <w:sz w:val="28"/>
          <w:szCs w:val="28"/>
        </w:rPr>
      </w:pPr>
    </w:p>
    <w:p w14:paraId="30BA684D">
      <w:pPr>
        <w:pStyle w:val="2"/>
        <w:rPr>
          <w:rFonts w:hint="eastAsia" w:ascii="方正黑体_GBK" w:hAnsi="方正小标宋_GBK" w:eastAsia="方正黑体_GBK" w:cs="方正小标宋_GBK"/>
          <w:sz w:val="28"/>
          <w:szCs w:val="28"/>
        </w:rPr>
      </w:pPr>
    </w:p>
    <w:p w14:paraId="0699EB24">
      <w:pPr>
        <w:pStyle w:val="2"/>
        <w:rPr>
          <w:rFonts w:hint="eastAsia" w:ascii="方正黑体_GBK" w:hAnsi="方正小标宋_GBK" w:eastAsia="方正黑体_GBK" w:cs="方正小标宋_GBK"/>
          <w:sz w:val="28"/>
          <w:szCs w:val="28"/>
        </w:rPr>
      </w:pPr>
    </w:p>
    <w:p w14:paraId="0063081D">
      <w:pPr>
        <w:pStyle w:val="2"/>
        <w:rPr>
          <w:rFonts w:hint="eastAsia" w:ascii="方正黑体_GBK" w:hAnsi="方正小标宋_GBK" w:eastAsia="方正黑体_GBK" w:cs="方正小标宋_GBK"/>
          <w:sz w:val="28"/>
          <w:szCs w:val="28"/>
        </w:rPr>
      </w:pPr>
    </w:p>
    <w:p w14:paraId="567E00DE">
      <w:pPr>
        <w:pStyle w:val="2"/>
        <w:rPr>
          <w:rFonts w:hint="eastAsia" w:ascii="方正黑体_GBK" w:hAnsi="方正小标宋_GBK" w:eastAsia="方正黑体_GBK" w:cs="方正小标宋_GBK"/>
          <w:sz w:val="28"/>
          <w:szCs w:val="28"/>
        </w:rPr>
      </w:pPr>
    </w:p>
    <w:p w14:paraId="1D161374">
      <w:pPr>
        <w:pStyle w:val="2"/>
        <w:rPr>
          <w:rFonts w:hint="eastAsia" w:ascii="方正黑体_GBK" w:hAnsi="方正小标宋_GBK" w:eastAsia="方正黑体_GBK" w:cs="方正小标宋_GBK"/>
          <w:sz w:val="28"/>
          <w:szCs w:val="28"/>
        </w:rPr>
      </w:pPr>
    </w:p>
    <w:p w14:paraId="13F1546A">
      <w:pPr>
        <w:pStyle w:val="2"/>
        <w:rPr>
          <w:rFonts w:hint="eastAsia" w:ascii="方正黑体_GBK" w:hAnsi="方正小标宋_GBK" w:eastAsia="方正黑体_GBK" w:cs="方正小标宋_GBK"/>
          <w:sz w:val="28"/>
          <w:szCs w:val="28"/>
        </w:rPr>
      </w:pPr>
    </w:p>
    <w:p w14:paraId="6ED1BF4E">
      <w:pPr>
        <w:pStyle w:val="2"/>
        <w:rPr>
          <w:rFonts w:hint="eastAsia" w:ascii="方正黑体_GBK" w:hAnsi="方正小标宋_GBK" w:eastAsia="方正黑体_GBK" w:cs="方正小标宋_GBK"/>
          <w:sz w:val="28"/>
          <w:szCs w:val="28"/>
        </w:rPr>
      </w:pPr>
    </w:p>
    <w:p w14:paraId="57506638">
      <w:pPr>
        <w:pStyle w:val="2"/>
        <w:rPr>
          <w:rFonts w:hint="eastAsia" w:ascii="方正黑体_GBK" w:hAnsi="方正小标宋_GBK" w:eastAsia="方正黑体_GBK" w:cs="方正小标宋_GBK"/>
          <w:sz w:val="28"/>
          <w:szCs w:val="28"/>
        </w:rPr>
      </w:pPr>
    </w:p>
    <w:p w14:paraId="2EC7828E">
      <w:pPr>
        <w:pStyle w:val="2"/>
        <w:rPr>
          <w:rFonts w:hint="eastAsia" w:ascii="方正黑体_GBK" w:hAnsi="方正小标宋_GBK" w:eastAsia="方正黑体_GBK" w:cs="方正小标宋_GBK"/>
          <w:sz w:val="28"/>
          <w:szCs w:val="28"/>
        </w:rPr>
      </w:pPr>
    </w:p>
    <w:p w14:paraId="347F16CA">
      <w:pPr>
        <w:pStyle w:val="2"/>
        <w:rPr>
          <w:rFonts w:hint="eastAsia" w:ascii="方正黑体_GBK" w:hAnsi="方正小标宋_GBK" w:eastAsia="方正黑体_GBK" w:cs="方正小标宋_GBK"/>
          <w:sz w:val="28"/>
          <w:szCs w:val="28"/>
        </w:rPr>
      </w:pPr>
    </w:p>
    <w:p w14:paraId="31549C97">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0F94033D">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39429B52">
      <w:pPr>
        <w:pStyle w:val="2"/>
        <w:rPr>
          <w:rFonts w:hint="eastAsia" w:ascii="方正黑体_GBK" w:hAnsi="方正小标宋_GBK" w:eastAsia="方正黑体_GBK" w:cs="方正小标宋_GBK"/>
          <w:sz w:val="28"/>
          <w:szCs w:val="28"/>
        </w:rPr>
      </w:pPr>
    </w:p>
    <w:tbl>
      <w:tblPr>
        <w:tblStyle w:val="4"/>
        <w:tblW w:w="13372" w:type="dxa"/>
        <w:tblInd w:w="0" w:type="dxa"/>
        <w:tblLayout w:type="fixed"/>
        <w:tblCellMar>
          <w:top w:w="0" w:type="dxa"/>
          <w:left w:w="108" w:type="dxa"/>
          <w:bottom w:w="0" w:type="dxa"/>
          <w:right w:w="108" w:type="dxa"/>
        </w:tblCellMar>
      </w:tblPr>
      <w:tblGrid>
        <w:gridCol w:w="1438"/>
        <w:gridCol w:w="278"/>
        <w:gridCol w:w="987"/>
        <w:gridCol w:w="1591"/>
        <w:gridCol w:w="824"/>
        <w:gridCol w:w="1276"/>
        <w:gridCol w:w="853"/>
        <w:gridCol w:w="425"/>
        <w:gridCol w:w="853"/>
        <w:gridCol w:w="1704"/>
        <w:gridCol w:w="567"/>
        <w:gridCol w:w="2549"/>
        <w:gridCol w:w="27"/>
      </w:tblGrid>
      <w:tr w14:paraId="3879E7B1">
        <w:tblPrEx>
          <w:tblCellMar>
            <w:top w:w="0" w:type="dxa"/>
            <w:left w:w="108" w:type="dxa"/>
            <w:bottom w:w="0" w:type="dxa"/>
            <w:right w:w="108" w:type="dxa"/>
          </w:tblCellMar>
        </w:tblPrEx>
        <w:trPr>
          <w:trHeight w:val="664" w:hRule="atLeast"/>
        </w:trPr>
        <w:tc>
          <w:tcPr>
            <w:tcW w:w="1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118D3F">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5956" w:type="dxa"/>
            <w:gridSpan w:val="6"/>
            <w:tcBorders>
              <w:top w:val="single" w:color="auto" w:sz="4" w:space="0"/>
              <w:left w:val="nil"/>
              <w:bottom w:val="single" w:color="auto" w:sz="4" w:space="0"/>
              <w:right w:val="single" w:color="000000" w:sz="4" w:space="0"/>
            </w:tcBorders>
            <w:shd w:val="clear" w:color="auto" w:fill="auto"/>
            <w:noWrap/>
            <w:vAlign w:val="center"/>
          </w:tcPr>
          <w:p w14:paraId="0B203166">
            <w:pPr>
              <w:widowControl/>
              <w:jc w:val="center"/>
              <w:rPr>
                <w:rFonts w:ascii="宋体" w:hAnsi="宋体" w:cs="宋体"/>
                <w:color w:val="000000"/>
                <w:kern w:val="0"/>
                <w:sz w:val="24"/>
                <w:szCs w:val="24"/>
              </w:rPr>
            </w:pPr>
            <w:r>
              <w:rPr>
                <w:rFonts w:hint="eastAsia" w:ascii="宋体" w:hAnsi="宋体" w:cs="宋体"/>
                <w:color w:val="000000"/>
                <w:kern w:val="0"/>
                <w:sz w:val="24"/>
                <w:szCs w:val="24"/>
              </w:rPr>
              <w:t>古城街道古城社区白家寨等五个小组人饮安全保障三期项目专项资金</w:t>
            </w:r>
          </w:p>
        </w:tc>
        <w:tc>
          <w:tcPr>
            <w:tcW w:w="2557" w:type="dxa"/>
            <w:gridSpan w:val="2"/>
            <w:tcBorders>
              <w:top w:val="single" w:color="auto" w:sz="4" w:space="0"/>
              <w:left w:val="nil"/>
              <w:bottom w:val="single" w:color="auto" w:sz="4" w:space="0"/>
              <w:right w:val="single" w:color="000000" w:sz="4" w:space="0"/>
            </w:tcBorders>
            <w:shd w:val="clear" w:color="auto" w:fill="auto"/>
            <w:noWrap/>
            <w:vAlign w:val="center"/>
          </w:tcPr>
          <w:p w14:paraId="5A8BCBE8">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3143" w:type="dxa"/>
            <w:gridSpan w:val="3"/>
            <w:tcBorders>
              <w:top w:val="single" w:color="auto" w:sz="4" w:space="0"/>
              <w:left w:val="nil"/>
              <w:bottom w:val="single" w:color="auto" w:sz="4" w:space="0"/>
              <w:right w:val="single" w:color="000000" w:sz="4" w:space="0"/>
            </w:tcBorders>
            <w:shd w:val="clear" w:color="auto" w:fill="auto"/>
            <w:noWrap/>
            <w:vAlign w:val="center"/>
          </w:tcPr>
          <w:p w14:paraId="10B139DC">
            <w:pPr>
              <w:widowControl/>
              <w:jc w:val="center"/>
              <w:rPr>
                <w:rFonts w:ascii="宋体" w:hAnsi="宋体" w:cs="宋体"/>
                <w:color w:val="000000"/>
                <w:kern w:val="0"/>
                <w:sz w:val="24"/>
                <w:szCs w:val="24"/>
              </w:rPr>
            </w:pPr>
            <w:r>
              <w:rPr>
                <w:rFonts w:hint="eastAsia" w:ascii="宋体" w:hAnsi="宋体" w:cs="宋体"/>
                <w:color w:val="000000"/>
                <w:kern w:val="0"/>
                <w:sz w:val="24"/>
                <w:szCs w:val="24"/>
              </w:rPr>
              <w:t>67</w:t>
            </w:r>
          </w:p>
        </w:tc>
      </w:tr>
      <w:tr w14:paraId="59F4EA3F">
        <w:tblPrEx>
          <w:tblCellMar>
            <w:top w:w="0" w:type="dxa"/>
            <w:left w:w="108" w:type="dxa"/>
            <w:bottom w:w="0" w:type="dxa"/>
            <w:right w:w="108" w:type="dxa"/>
          </w:tblCellMar>
        </w:tblPrEx>
        <w:trPr>
          <w:trHeight w:val="1650" w:hRule="atLeast"/>
        </w:trPr>
        <w:tc>
          <w:tcPr>
            <w:tcW w:w="1716" w:type="dxa"/>
            <w:gridSpan w:val="2"/>
            <w:tcBorders>
              <w:top w:val="nil"/>
              <w:left w:val="single" w:color="auto" w:sz="4" w:space="0"/>
              <w:bottom w:val="single" w:color="auto" w:sz="4" w:space="0"/>
              <w:right w:val="single" w:color="auto" w:sz="4" w:space="0"/>
            </w:tcBorders>
            <w:shd w:val="clear" w:color="auto" w:fill="auto"/>
            <w:vAlign w:val="center"/>
          </w:tcPr>
          <w:p w14:paraId="04DDA769">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656" w:type="dxa"/>
            <w:gridSpan w:val="11"/>
            <w:tcBorders>
              <w:top w:val="single" w:color="auto" w:sz="4" w:space="0"/>
              <w:left w:val="nil"/>
              <w:bottom w:val="single" w:color="auto" w:sz="4" w:space="0"/>
              <w:right w:val="single" w:color="auto" w:sz="4" w:space="0"/>
            </w:tcBorders>
            <w:shd w:val="clear" w:color="auto" w:fill="auto"/>
            <w:noWrap/>
          </w:tcPr>
          <w:p w14:paraId="369B9B63">
            <w:pPr>
              <w:widowControl/>
              <w:jc w:val="center"/>
              <w:rPr>
                <w:rFonts w:ascii="宋体" w:hAnsi="宋体" w:cs="宋体"/>
                <w:color w:val="000000"/>
                <w:kern w:val="0"/>
                <w:sz w:val="24"/>
                <w:szCs w:val="24"/>
              </w:rPr>
            </w:pPr>
            <w:r>
              <w:rPr>
                <w:rFonts w:hint="eastAsia" w:ascii="宋体" w:hAnsi="宋体" w:cs="宋体"/>
                <w:color w:val="000000"/>
                <w:kern w:val="0"/>
                <w:sz w:val="24"/>
                <w:szCs w:val="24"/>
              </w:rPr>
              <w:t>通过本项目的实施有助于推动农村经济社会发展。健康的身体是劳动生产力的基础。保障饮水安全，减少农民因水污染导致的疾病，提高劳动效率，促进农业生产，带动经济社会的快速发展。</w:t>
            </w:r>
          </w:p>
        </w:tc>
      </w:tr>
      <w:tr w14:paraId="773D4E0E">
        <w:tblPrEx>
          <w:tblCellMar>
            <w:top w:w="0" w:type="dxa"/>
            <w:left w:w="108" w:type="dxa"/>
            <w:bottom w:w="0" w:type="dxa"/>
            <w:right w:w="108" w:type="dxa"/>
          </w:tblCellMar>
        </w:tblPrEx>
        <w:trPr>
          <w:trHeight w:val="525" w:hRule="atLeast"/>
        </w:trPr>
        <w:tc>
          <w:tcPr>
            <w:tcW w:w="10796" w:type="dxa"/>
            <w:gridSpan w:val="11"/>
            <w:tcBorders>
              <w:top w:val="single" w:color="auto" w:sz="4" w:space="0"/>
              <w:left w:val="single" w:color="auto" w:sz="4" w:space="0"/>
              <w:bottom w:val="single" w:color="auto" w:sz="4" w:space="0"/>
            </w:tcBorders>
            <w:shd w:val="clear" w:color="auto" w:fill="auto"/>
            <w:vAlign w:val="center"/>
          </w:tcPr>
          <w:p w14:paraId="50B92217">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2576" w:type="dxa"/>
            <w:gridSpan w:val="2"/>
            <w:tcBorders>
              <w:top w:val="nil"/>
              <w:left w:val="nil"/>
              <w:bottom w:val="single" w:color="auto" w:sz="4" w:space="0"/>
              <w:right w:val="single" w:color="auto" w:sz="4" w:space="0"/>
            </w:tcBorders>
            <w:shd w:val="clear" w:color="auto" w:fill="auto"/>
            <w:vAlign w:val="center"/>
          </w:tcPr>
          <w:p w14:paraId="54107310">
            <w:pPr>
              <w:widowControl/>
              <w:jc w:val="center"/>
              <w:rPr>
                <w:rFonts w:ascii="宋体" w:hAnsi="宋体" w:cs="宋体"/>
                <w:color w:val="000000"/>
                <w:kern w:val="0"/>
                <w:sz w:val="24"/>
                <w:szCs w:val="24"/>
              </w:rPr>
            </w:pPr>
          </w:p>
        </w:tc>
      </w:tr>
      <w:tr w14:paraId="03E6922D">
        <w:tblPrEx>
          <w:tblCellMar>
            <w:top w:w="0" w:type="dxa"/>
            <w:left w:w="108" w:type="dxa"/>
            <w:bottom w:w="0" w:type="dxa"/>
            <w:right w:w="108" w:type="dxa"/>
          </w:tblCellMar>
        </w:tblPrEx>
        <w:trPr>
          <w:gridAfter w:val="1"/>
          <w:wAfter w:w="27" w:type="dxa"/>
          <w:trHeight w:val="525" w:hRule="atLeast"/>
        </w:trPr>
        <w:tc>
          <w:tcPr>
            <w:tcW w:w="1438" w:type="dxa"/>
            <w:tcBorders>
              <w:top w:val="nil"/>
              <w:left w:val="single" w:color="auto" w:sz="4" w:space="0"/>
              <w:bottom w:val="single" w:color="auto" w:sz="4" w:space="0"/>
              <w:right w:val="single" w:color="auto" w:sz="4" w:space="0"/>
            </w:tcBorders>
            <w:shd w:val="clear" w:color="auto" w:fill="auto"/>
            <w:noWrap/>
            <w:vAlign w:val="center"/>
          </w:tcPr>
          <w:p w14:paraId="2652334C">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265" w:type="dxa"/>
            <w:gridSpan w:val="2"/>
            <w:tcBorders>
              <w:top w:val="nil"/>
              <w:left w:val="nil"/>
              <w:bottom w:val="single" w:color="auto" w:sz="4" w:space="0"/>
              <w:right w:val="single" w:color="auto" w:sz="4" w:space="0"/>
            </w:tcBorders>
            <w:shd w:val="clear" w:color="auto" w:fill="auto"/>
            <w:noWrap/>
            <w:vAlign w:val="center"/>
          </w:tcPr>
          <w:p w14:paraId="1C7B7726">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591" w:type="dxa"/>
            <w:tcBorders>
              <w:top w:val="nil"/>
              <w:left w:val="nil"/>
              <w:bottom w:val="single" w:color="auto" w:sz="4" w:space="0"/>
              <w:right w:val="single" w:color="auto" w:sz="4" w:space="0"/>
            </w:tcBorders>
            <w:shd w:val="clear" w:color="auto" w:fill="auto"/>
            <w:noWrap/>
            <w:vAlign w:val="center"/>
          </w:tcPr>
          <w:p w14:paraId="24083BCF">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824" w:type="dxa"/>
            <w:tcBorders>
              <w:top w:val="nil"/>
              <w:left w:val="nil"/>
              <w:bottom w:val="single" w:color="auto" w:sz="4" w:space="0"/>
              <w:right w:val="single" w:color="auto" w:sz="4" w:space="0"/>
            </w:tcBorders>
            <w:shd w:val="clear" w:color="auto" w:fill="auto"/>
            <w:vAlign w:val="center"/>
          </w:tcPr>
          <w:p w14:paraId="0F2E3950">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276" w:type="dxa"/>
            <w:tcBorders>
              <w:top w:val="nil"/>
              <w:left w:val="nil"/>
              <w:bottom w:val="single" w:color="auto" w:sz="4" w:space="0"/>
              <w:right w:val="single" w:color="auto" w:sz="4" w:space="0"/>
            </w:tcBorders>
            <w:shd w:val="clear" w:color="auto" w:fill="auto"/>
            <w:vAlign w:val="center"/>
          </w:tcPr>
          <w:p w14:paraId="4640B552">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853" w:type="dxa"/>
            <w:tcBorders>
              <w:top w:val="nil"/>
              <w:left w:val="nil"/>
              <w:bottom w:val="single" w:color="auto" w:sz="4" w:space="0"/>
              <w:right w:val="single" w:color="auto" w:sz="4" w:space="0"/>
            </w:tcBorders>
            <w:shd w:val="clear" w:color="auto" w:fill="auto"/>
            <w:vAlign w:val="center"/>
          </w:tcPr>
          <w:p w14:paraId="5E793F8A">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278" w:type="dxa"/>
            <w:gridSpan w:val="2"/>
            <w:tcBorders>
              <w:top w:val="nil"/>
              <w:left w:val="nil"/>
              <w:bottom w:val="single" w:color="auto" w:sz="4" w:space="0"/>
              <w:right w:val="single" w:color="auto" w:sz="4" w:space="0"/>
            </w:tcBorders>
            <w:shd w:val="clear" w:color="auto" w:fill="auto"/>
            <w:vAlign w:val="center"/>
          </w:tcPr>
          <w:p w14:paraId="1040C9E2">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2271" w:type="dxa"/>
            <w:gridSpan w:val="2"/>
            <w:tcBorders>
              <w:top w:val="nil"/>
              <w:left w:val="single" w:color="auto" w:sz="4" w:space="0"/>
              <w:bottom w:val="single" w:color="auto" w:sz="4" w:space="0"/>
              <w:right w:val="single" w:color="auto" w:sz="4" w:space="0"/>
            </w:tcBorders>
            <w:vAlign w:val="center"/>
          </w:tcPr>
          <w:p w14:paraId="1660AD8D">
            <w:pPr>
              <w:widowControl/>
              <w:jc w:val="left"/>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2549" w:type="dxa"/>
            <w:tcBorders>
              <w:top w:val="nil"/>
              <w:left w:val="single" w:color="auto" w:sz="4" w:space="0"/>
              <w:bottom w:val="single" w:color="000000" w:sz="4" w:space="0"/>
              <w:right w:val="single" w:color="auto" w:sz="4" w:space="0"/>
            </w:tcBorders>
            <w:vAlign w:val="center"/>
          </w:tcPr>
          <w:p w14:paraId="4C2CC2BD">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09A3CF90">
        <w:tblPrEx>
          <w:tblCellMar>
            <w:top w:w="0" w:type="dxa"/>
            <w:left w:w="108" w:type="dxa"/>
            <w:bottom w:w="0" w:type="dxa"/>
            <w:right w:w="108" w:type="dxa"/>
          </w:tblCellMar>
        </w:tblPrEx>
        <w:trPr>
          <w:gridAfter w:val="1"/>
          <w:wAfter w:w="27" w:type="dxa"/>
          <w:trHeight w:val="555" w:hRule="atLeast"/>
        </w:trPr>
        <w:tc>
          <w:tcPr>
            <w:tcW w:w="1438" w:type="dxa"/>
            <w:vMerge w:val="restart"/>
            <w:tcBorders>
              <w:top w:val="nil"/>
              <w:left w:val="single" w:color="auto" w:sz="4" w:space="0"/>
              <w:bottom w:val="single" w:color="000000" w:sz="4" w:space="0"/>
              <w:right w:val="single" w:color="auto" w:sz="4" w:space="0"/>
            </w:tcBorders>
            <w:shd w:val="clear" w:color="auto" w:fill="auto"/>
            <w:vAlign w:val="center"/>
          </w:tcPr>
          <w:p w14:paraId="2EEFF349">
            <w:pPr>
              <w:widowControl/>
              <w:jc w:val="center"/>
              <w:rPr>
                <w:rFonts w:ascii="宋体" w:hAnsi="宋体" w:cs="宋体"/>
                <w:color w:val="000000"/>
                <w:kern w:val="0"/>
                <w:sz w:val="24"/>
                <w:szCs w:val="24"/>
              </w:rPr>
            </w:pPr>
            <w:r>
              <w:rPr>
                <w:rFonts w:hint="eastAsia" w:ascii="宋体" w:hAnsi="宋体" w:cs="宋体"/>
                <w:color w:val="000000"/>
                <w:kern w:val="0"/>
                <w:sz w:val="24"/>
                <w:szCs w:val="24"/>
              </w:rPr>
              <w:t>产出指标</w:t>
            </w:r>
          </w:p>
        </w:tc>
        <w:tc>
          <w:tcPr>
            <w:tcW w:w="1265"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7294F0A0">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数量指标</w:t>
            </w:r>
          </w:p>
        </w:tc>
        <w:tc>
          <w:tcPr>
            <w:tcW w:w="1591" w:type="dxa"/>
            <w:tcBorders>
              <w:top w:val="nil"/>
              <w:left w:val="nil"/>
              <w:bottom w:val="single" w:color="auto" w:sz="4" w:space="0"/>
              <w:right w:val="single" w:color="auto" w:sz="4" w:space="0"/>
            </w:tcBorders>
            <w:shd w:val="clear" w:color="auto" w:fill="auto"/>
            <w:vAlign w:val="center"/>
          </w:tcPr>
          <w:p w14:paraId="62560C68">
            <w:pPr>
              <w:widowControl/>
              <w:jc w:val="center"/>
              <w:rPr>
                <w:rFonts w:ascii="宋体" w:hAnsi="宋体" w:cs="宋体"/>
                <w:color w:val="000000"/>
                <w:kern w:val="0"/>
                <w:sz w:val="24"/>
                <w:szCs w:val="24"/>
              </w:rPr>
            </w:pPr>
            <w:r>
              <w:rPr>
                <w:rFonts w:hint="eastAsia" w:ascii="宋体" w:hAnsi="宋体" w:cs="宋体"/>
                <w:color w:val="000000"/>
                <w:kern w:val="0"/>
                <w:sz w:val="24"/>
                <w:szCs w:val="24"/>
              </w:rPr>
              <w:t>100T/H重力式一体化净水设备</w:t>
            </w:r>
          </w:p>
        </w:tc>
        <w:tc>
          <w:tcPr>
            <w:tcW w:w="824" w:type="dxa"/>
            <w:tcBorders>
              <w:top w:val="nil"/>
              <w:left w:val="nil"/>
              <w:bottom w:val="single" w:color="auto" w:sz="4" w:space="0"/>
              <w:right w:val="single" w:color="auto" w:sz="4" w:space="0"/>
            </w:tcBorders>
            <w:shd w:val="clear" w:color="auto" w:fill="auto"/>
            <w:noWrap/>
            <w:vAlign w:val="center"/>
          </w:tcPr>
          <w:p w14:paraId="1F40A873">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276" w:type="dxa"/>
            <w:tcBorders>
              <w:top w:val="nil"/>
              <w:left w:val="nil"/>
              <w:bottom w:val="single" w:color="auto" w:sz="4" w:space="0"/>
              <w:right w:val="single" w:color="auto" w:sz="4" w:space="0"/>
            </w:tcBorders>
            <w:shd w:val="clear" w:color="auto" w:fill="auto"/>
            <w:noWrap/>
            <w:vAlign w:val="center"/>
          </w:tcPr>
          <w:p w14:paraId="5A0EFFA0">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853" w:type="dxa"/>
            <w:tcBorders>
              <w:top w:val="nil"/>
              <w:left w:val="nil"/>
              <w:bottom w:val="single" w:color="auto" w:sz="4" w:space="0"/>
              <w:right w:val="single" w:color="auto" w:sz="4" w:space="0"/>
            </w:tcBorders>
            <w:shd w:val="clear" w:color="auto" w:fill="auto"/>
            <w:noWrap/>
            <w:vAlign w:val="center"/>
          </w:tcPr>
          <w:p w14:paraId="7839CE77">
            <w:pPr>
              <w:widowControl/>
              <w:jc w:val="center"/>
              <w:rPr>
                <w:rFonts w:ascii="宋体" w:hAnsi="宋体" w:cs="宋体"/>
                <w:color w:val="000000"/>
                <w:kern w:val="0"/>
                <w:sz w:val="24"/>
                <w:szCs w:val="24"/>
              </w:rPr>
            </w:pPr>
            <w:r>
              <w:rPr>
                <w:rFonts w:hint="eastAsia" w:ascii="宋体" w:hAnsi="宋体" w:cs="宋体"/>
                <w:color w:val="000000"/>
                <w:kern w:val="0"/>
                <w:sz w:val="24"/>
                <w:szCs w:val="24"/>
              </w:rPr>
              <w:t>T</w:t>
            </w:r>
          </w:p>
        </w:tc>
        <w:tc>
          <w:tcPr>
            <w:tcW w:w="1278" w:type="dxa"/>
            <w:gridSpan w:val="2"/>
            <w:tcBorders>
              <w:top w:val="nil"/>
              <w:left w:val="nil"/>
              <w:bottom w:val="single" w:color="auto" w:sz="4" w:space="0"/>
              <w:right w:val="single" w:color="auto" w:sz="4" w:space="0"/>
            </w:tcBorders>
            <w:shd w:val="clear" w:color="auto" w:fill="auto"/>
            <w:noWrap/>
            <w:vAlign w:val="center"/>
          </w:tcPr>
          <w:p w14:paraId="424E3734">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271" w:type="dxa"/>
            <w:gridSpan w:val="2"/>
            <w:tcBorders>
              <w:top w:val="nil"/>
              <w:left w:val="nil"/>
              <w:bottom w:val="single" w:color="auto" w:sz="4" w:space="0"/>
              <w:right w:val="single" w:color="auto" w:sz="4" w:space="0"/>
            </w:tcBorders>
            <w:shd w:val="clear" w:color="auto" w:fill="auto"/>
            <w:vAlign w:val="center"/>
          </w:tcPr>
          <w:p w14:paraId="3BF05576">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w:t>
            </w:r>
          </w:p>
        </w:tc>
        <w:tc>
          <w:tcPr>
            <w:tcW w:w="2549" w:type="dxa"/>
            <w:tcBorders>
              <w:top w:val="nil"/>
              <w:left w:val="nil"/>
              <w:bottom w:val="single" w:color="auto" w:sz="4" w:space="0"/>
              <w:right w:val="single" w:color="auto" w:sz="4" w:space="0"/>
            </w:tcBorders>
            <w:shd w:val="clear" w:color="auto" w:fill="auto"/>
            <w:vAlign w:val="center"/>
          </w:tcPr>
          <w:p w14:paraId="31624EE8">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反映项目需要购置建设100T/H重力式一体化净水设备一台</w:t>
            </w:r>
          </w:p>
        </w:tc>
      </w:tr>
      <w:tr w14:paraId="71DD76AB">
        <w:tblPrEx>
          <w:tblCellMar>
            <w:top w:w="0" w:type="dxa"/>
            <w:left w:w="108" w:type="dxa"/>
            <w:bottom w:w="0" w:type="dxa"/>
            <w:right w:w="108" w:type="dxa"/>
          </w:tblCellMar>
        </w:tblPrEx>
        <w:trPr>
          <w:gridAfter w:val="1"/>
          <w:wAfter w:w="27" w:type="dxa"/>
          <w:trHeight w:val="555" w:hRule="atLeast"/>
        </w:trPr>
        <w:tc>
          <w:tcPr>
            <w:tcW w:w="1438" w:type="dxa"/>
            <w:vMerge w:val="continue"/>
            <w:tcBorders>
              <w:top w:val="nil"/>
              <w:left w:val="single" w:color="auto" w:sz="4" w:space="0"/>
              <w:bottom w:val="single" w:color="000000" w:sz="4" w:space="0"/>
              <w:right w:val="single" w:color="auto" w:sz="4" w:space="0"/>
            </w:tcBorders>
            <w:vAlign w:val="center"/>
          </w:tcPr>
          <w:p w14:paraId="2D88A8E3">
            <w:pPr>
              <w:widowControl/>
              <w:jc w:val="left"/>
              <w:rPr>
                <w:rFonts w:ascii="宋体" w:hAnsi="宋体" w:cs="宋体"/>
                <w:color w:val="000000"/>
                <w:kern w:val="0"/>
                <w:sz w:val="24"/>
                <w:szCs w:val="24"/>
              </w:rPr>
            </w:pPr>
          </w:p>
        </w:tc>
        <w:tc>
          <w:tcPr>
            <w:tcW w:w="1265" w:type="dxa"/>
            <w:gridSpan w:val="2"/>
            <w:vMerge w:val="continue"/>
            <w:tcBorders>
              <w:top w:val="nil"/>
              <w:left w:val="single" w:color="auto" w:sz="4" w:space="0"/>
              <w:bottom w:val="single" w:color="000000" w:sz="4" w:space="0"/>
              <w:right w:val="single" w:color="auto" w:sz="4" w:space="0"/>
            </w:tcBorders>
            <w:vAlign w:val="center"/>
          </w:tcPr>
          <w:p w14:paraId="3F5D62FF">
            <w:pPr>
              <w:widowControl/>
              <w:jc w:val="left"/>
              <w:rPr>
                <w:rFonts w:ascii="宋体" w:hAnsi="宋体" w:cs="宋体"/>
                <w:color w:val="000000"/>
                <w:kern w:val="0"/>
                <w:sz w:val="24"/>
                <w:szCs w:val="24"/>
              </w:rPr>
            </w:pPr>
          </w:p>
        </w:tc>
        <w:tc>
          <w:tcPr>
            <w:tcW w:w="1591" w:type="dxa"/>
            <w:tcBorders>
              <w:top w:val="nil"/>
              <w:left w:val="nil"/>
              <w:bottom w:val="single" w:color="auto" w:sz="4" w:space="0"/>
              <w:right w:val="single" w:color="auto" w:sz="4" w:space="0"/>
            </w:tcBorders>
            <w:shd w:val="clear" w:color="auto" w:fill="auto"/>
            <w:vAlign w:val="center"/>
          </w:tcPr>
          <w:p w14:paraId="46DC3419">
            <w:pPr>
              <w:widowControl/>
              <w:jc w:val="center"/>
              <w:rPr>
                <w:rFonts w:ascii="宋体" w:hAnsi="宋体" w:cs="宋体"/>
                <w:color w:val="000000"/>
                <w:kern w:val="0"/>
                <w:sz w:val="24"/>
                <w:szCs w:val="24"/>
              </w:rPr>
            </w:pPr>
            <w:r>
              <w:rPr>
                <w:rFonts w:hint="eastAsia" w:ascii="宋体" w:hAnsi="宋体" w:cs="宋体"/>
                <w:color w:val="000000"/>
                <w:kern w:val="0"/>
                <w:sz w:val="24"/>
                <w:szCs w:val="24"/>
              </w:rPr>
              <w:t>电杆栽立</w:t>
            </w:r>
          </w:p>
        </w:tc>
        <w:tc>
          <w:tcPr>
            <w:tcW w:w="824" w:type="dxa"/>
            <w:tcBorders>
              <w:top w:val="nil"/>
              <w:left w:val="nil"/>
              <w:bottom w:val="single" w:color="auto" w:sz="4" w:space="0"/>
              <w:right w:val="single" w:color="auto" w:sz="4" w:space="0"/>
            </w:tcBorders>
            <w:shd w:val="clear" w:color="auto" w:fill="auto"/>
            <w:noWrap/>
            <w:vAlign w:val="center"/>
          </w:tcPr>
          <w:p w14:paraId="7F9E1AAE">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276" w:type="dxa"/>
            <w:tcBorders>
              <w:top w:val="nil"/>
              <w:left w:val="nil"/>
              <w:bottom w:val="single" w:color="auto" w:sz="4" w:space="0"/>
              <w:right w:val="single" w:color="auto" w:sz="4" w:space="0"/>
            </w:tcBorders>
            <w:shd w:val="clear" w:color="auto" w:fill="auto"/>
            <w:noWrap/>
            <w:vAlign w:val="center"/>
          </w:tcPr>
          <w:p w14:paraId="3237D03E">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853" w:type="dxa"/>
            <w:tcBorders>
              <w:top w:val="nil"/>
              <w:left w:val="nil"/>
              <w:bottom w:val="single" w:color="auto" w:sz="4" w:space="0"/>
              <w:right w:val="single" w:color="auto" w:sz="4" w:space="0"/>
            </w:tcBorders>
            <w:shd w:val="clear" w:color="auto" w:fill="auto"/>
            <w:noWrap/>
            <w:vAlign w:val="center"/>
          </w:tcPr>
          <w:p w14:paraId="5E72FD0E">
            <w:pPr>
              <w:widowControl/>
              <w:jc w:val="center"/>
              <w:rPr>
                <w:rFonts w:ascii="宋体" w:hAnsi="宋体" w:cs="宋体"/>
                <w:color w:val="000000"/>
                <w:kern w:val="0"/>
                <w:sz w:val="24"/>
                <w:szCs w:val="24"/>
              </w:rPr>
            </w:pPr>
            <w:r>
              <w:rPr>
                <w:rFonts w:hint="eastAsia" w:ascii="宋体" w:hAnsi="宋体" w:cs="宋体"/>
                <w:color w:val="000000"/>
                <w:kern w:val="0"/>
                <w:sz w:val="24"/>
                <w:szCs w:val="24"/>
              </w:rPr>
              <w:t>棵</w:t>
            </w:r>
          </w:p>
        </w:tc>
        <w:tc>
          <w:tcPr>
            <w:tcW w:w="1278" w:type="dxa"/>
            <w:gridSpan w:val="2"/>
            <w:tcBorders>
              <w:top w:val="nil"/>
              <w:left w:val="nil"/>
              <w:bottom w:val="single" w:color="auto" w:sz="4" w:space="0"/>
              <w:right w:val="single" w:color="auto" w:sz="4" w:space="0"/>
            </w:tcBorders>
            <w:shd w:val="clear" w:color="auto" w:fill="auto"/>
            <w:noWrap/>
            <w:vAlign w:val="center"/>
          </w:tcPr>
          <w:p w14:paraId="19D8134B">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271" w:type="dxa"/>
            <w:gridSpan w:val="2"/>
            <w:tcBorders>
              <w:top w:val="nil"/>
              <w:left w:val="nil"/>
              <w:bottom w:val="single" w:color="auto" w:sz="4" w:space="0"/>
              <w:right w:val="single" w:color="auto" w:sz="4" w:space="0"/>
            </w:tcBorders>
            <w:shd w:val="clear" w:color="auto" w:fill="auto"/>
            <w:vAlign w:val="center"/>
          </w:tcPr>
          <w:p w14:paraId="35801253">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w:t>
            </w:r>
          </w:p>
        </w:tc>
        <w:tc>
          <w:tcPr>
            <w:tcW w:w="2549" w:type="dxa"/>
            <w:tcBorders>
              <w:top w:val="nil"/>
              <w:left w:val="nil"/>
              <w:bottom w:val="single" w:color="auto" w:sz="4" w:space="0"/>
              <w:right w:val="single" w:color="auto" w:sz="4" w:space="0"/>
            </w:tcBorders>
            <w:shd w:val="clear" w:color="auto" w:fill="auto"/>
            <w:vAlign w:val="center"/>
          </w:tcPr>
          <w:p w14:paraId="27568541">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反映项目需要用到的电杆数量</w:t>
            </w:r>
          </w:p>
        </w:tc>
      </w:tr>
      <w:tr w14:paraId="4FCE2899">
        <w:tblPrEx>
          <w:tblCellMar>
            <w:top w:w="0" w:type="dxa"/>
            <w:left w:w="108" w:type="dxa"/>
            <w:bottom w:w="0" w:type="dxa"/>
            <w:right w:w="108" w:type="dxa"/>
          </w:tblCellMar>
        </w:tblPrEx>
        <w:trPr>
          <w:gridAfter w:val="1"/>
          <w:wAfter w:w="27" w:type="dxa"/>
          <w:trHeight w:val="555" w:hRule="atLeast"/>
        </w:trPr>
        <w:tc>
          <w:tcPr>
            <w:tcW w:w="1438" w:type="dxa"/>
            <w:vMerge w:val="continue"/>
            <w:tcBorders>
              <w:top w:val="nil"/>
              <w:left w:val="single" w:color="auto" w:sz="4" w:space="0"/>
              <w:bottom w:val="single" w:color="000000" w:sz="4" w:space="0"/>
              <w:right w:val="single" w:color="auto" w:sz="4" w:space="0"/>
            </w:tcBorders>
            <w:vAlign w:val="center"/>
          </w:tcPr>
          <w:p w14:paraId="2A58DD94">
            <w:pPr>
              <w:widowControl/>
              <w:jc w:val="left"/>
              <w:rPr>
                <w:rFonts w:ascii="宋体" w:hAnsi="宋体" w:cs="宋体"/>
                <w:color w:val="000000"/>
                <w:kern w:val="0"/>
                <w:sz w:val="24"/>
                <w:szCs w:val="24"/>
              </w:rPr>
            </w:pPr>
          </w:p>
        </w:tc>
        <w:tc>
          <w:tcPr>
            <w:tcW w:w="1265" w:type="dxa"/>
            <w:gridSpan w:val="2"/>
            <w:vMerge w:val="continue"/>
            <w:tcBorders>
              <w:top w:val="nil"/>
              <w:left w:val="single" w:color="auto" w:sz="4" w:space="0"/>
              <w:bottom w:val="single" w:color="000000" w:sz="4" w:space="0"/>
              <w:right w:val="single" w:color="auto" w:sz="4" w:space="0"/>
            </w:tcBorders>
            <w:vAlign w:val="center"/>
          </w:tcPr>
          <w:p w14:paraId="32021B76">
            <w:pPr>
              <w:widowControl/>
              <w:jc w:val="left"/>
              <w:rPr>
                <w:rFonts w:ascii="宋体" w:hAnsi="宋体" w:cs="宋体"/>
                <w:color w:val="000000"/>
                <w:kern w:val="0"/>
                <w:sz w:val="24"/>
                <w:szCs w:val="24"/>
              </w:rPr>
            </w:pPr>
          </w:p>
        </w:tc>
        <w:tc>
          <w:tcPr>
            <w:tcW w:w="1591" w:type="dxa"/>
            <w:tcBorders>
              <w:top w:val="nil"/>
              <w:left w:val="nil"/>
              <w:bottom w:val="single" w:color="auto" w:sz="4" w:space="0"/>
              <w:right w:val="single" w:color="auto" w:sz="4" w:space="0"/>
            </w:tcBorders>
            <w:shd w:val="clear" w:color="auto" w:fill="auto"/>
            <w:vAlign w:val="center"/>
          </w:tcPr>
          <w:p w14:paraId="243424E8">
            <w:pPr>
              <w:widowControl/>
              <w:jc w:val="center"/>
              <w:rPr>
                <w:rFonts w:ascii="宋体" w:hAnsi="宋体" w:cs="宋体"/>
                <w:color w:val="000000"/>
                <w:kern w:val="0"/>
                <w:sz w:val="24"/>
                <w:szCs w:val="24"/>
              </w:rPr>
            </w:pPr>
            <w:r>
              <w:rPr>
                <w:rFonts w:hint="eastAsia" w:ascii="宋体" w:hAnsi="宋体" w:cs="宋体"/>
                <w:color w:val="000000"/>
                <w:kern w:val="0"/>
                <w:sz w:val="24"/>
                <w:szCs w:val="24"/>
              </w:rPr>
              <w:t>设备安置基础</w:t>
            </w:r>
          </w:p>
        </w:tc>
        <w:tc>
          <w:tcPr>
            <w:tcW w:w="824" w:type="dxa"/>
            <w:tcBorders>
              <w:top w:val="nil"/>
              <w:left w:val="nil"/>
              <w:bottom w:val="single" w:color="auto" w:sz="4" w:space="0"/>
              <w:right w:val="single" w:color="auto" w:sz="4" w:space="0"/>
            </w:tcBorders>
            <w:shd w:val="clear" w:color="auto" w:fill="auto"/>
            <w:noWrap/>
            <w:vAlign w:val="center"/>
          </w:tcPr>
          <w:p w14:paraId="776AA593">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276" w:type="dxa"/>
            <w:tcBorders>
              <w:top w:val="nil"/>
              <w:left w:val="nil"/>
              <w:bottom w:val="single" w:color="auto" w:sz="4" w:space="0"/>
              <w:right w:val="single" w:color="auto" w:sz="4" w:space="0"/>
            </w:tcBorders>
            <w:shd w:val="clear" w:color="auto" w:fill="auto"/>
            <w:noWrap/>
            <w:vAlign w:val="center"/>
          </w:tcPr>
          <w:p w14:paraId="2068C4C7">
            <w:pPr>
              <w:widowControl/>
              <w:jc w:val="center"/>
              <w:rPr>
                <w:rFonts w:ascii="宋体" w:hAnsi="宋体" w:cs="宋体"/>
                <w:color w:val="000000"/>
                <w:kern w:val="0"/>
                <w:sz w:val="24"/>
                <w:szCs w:val="24"/>
              </w:rPr>
            </w:pPr>
            <w:r>
              <w:rPr>
                <w:rFonts w:hint="eastAsia" w:ascii="宋体" w:hAnsi="宋体" w:cs="宋体"/>
                <w:color w:val="000000"/>
                <w:kern w:val="0"/>
                <w:sz w:val="24"/>
                <w:szCs w:val="24"/>
              </w:rPr>
              <w:t>50.6</w:t>
            </w:r>
          </w:p>
        </w:tc>
        <w:tc>
          <w:tcPr>
            <w:tcW w:w="853" w:type="dxa"/>
            <w:tcBorders>
              <w:top w:val="nil"/>
              <w:left w:val="nil"/>
              <w:bottom w:val="single" w:color="auto" w:sz="4" w:space="0"/>
              <w:right w:val="single" w:color="auto" w:sz="4" w:space="0"/>
            </w:tcBorders>
            <w:shd w:val="clear" w:color="auto" w:fill="auto"/>
            <w:noWrap/>
            <w:vAlign w:val="center"/>
          </w:tcPr>
          <w:p w14:paraId="6C03BE1E">
            <w:pPr>
              <w:widowControl/>
              <w:jc w:val="center"/>
              <w:rPr>
                <w:rFonts w:ascii="宋体" w:hAnsi="宋体" w:cs="宋体"/>
                <w:color w:val="000000"/>
                <w:kern w:val="0"/>
                <w:sz w:val="24"/>
                <w:szCs w:val="24"/>
              </w:rPr>
            </w:pPr>
            <w:r>
              <w:rPr>
                <w:rFonts w:hint="eastAsia" w:ascii="宋体" w:hAnsi="宋体" w:cs="宋体"/>
                <w:color w:val="000000"/>
                <w:kern w:val="0"/>
                <w:sz w:val="24"/>
                <w:szCs w:val="24"/>
              </w:rPr>
              <w:t>平方米</w:t>
            </w:r>
          </w:p>
        </w:tc>
        <w:tc>
          <w:tcPr>
            <w:tcW w:w="1278" w:type="dxa"/>
            <w:gridSpan w:val="2"/>
            <w:tcBorders>
              <w:top w:val="nil"/>
              <w:left w:val="nil"/>
              <w:bottom w:val="single" w:color="auto" w:sz="4" w:space="0"/>
              <w:right w:val="single" w:color="auto" w:sz="4" w:space="0"/>
            </w:tcBorders>
            <w:shd w:val="clear" w:color="auto" w:fill="auto"/>
            <w:noWrap/>
            <w:vAlign w:val="center"/>
          </w:tcPr>
          <w:p w14:paraId="774BE063">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271" w:type="dxa"/>
            <w:gridSpan w:val="2"/>
            <w:tcBorders>
              <w:top w:val="nil"/>
              <w:left w:val="nil"/>
              <w:bottom w:val="single" w:color="auto" w:sz="4" w:space="0"/>
              <w:right w:val="single" w:color="auto" w:sz="4" w:space="0"/>
            </w:tcBorders>
            <w:shd w:val="clear" w:color="auto" w:fill="auto"/>
            <w:vAlign w:val="center"/>
          </w:tcPr>
          <w:p w14:paraId="4EE3681D">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w:t>
            </w:r>
          </w:p>
        </w:tc>
        <w:tc>
          <w:tcPr>
            <w:tcW w:w="2549" w:type="dxa"/>
            <w:tcBorders>
              <w:top w:val="nil"/>
              <w:left w:val="nil"/>
              <w:bottom w:val="single" w:color="auto" w:sz="4" w:space="0"/>
              <w:right w:val="single" w:color="auto" w:sz="4" w:space="0"/>
            </w:tcBorders>
            <w:shd w:val="clear" w:color="auto" w:fill="auto"/>
            <w:vAlign w:val="center"/>
          </w:tcPr>
          <w:p w14:paraId="11E45AE0">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反映项目放置设备地基面积</w:t>
            </w:r>
          </w:p>
        </w:tc>
      </w:tr>
      <w:tr w14:paraId="5F762FCF">
        <w:tblPrEx>
          <w:tblCellMar>
            <w:top w:w="0" w:type="dxa"/>
            <w:left w:w="108" w:type="dxa"/>
            <w:bottom w:w="0" w:type="dxa"/>
            <w:right w:w="108" w:type="dxa"/>
          </w:tblCellMar>
        </w:tblPrEx>
        <w:trPr>
          <w:gridAfter w:val="1"/>
          <w:wAfter w:w="27" w:type="dxa"/>
          <w:trHeight w:val="555" w:hRule="atLeast"/>
        </w:trPr>
        <w:tc>
          <w:tcPr>
            <w:tcW w:w="1438" w:type="dxa"/>
            <w:vMerge w:val="continue"/>
            <w:tcBorders>
              <w:top w:val="nil"/>
              <w:left w:val="single" w:color="auto" w:sz="4" w:space="0"/>
              <w:bottom w:val="single" w:color="auto" w:sz="4" w:space="0"/>
              <w:right w:val="single" w:color="auto" w:sz="4" w:space="0"/>
            </w:tcBorders>
            <w:vAlign w:val="center"/>
          </w:tcPr>
          <w:p w14:paraId="321D0489">
            <w:pPr>
              <w:widowControl/>
              <w:jc w:val="left"/>
              <w:rPr>
                <w:rFonts w:ascii="宋体" w:hAnsi="宋体" w:cs="宋体"/>
                <w:color w:val="000000"/>
                <w:kern w:val="0"/>
                <w:sz w:val="24"/>
                <w:szCs w:val="24"/>
              </w:rPr>
            </w:pPr>
          </w:p>
        </w:tc>
        <w:tc>
          <w:tcPr>
            <w:tcW w:w="1265" w:type="dxa"/>
            <w:gridSpan w:val="2"/>
            <w:tcBorders>
              <w:top w:val="nil"/>
              <w:left w:val="nil"/>
              <w:bottom w:val="single" w:color="auto" w:sz="4" w:space="0"/>
              <w:right w:val="single" w:color="auto" w:sz="4" w:space="0"/>
            </w:tcBorders>
            <w:shd w:val="clear" w:color="auto" w:fill="auto"/>
            <w:vAlign w:val="center"/>
          </w:tcPr>
          <w:p w14:paraId="52F7A312">
            <w:pPr>
              <w:widowControl/>
              <w:jc w:val="center"/>
              <w:rPr>
                <w:rFonts w:ascii="宋体" w:hAnsi="宋体" w:cs="宋体"/>
                <w:color w:val="000000"/>
                <w:kern w:val="0"/>
                <w:sz w:val="24"/>
                <w:szCs w:val="24"/>
              </w:rPr>
            </w:pPr>
            <w:r>
              <w:rPr>
                <w:rFonts w:hint="eastAsia" w:ascii="宋体" w:hAnsi="宋体" w:cs="宋体"/>
                <w:color w:val="000000"/>
                <w:kern w:val="0"/>
                <w:sz w:val="24"/>
                <w:szCs w:val="24"/>
              </w:rPr>
              <w:t>质量指标</w:t>
            </w:r>
          </w:p>
        </w:tc>
        <w:tc>
          <w:tcPr>
            <w:tcW w:w="1591" w:type="dxa"/>
            <w:tcBorders>
              <w:top w:val="nil"/>
              <w:left w:val="nil"/>
              <w:bottom w:val="single" w:color="auto" w:sz="4" w:space="0"/>
              <w:right w:val="single" w:color="auto" w:sz="4" w:space="0"/>
            </w:tcBorders>
            <w:shd w:val="clear" w:color="auto" w:fill="auto"/>
            <w:vAlign w:val="center"/>
          </w:tcPr>
          <w:p w14:paraId="7762EE04">
            <w:pPr>
              <w:widowControl/>
              <w:jc w:val="center"/>
              <w:rPr>
                <w:rFonts w:ascii="宋体" w:hAnsi="宋体" w:cs="宋体"/>
                <w:color w:val="000000"/>
                <w:kern w:val="0"/>
                <w:sz w:val="24"/>
                <w:szCs w:val="24"/>
              </w:rPr>
            </w:pPr>
            <w:r>
              <w:rPr>
                <w:rFonts w:hint="eastAsia" w:ascii="宋体" w:hAnsi="宋体" w:cs="宋体"/>
                <w:color w:val="000000"/>
                <w:kern w:val="0"/>
                <w:sz w:val="24"/>
                <w:szCs w:val="24"/>
              </w:rPr>
              <w:t>工程项目验收合格率</w:t>
            </w:r>
          </w:p>
        </w:tc>
        <w:tc>
          <w:tcPr>
            <w:tcW w:w="824" w:type="dxa"/>
            <w:tcBorders>
              <w:top w:val="nil"/>
              <w:left w:val="nil"/>
              <w:bottom w:val="single" w:color="auto" w:sz="4" w:space="0"/>
              <w:right w:val="single" w:color="auto" w:sz="4" w:space="0"/>
            </w:tcBorders>
            <w:shd w:val="clear" w:color="auto" w:fill="auto"/>
            <w:noWrap/>
            <w:vAlign w:val="center"/>
          </w:tcPr>
          <w:p w14:paraId="5595279F">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6" w:type="dxa"/>
            <w:tcBorders>
              <w:top w:val="nil"/>
              <w:left w:val="nil"/>
              <w:bottom w:val="single" w:color="auto" w:sz="4" w:space="0"/>
              <w:right w:val="single" w:color="auto" w:sz="4" w:space="0"/>
            </w:tcBorders>
            <w:shd w:val="clear" w:color="auto" w:fill="auto"/>
            <w:noWrap/>
            <w:vAlign w:val="center"/>
          </w:tcPr>
          <w:p w14:paraId="7945E51D">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853" w:type="dxa"/>
            <w:tcBorders>
              <w:top w:val="nil"/>
              <w:left w:val="nil"/>
              <w:bottom w:val="single" w:color="auto" w:sz="4" w:space="0"/>
              <w:right w:val="single" w:color="auto" w:sz="4" w:space="0"/>
            </w:tcBorders>
            <w:shd w:val="clear" w:color="auto" w:fill="auto"/>
            <w:noWrap/>
            <w:vAlign w:val="center"/>
          </w:tcPr>
          <w:p w14:paraId="0CAA5B59">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8" w:type="dxa"/>
            <w:gridSpan w:val="2"/>
            <w:tcBorders>
              <w:top w:val="nil"/>
              <w:left w:val="nil"/>
              <w:bottom w:val="single" w:color="auto" w:sz="4" w:space="0"/>
              <w:right w:val="single" w:color="auto" w:sz="4" w:space="0"/>
            </w:tcBorders>
            <w:shd w:val="clear" w:color="auto" w:fill="auto"/>
            <w:noWrap/>
            <w:vAlign w:val="center"/>
          </w:tcPr>
          <w:p w14:paraId="02B0AE29">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271" w:type="dxa"/>
            <w:gridSpan w:val="2"/>
            <w:tcBorders>
              <w:top w:val="nil"/>
              <w:left w:val="nil"/>
              <w:bottom w:val="single" w:color="auto" w:sz="4" w:space="0"/>
              <w:right w:val="single" w:color="auto" w:sz="4" w:space="0"/>
            </w:tcBorders>
            <w:shd w:val="clear" w:color="auto" w:fill="auto"/>
            <w:vAlign w:val="center"/>
          </w:tcPr>
          <w:p w14:paraId="1262D202">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项目实施方案及绩效表</w:t>
            </w:r>
          </w:p>
        </w:tc>
        <w:tc>
          <w:tcPr>
            <w:tcW w:w="2549" w:type="dxa"/>
            <w:tcBorders>
              <w:top w:val="nil"/>
              <w:left w:val="nil"/>
              <w:bottom w:val="single" w:color="auto" w:sz="4" w:space="0"/>
              <w:right w:val="single" w:color="auto" w:sz="4" w:space="0"/>
            </w:tcBorders>
            <w:shd w:val="clear" w:color="auto" w:fill="auto"/>
            <w:vAlign w:val="center"/>
          </w:tcPr>
          <w:p w14:paraId="55C87F5D">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反映工程竣工验收合格率</w:t>
            </w:r>
          </w:p>
        </w:tc>
      </w:tr>
      <w:tr w14:paraId="0AAF3C03">
        <w:tblPrEx>
          <w:tblCellMar>
            <w:top w:w="0" w:type="dxa"/>
            <w:left w:w="108" w:type="dxa"/>
            <w:bottom w:w="0" w:type="dxa"/>
            <w:right w:w="108" w:type="dxa"/>
          </w:tblCellMar>
        </w:tblPrEx>
        <w:trPr>
          <w:gridAfter w:val="1"/>
          <w:wAfter w:w="27" w:type="dxa"/>
          <w:trHeight w:val="1903" w:hRule="atLeast"/>
        </w:trPr>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14:paraId="065B60E4">
            <w:pPr>
              <w:widowControl/>
              <w:jc w:val="center"/>
              <w:rPr>
                <w:rFonts w:ascii="宋体" w:hAnsi="宋体" w:cs="宋体"/>
                <w:color w:val="000000"/>
                <w:kern w:val="0"/>
                <w:sz w:val="24"/>
                <w:szCs w:val="24"/>
              </w:rPr>
            </w:pPr>
            <w:r>
              <w:rPr>
                <w:rFonts w:hint="eastAsia" w:ascii="宋体" w:hAnsi="宋体" w:cs="宋体"/>
                <w:color w:val="000000"/>
                <w:kern w:val="0"/>
                <w:sz w:val="24"/>
                <w:szCs w:val="24"/>
              </w:rPr>
              <w:t>效益指标</w:t>
            </w:r>
          </w:p>
        </w:tc>
        <w:tc>
          <w:tcPr>
            <w:tcW w:w="1265" w:type="dxa"/>
            <w:gridSpan w:val="2"/>
            <w:tcBorders>
              <w:top w:val="single" w:color="auto" w:sz="4" w:space="0"/>
              <w:left w:val="nil"/>
              <w:bottom w:val="single" w:color="auto" w:sz="4" w:space="0"/>
              <w:right w:val="single" w:color="auto" w:sz="4" w:space="0"/>
            </w:tcBorders>
            <w:shd w:val="clear" w:color="auto" w:fill="auto"/>
            <w:vAlign w:val="center"/>
          </w:tcPr>
          <w:p w14:paraId="2E717084">
            <w:pPr>
              <w:widowControl/>
              <w:jc w:val="center"/>
              <w:rPr>
                <w:rFonts w:ascii="宋体" w:hAnsi="宋体" w:cs="宋体"/>
                <w:color w:val="000000"/>
                <w:kern w:val="0"/>
                <w:sz w:val="24"/>
                <w:szCs w:val="24"/>
              </w:rPr>
            </w:pPr>
            <w:r>
              <w:rPr>
                <w:rFonts w:hint="eastAsia" w:ascii="宋体" w:hAnsi="宋体" w:cs="宋体"/>
                <w:color w:val="000000"/>
                <w:kern w:val="0"/>
                <w:sz w:val="24"/>
                <w:szCs w:val="24"/>
              </w:rPr>
              <w:t>社会效益</w:t>
            </w:r>
          </w:p>
        </w:tc>
        <w:tc>
          <w:tcPr>
            <w:tcW w:w="1591" w:type="dxa"/>
            <w:tcBorders>
              <w:top w:val="single" w:color="auto" w:sz="4" w:space="0"/>
              <w:left w:val="nil"/>
              <w:bottom w:val="single" w:color="auto" w:sz="4" w:space="0"/>
              <w:right w:val="single" w:color="auto" w:sz="4" w:space="0"/>
            </w:tcBorders>
            <w:shd w:val="clear" w:color="auto" w:fill="auto"/>
            <w:vAlign w:val="center"/>
          </w:tcPr>
          <w:p w14:paraId="12BA0649">
            <w:pPr>
              <w:widowControl/>
              <w:jc w:val="center"/>
              <w:rPr>
                <w:rFonts w:ascii="宋体" w:hAnsi="宋体" w:cs="宋体"/>
                <w:color w:val="000000"/>
                <w:kern w:val="0"/>
                <w:sz w:val="24"/>
                <w:szCs w:val="24"/>
              </w:rPr>
            </w:pPr>
            <w:r>
              <w:rPr>
                <w:rFonts w:hint="eastAsia" w:ascii="宋体" w:hAnsi="宋体" w:cs="宋体"/>
                <w:color w:val="000000"/>
                <w:kern w:val="0"/>
                <w:sz w:val="24"/>
                <w:szCs w:val="24"/>
              </w:rPr>
              <w:t>受益人口</w:t>
            </w:r>
          </w:p>
        </w:tc>
        <w:tc>
          <w:tcPr>
            <w:tcW w:w="824" w:type="dxa"/>
            <w:tcBorders>
              <w:top w:val="single" w:color="auto" w:sz="4" w:space="0"/>
              <w:left w:val="nil"/>
              <w:bottom w:val="single" w:color="auto" w:sz="4" w:space="0"/>
              <w:right w:val="single" w:color="auto" w:sz="4" w:space="0"/>
            </w:tcBorders>
            <w:shd w:val="clear" w:color="auto" w:fill="auto"/>
            <w:noWrap/>
            <w:vAlign w:val="center"/>
          </w:tcPr>
          <w:p w14:paraId="5CBDAF3F">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6BB4088">
            <w:pPr>
              <w:widowControl/>
              <w:jc w:val="center"/>
              <w:rPr>
                <w:rFonts w:ascii="宋体" w:hAnsi="宋体" w:cs="宋体"/>
                <w:color w:val="000000"/>
                <w:kern w:val="0"/>
                <w:sz w:val="24"/>
                <w:szCs w:val="24"/>
              </w:rPr>
            </w:pPr>
            <w:r>
              <w:rPr>
                <w:rFonts w:hint="eastAsia" w:ascii="宋体" w:hAnsi="宋体" w:cs="宋体"/>
                <w:color w:val="000000"/>
                <w:kern w:val="0"/>
                <w:sz w:val="24"/>
                <w:szCs w:val="24"/>
              </w:rPr>
              <w:t>1155</w:t>
            </w:r>
          </w:p>
        </w:tc>
        <w:tc>
          <w:tcPr>
            <w:tcW w:w="853" w:type="dxa"/>
            <w:tcBorders>
              <w:top w:val="single" w:color="auto" w:sz="4" w:space="0"/>
              <w:left w:val="nil"/>
              <w:bottom w:val="single" w:color="auto" w:sz="4" w:space="0"/>
              <w:right w:val="single" w:color="auto" w:sz="4" w:space="0"/>
            </w:tcBorders>
            <w:shd w:val="clear" w:color="auto" w:fill="auto"/>
            <w:noWrap/>
            <w:vAlign w:val="center"/>
          </w:tcPr>
          <w:p w14:paraId="580B0D6F">
            <w:pPr>
              <w:widowControl/>
              <w:jc w:val="center"/>
              <w:rPr>
                <w:rFonts w:ascii="宋体" w:hAnsi="宋体" w:cs="宋体"/>
                <w:color w:val="000000"/>
                <w:kern w:val="0"/>
                <w:sz w:val="24"/>
                <w:szCs w:val="24"/>
              </w:rPr>
            </w:pPr>
            <w:r>
              <w:rPr>
                <w:rFonts w:hint="eastAsia" w:ascii="宋体" w:hAnsi="宋体" w:cs="宋体"/>
                <w:color w:val="000000"/>
                <w:kern w:val="0"/>
                <w:sz w:val="24"/>
                <w:szCs w:val="24"/>
              </w:rPr>
              <w:t>人</w:t>
            </w:r>
          </w:p>
        </w:tc>
        <w:tc>
          <w:tcPr>
            <w:tcW w:w="1278" w:type="dxa"/>
            <w:gridSpan w:val="2"/>
            <w:tcBorders>
              <w:top w:val="single" w:color="auto" w:sz="4" w:space="0"/>
              <w:left w:val="nil"/>
              <w:bottom w:val="single" w:color="auto" w:sz="4" w:space="0"/>
              <w:right w:val="single" w:color="auto" w:sz="4" w:space="0"/>
            </w:tcBorders>
            <w:shd w:val="clear" w:color="auto" w:fill="auto"/>
            <w:noWrap/>
            <w:vAlign w:val="center"/>
          </w:tcPr>
          <w:p w14:paraId="2CB450F7">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271" w:type="dxa"/>
            <w:gridSpan w:val="2"/>
            <w:tcBorders>
              <w:top w:val="single" w:color="auto" w:sz="4" w:space="0"/>
              <w:left w:val="nil"/>
              <w:bottom w:val="single" w:color="auto" w:sz="4" w:space="0"/>
              <w:right w:val="single" w:color="auto" w:sz="4" w:space="0"/>
            </w:tcBorders>
            <w:shd w:val="clear" w:color="auto" w:fill="auto"/>
            <w:vAlign w:val="center"/>
          </w:tcPr>
          <w:p w14:paraId="32AD276D">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项目实施方案及绩效目标表</w:t>
            </w:r>
          </w:p>
        </w:tc>
        <w:tc>
          <w:tcPr>
            <w:tcW w:w="2549" w:type="dxa"/>
            <w:tcBorders>
              <w:top w:val="single" w:color="auto" w:sz="4" w:space="0"/>
              <w:left w:val="nil"/>
              <w:bottom w:val="single" w:color="auto" w:sz="4" w:space="0"/>
              <w:right w:val="single" w:color="auto" w:sz="4" w:space="0"/>
            </w:tcBorders>
            <w:shd w:val="clear" w:color="auto" w:fill="auto"/>
            <w:vAlign w:val="center"/>
          </w:tcPr>
          <w:p w14:paraId="3BFF611F">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反映项目建设受益人数</w:t>
            </w:r>
          </w:p>
        </w:tc>
      </w:tr>
      <w:tr w14:paraId="65B5136D">
        <w:tblPrEx>
          <w:tblCellMar>
            <w:top w:w="0" w:type="dxa"/>
            <w:left w:w="108" w:type="dxa"/>
            <w:bottom w:w="0" w:type="dxa"/>
            <w:right w:w="108" w:type="dxa"/>
          </w:tblCellMar>
        </w:tblPrEx>
        <w:trPr>
          <w:gridAfter w:val="1"/>
          <w:wAfter w:w="27" w:type="dxa"/>
          <w:trHeight w:val="555" w:hRule="atLeast"/>
        </w:trPr>
        <w:tc>
          <w:tcPr>
            <w:tcW w:w="1438" w:type="dxa"/>
            <w:tcBorders>
              <w:top w:val="nil"/>
              <w:left w:val="single" w:color="auto" w:sz="4" w:space="0"/>
              <w:bottom w:val="single" w:color="auto" w:sz="4" w:space="0"/>
              <w:right w:val="single" w:color="auto" w:sz="4" w:space="0"/>
            </w:tcBorders>
            <w:shd w:val="clear" w:color="auto" w:fill="auto"/>
            <w:vAlign w:val="center"/>
          </w:tcPr>
          <w:p w14:paraId="5753B309">
            <w:pPr>
              <w:widowControl/>
              <w:jc w:val="center"/>
              <w:rPr>
                <w:rFonts w:ascii="宋体" w:hAnsi="宋体" w:cs="宋体"/>
                <w:color w:val="000000"/>
                <w:kern w:val="0"/>
                <w:sz w:val="24"/>
                <w:szCs w:val="24"/>
              </w:rPr>
            </w:pPr>
            <w:r>
              <w:rPr>
                <w:rFonts w:hint="eastAsia" w:ascii="宋体" w:hAnsi="宋体" w:cs="宋体"/>
                <w:color w:val="000000"/>
                <w:kern w:val="0"/>
                <w:sz w:val="24"/>
                <w:szCs w:val="24"/>
              </w:rPr>
              <w:t>满意度指标</w:t>
            </w:r>
          </w:p>
        </w:tc>
        <w:tc>
          <w:tcPr>
            <w:tcW w:w="1265" w:type="dxa"/>
            <w:gridSpan w:val="2"/>
            <w:tcBorders>
              <w:top w:val="nil"/>
              <w:left w:val="nil"/>
              <w:bottom w:val="single" w:color="auto" w:sz="4" w:space="0"/>
              <w:right w:val="single" w:color="auto" w:sz="4" w:space="0"/>
            </w:tcBorders>
            <w:shd w:val="clear" w:color="auto" w:fill="auto"/>
            <w:vAlign w:val="center"/>
          </w:tcPr>
          <w:p w14:paraId="37C1871B">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服务对象满意度</w:t>
            </w:r>
          </w:p>
        </w:tc>
        <w:tc>
          <w:tcPr>
            <w:tcW w:w="1591" w:type="dxa"/>
            <w:tcBorders>
              <w:top w:val="nil"/>
              <w:left w:val="nil"/>
              <w:bottom w:val="single" w:color="auto" w:sz="4" w:space="0"/>
              <w:right w:val="single" w:color="auto" w:sz="4" w:space="0"/>
            </w:tcBorders>
            <w:shd w:val="clear" w:color="auto" w:fill="auto"/>
            <w:vAlign w:val="center"/>
          </w:tcPr>
          <w:p w14:paraId="11615E81">
            <w:pPr>
              <w:widowControl/>
              <w:jc w:val="center"/>
              <w:rPr>
                <w:rFonts w:ascii="宋体" w:hAnsi="宋体" w:cs="宋体"/>
                <w:color w:val="000000"/>
                <w:kern w:val="0"/>
                <w:sz w:val="24"/>
                <w:szCs w:val="24"/>
              </w:rPr>
            </w:pPr>
            <w:r>
              <w:rPr>
                <w:rFonts w:hint="eastAsia" w:ascii="宋体" w:hAnsi="宋体" w:cs="宋体"/>
                <w:color w:val="000000"/>
                <w:kern w:val="0"/>
                <w:sz w:val="24"/>
                <w:szCs w:val="24"/>
              </w:rPr>
              <w:t>受益群众满意度</w:t>
            </w:r>
          </w:p>
        </w:tc>
        <w:tc>
          <w:tcPr>
            <w:tcW w:w="824" w:type="dxa"/>
            <w:tcBorders>
              <w:top w:val="nil"/>
              <w:left w:val="nil"/>
              <w:bottom w:val="single" w:color="auto" w:sz="4" w:space="0"/>
              <w:right w:val="single" w:color="auto" w:sz="4" w:space="0"/>
            </w:tcBorders>
            <w:shd w:val="clear" w:color="auto" w:fill="auto"/>
            <w:noWrap/>
            <w:vAlign w:val="center"/>
          </w:tcPr>
          <w:p w14:paraId="415A6B74">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276" w:type="dxa"/>
            <w:tcBorders>
              <w:top w:val="nil"/>
              <w:left w:val="nil"/>
              <w:bottom w:val="single" w:color="auto" w:sz="4" w:space="0"/>
              <w:right w:val="single" w:color="auto" w:sz="4" w:space="0"/>
            </w:tcBorders>
            <w:shd w:val="clear" w:color="auto" w:fill="auto"/>
            <w:noWrap/>
            <w:vAlign w:val="center"/>
          </w:tcPr>
          <w:p w14:paraId="4DE9FC17">
            <w:pPr>
              <w:widowControl/>
              <w:jc w:val="center"/>
              <w:rPr>
                <w:rFonts w:ascii="宋体" w:hAnsi="宋体" w:cs="宋体"/>
                <w:color w:val="000000"/>
                <w:kern w:val="0"/>
                <w:sz w:val="24"/>
                <w:szCs w:val="24"/>
              </w:rPr>
            </w:pPr>
            <w:r>
              <w:rPr>
                <w:rFonts w:hint="eastAsia" w:ascii="宋体" w:hAnsi="宋体" w:cs="宋体"/>
                <w:color w:val="000000"/>
                <w:kern w:val="0"/>
                <w:sz w:val="24"/>
                <w:szCs w:val="24"/>
              </w:rPr>
              <w:t>95</w:t>
            </w:r>
          </w:p>
        </w:tc>
        <w:tc>
          <w:tcPr>
            <w:tcW w:w="853" w:type="dxa"/>
            <w:tcBorders>
              <w:top w:val="nil"/>
              <w:left w:val="nil"/>
              <w:bottom w:val="single" w:color="auto" w:sz="4" w:space="0"/>
              <w:right w:val="single" w:color="auto" w:sz="4" w:space="0"/>
            </w:tcBorders>
            <w:shd w:val="clear" w:color="auto" w:fill="auto"/>
            <w:noWrap/>
            <w:vAlign w:val="center"/>
          </w:tcPr>
          <w:p w14:paraId="60F44760">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8" w:type="dxa"/>
            <w:gridSpan w:val="2"/>
            <w:tcBorders>
              <w:top w:val="nil"/>
              <w:left w:val="nil"/>
              <w:bottom w:val="single" w:color="auto" w:sz="4" w:space="0"/>
              <w:right w:val="single" w:color="auto" w:sz="4" w:space="0"/>
            </w:tcBorders>
            <w:shd w:val="clear" w:color="auto" w:fill="auto"/>
            <w:noWrap/>
            <w:vAlign w:val="center"/>
          </w:tcPr>
          <w:p w14:paraId="4BC50693">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271" w:type="dxa"/>
            <w:gridSpan w:val="2"/>
            <w:tcBorders>
              <w:top w:val="nil"/>
              <w:left w:val="nil"/>
              <w:bottom w:val="single" w:color="auto" w:sz="4" w:space="0"/>
              <w:right w:val="single" w:color="auto" w:sz="4" w:space="0"/>
            </w:tcBorders>
            <w:shd w:val="clear" w:color="auto" w:fill="auto"/>
            <w:vAlign w:val="center"/>
          </w:tcPr>
          <w:p w14:paraId="38BB4EBD">
            <w:pPr>
              <w:widowControl/>
              <w:jc w:val="left"/>
              <w:rPr>
                <w:rFonts w:ascii="宋体" w:hAnsi="宋体" w:cs="宋体"/>
                <w:color w:val="000000"/>
                <w:kern w:val="0"/>
                <w:sz w:val="24"/>
                <w:szCs w:val="24"/>
              </w:rPr>
            </w:pPr>
            <w:r>
              <w:rPr>
                <w:rFonts w:hint="eastAsia" w:ascii="宋体" w:hAnsi="宋体" w:cs="宋体"/>
                <w:color w:val="000000"/>
                <w:kern w:val="0"/>
                <w:sz w:val="24"/>
                <w:szCs w:val="24"/>
              </w:rPr>
              <w:t>绩效目标表</w:t>
            </w:r>
          </w:p>
        </w:tc>
        <w:tc>
          <w:tcPr>
            <w:tcW w:w="2549" w:type="dxa"/>
            <w:tcBorders>
              <w:top w:val="nil"/>
              <w:left w:val="nil"/>
              <w:bottom w:val="single" w:color="auto" w:sz="4" w:space="0"/>
              <w:right w:val="single" w:color="auto" w:sz="4" w:space="0"/>
            </w:tcBorders>
            <w:shd w:val="clear" w:color="auto" w:fill="auto"/>
            <w:vAlign w:val="center"/>
          </w:tcPr>
          <w:p w14:paraId="397412DE">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反映项目完成群众满意度情况</w:t>
            </w:r>
          </w:p>
        </w:tc>
      </w:tr>
    </w:tbl>
    <w:p w14:paraId="00757145">
      <w:pPr>
        <w:pStyle w:val="2"/>
        <w:rPr>
          <w:rFonts w:hint="eastAsia" w:ascii="方正黑体_GBK" w:hAnsi="方正小标宋_GBK" w:eastAsia="方正黑体_GBK" w:cs="方正小标宋_GBK"/>
          <w:sz w:val="28"/>
          <w:szCs w:val="28"/>
        </w:rPr>
      </w:pPr>
    </w:p>
    <w:p w14:paraId="6E7527CE">
      <w:pPr>
        <w:pStyle w:val="2"/>
        <w:rPr>
          <w:rFonts w:hint="eastAsia" w:ascii="方正黑体_GBK" w:hAnsi="方正小标宋_GBK" w:eastAsia="方正黑体_GBK" w:cs="方正小标宋_GBK"/>
          <w:sz w:val="28"/>
          <w:szCs w:val="28"/>
        </w:rPr>
      </w:pPr>
    </w:p>
    <w:p w14:paraId="5A35F431">
      <w:pPr>
        <w:pStyle w:val="2"/>
        <w:rPr>
          <w:rFonts w:hint="eastAsia" w:ascii="方正黑体_GBK" w:hAnsi="方正小标宋_GBK" w:eastAsia="方正黑体_GBK" w:cs="方正小标宋_GBK"/>
          <w:sz w:val="28"/>
          <w:szCs w:val="28"/>
        </w:rPr>
      </w:pPr>
    </w:p>
    <w:p w14:paraId="303F733A">
      <w:pPr>
        <w:pStyle w:val="2"/>
        <w:rPr>
          <w:rFonts w:hint="eastAsia" w:ascii="方正黑体_GBK" w:hAnsi="方正小标宋_GBK" w:eastAsia="方正黑体_GBK" w:cs="方正小标宋_GBK"/>
          <w:sz w:val="28"/>
          <w:szCs w:val="28"/>
        </w:rPr>
      </w:pPr>
    </w:p>
    <w:p w14:paraId="470B58BD">
      <w:pPr>
        <w:pStyle w:val="2"/>
        <w:rPr>
          <w:rFonts w:hint="eastAsia" w:ascii="方正黑体_GBK" w:hAnsi="方正小标宋_GBK" w:eastAsia="方正黑体_GBK" w:cs="方正小标宋_GBK"/>
          <w:sz w:val="28"/>
          <w:szCs w:val="28"/>
        </w:rPr>
      </w:pPr>
    </w:p>
    <w:p w14:paraId="2ADA86B9">
      <w:pPr>
        <w:pStyle w:val="2"/>
        <w:rPr>
          <w:rFonts w:hint="eastAsia" w:ascii="方正黑体_GBK" w:hAnsi="方正小标宋_GBK" w:eastAsia="方正黑体_GBK" w:cs="方正小标宋_GBK"/>
          <w:sz w:val="28"/>
          <w:szCs w:val="28"/>
        </w:rPr>
      </w:pPr>
    </w:p>
    <w:p w14:paraId="662128D5">
      <w:pPr>
        <w:pStyle w:val="2"/>
        <w:rPr>
          <w:rFonts w:hint="eastAsia" w:ascii="方正黑体_GBK" w:hAnsi="方正小标宋_GBK" w:eastAsia="方正黑体_GBK" w:cs="方正小标宋_GBK"/>
          <w:sz w:val="28"/>
          <w:szCs w:val="28"/>
        </w:rPr>
      </w:pPr>
    </w:p>
    <w:p w14:paraId="089FC1B4">
      <w:pPr>
        <w:pStyle w:val="2"/>
        <w:rPr>
          <w:rFonts w:hint="eastAsia" w:ascii="方正黑体_GBK" w:hAnsi="方正小标宋_GBK" w:eastAsia="方正黑体_GBK" w:cs="方正小标宋_GBK"/>
          <w:sz w:val="28"/>
          <w:szCs w:val="28"/>
        </w:rPr>
      </w:pPr>
    </w:p>
    <w:p w14:paraId="6C68BD2D">
      <w:pPr>
        <w:pStyle w:val="2"/>
        <w:rPr>
          <w:rFonts w:hint="eastAsia" w:ascii="方正黑体_GBK" w:hAnsi="方正小标宋_GBK" w:eastAsia="方正黑体_GBK" w:cs="方正小标宋_GBK"/>
          <w:sz w:val="28"/>
          <w:szCs w:val="28"/>
        </w:rPr>
      </w:pPr>
    </w:p>
    <w:p w14:paraId="55972D6C">
      <w:pPr>
        <w:pStyle w:val="2"/>
        <w:rPr>
          <w:rFonts w:hint="eastAsia" w:ascii="方正黑体_GBK" w:hAnsi="方正小标宋_GBK" w:eastAsia="方正黑体_GBK" w:cs="方正小标宋_GBK"/>
          <w:sz w:val="28"/>
          <w:szCs w:val="28"/>
        </w:rPr>
      </w:pPr>
    </w:p>
    <w:p w14:paraId="69F614B7">
      <w:pPr>
        <w:pStyle w:val="2"/>
        <w:rPr>
          <w:rFonts w:hint="eastAsia" w:ascii="方正黑体_GBK" w:hAnsi="方正小标宋_GBK" w:eastAsia="方正黑体_GBK" w:cs="方正小标宋_GBK"/>
          <w:sz w:val="28"/>
          <w:szCs w:val="28"/>
        </w:rPr>
      </w:pPr>
    </w:p>
    <w:p w14:paraId="420BA40C">
      <w:pPr>
        <w:pStyle w:val="2"/>
        <w:rPr>
          <w:rFonts w:hint="eastAsia" w:ascii="方正黑体_GBK" w:hAnsi="方正小标宋_GBK" w:eastAsia="方正黑体_GBK" w:cs="方正小标宋_GBK"/>
          <w:sz w:val="28"/>
          <w:szCs w:val="28"/>
        </w:rPr>
      </w:pPr>
    </w:p>
    <w:p w14:paraId="49E9C82E">
      <w:pPr>
        <w:pStyle w:val="2"/>
        <w:rPr>
          <w:rFonts w:hint="eastAsia" w:ascii="方正黑体_GBK" w:hAnsi="方正小标宋_GBK" w:eastAsia="方正黑体_GBK" w:cs="方正小标宋_GBK"/>
          <w:sz w:val="28"/>
          <w:szCs w:val="28"/>
        </w:rPr>
      </w:pPr>
    </w:p>
    <w:p w14:paraId="47DA8041">
      <w:pPr>
        <w:pStyle w:val="2"/>
        <w:rPr>
          <w:rFonts w:hint="eastAsia" w:ascii="方正黑体_GBK" w:hAnsi="方正小标宋_GBK" w:eastAsia="方正黑体_GBK" w:cs="方正小标宋_GBK"/>
          <w:sz w:val="28"/>
          <w:szCs w:val="28"/>
        </w:rPr>
      </w:pPr>
    </w:p>
    <w:p w14:paraId="2F16F4DF">
      <w:pPr>
        <w:pStyle w:val="2"/>
        <w:rPr>
          <w:rFonts w:hint="eastAsia" w:ascii="方正黑体_GBK" w:hAnsi="方正小标宋_GBK" w:eastAsia="方正黑体_GBK" w:cs="方正小标宋_GBK"/>
          <w:sz w:val="28"/>
          <w:szCs w:val="28"/>
        </w:rPr>
      </w:pPr>
    </w:p>
    <w:p w14:paraId="5F43836C">
      <w:pPr>
        <w:pStyle w:val="2"/>
        <w:rPr>
          <w:rFonts w:hint="eastAsia" w:ascii="方正黑体_GBK" w:hAnsi="方正小标宋_GBK" w:eastAsia="方正黑体_GBK" w:cs="方正小标宋_GBK"/>
          <w:sz w:val="28"/>
          <w:szCs w:val="28"/>
        </w:rPr>
      </w:pPr>
    </w:p>
    <w:p w14:paraId="09F59AFF">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4736E0D4">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7C7DE33E">
      <w:pPr>
        <w:pStyle w:val="2"/>
        <w:rPr>
          <w:rFonts w:hint="eastAsia" w:ascii="方正黑体_GBK" w:hAnsi="方正小标宋_GBK" w:eastAsia="方正黑体_GBK" w:cs="方正小标宋_GBK"/>
          <w:sz w:val="28"/>
          <w:szCs w:val="28"/>
        </w:rPr>
      </w:pPr>
    </w:p>
    <w:tbl>
      <w:tblPr>
        <w:tblStyle w:val="4"/>
        <w:tblW w:w="13369" w:type="dxa"/>
        <w:tblInd w:w="0" w:type="dxa"/>
        <w:tblLayout w:type="fixed"/>
        <w:tblCellMar>
          <w:top w:w="0" w:type="dxa"/>
          <w:left w:w="108" w:type="dxa"/>
          <w:bottom w:w="0" w:type="dxa"/>
          <w:right w:w="108" w:type="dxa"/>
        </w:tblCellMar>
      </w:tblPr>
      <w:tblGrid>
        <w:gridCol w:w="1296"/>
        <w:gridCol w:w="570"/>
        <w:gridCol w:w="709"/>
        <w:gridCol w:w="1701"/>
        <w:gridCol w:w="850"/>
        <w:gridCol w:w="1275"/>
        <w:gridCol w:w="850"/>
        <w:gridCol w:w="372"/>
        <w:gridCol w:w="1045"/>
        <w:gridCol w:w="1920"/>
        <w:gridCol w:w="209"/>
        <w:gridCol w:w="2572"/>
      </w:tblGrid>
      <w:tr w14:paraId="11120C3D">
        <w:tblPrEx>
          <w:tblCellMar>
            <w:top w:w="0" w:type="dxa"/>
            <w:left w:w="108" w:type="dxa"/>
            <w:bottom w:w="0" w:type="dxa"/>
            <w:right w:w="108" w:type="dxa"/>
          </w:tblCellMar>
        </w:tblPrEx>
        <w:trPr>
          <w:trHeight w:val="664" w:hRule="atLeast"/>
        </w:trPr>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AAA49A">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5757" w:type="dxa"/>
            <w:gridSpan w:val="6"/>
            <w:tcBorders>
              <w:top w:val="single" w:color="auto" w:sz="4" w:space="0"/>
              <w:left w:val="nil"/>
              <w:bottom w:val="single" w:color="auto" w:sz="4" w:space="0"/>
              <w:right w:val="single" w:color="000000" w:sz="4" w:space="0"/>
            </w:tcBorders>
            <w:shd w:val="clear" w:color="auto" w:fill="auto"/>
            <w:noWrap/>
            <w:vAlign w:val="center"/>
          </w:tcPr>
          <w:p w14:paraId="51EF9E13">
            <w:pPr>
              <w:widowControl/>
              <w:jc w:val="center"/>
              <w:rPr>
                <w:rFonts w:ascii="宋体" w:hAnsi="宋体" w:cs="宋体"/>
                <w:color w:val="000000"/>
                <w:kern w:val="0"/>
                <w:sz w:val="24"/>
                <w:szCs w:val="24"/>
              </w:rPr>
            </w:pPr>
            <w:r>
              <w:rPr>
                <w:rFonts w:hint="eastAsia" w:ascii="宋体" w:hAnsi="宋体" w:cs="宋体"/>
                <w:color w:val="000000"/>
                <w:kern w:val="0"/>
                <w:sz w:val="24"/>
                <w:szCs w:val="24"/>
              </w:rPr>
              <w:t>新平县新化乡2025年大寨村烤房建设项目资金</w:t>
            </w:r>
          </w:p>
        </w:tc>
        <w:tc>
          <w:tcPr>
            <w:tcW w:w="2965" w:type="dxa"/>
            <w:gridSpan w:val="2"/>
            <w:tcBorders>
              <w:top w:val="single" w:color="auto" w:sz="4" w:space="0"/>
              <w:left w:val="nil"/>
              <w:bottom w:val="single" w:color="auto" w:sz="4" w:space="0"/>
              <w:right w:val="single" w:color="000000" w:sz="4" w:space="0"/>
            </w:tcBorders>
            <w:shd w:val="clear" w:color="auto" w:fill="auto"/>
            <w:noWrap/>
            <w:vAlign w:val="center"/>
          </w:tcPr>
          <w:p w14:paraId="5F456471">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2781" w:type="dxa"/>
            <w:gridSpan w:val="2"/>
            <w:tcBorders>
              <w:top w:val="single" w:color="auto" w:sz="4" w:space="0"/>
              <w:left w:val="nil"/>
              <w:bottom w:val="single" w:color="auto" w:sz="4" w:space="0"/>
              <w:right w:val="single" w:color="000000" w:sz="4" w:space="0"/>
            </w:tcBorders>
            <w:shd w:val="clear" w:color="auto" w:fill="auto"/>
            <w:noWrap/>
            <w:vAlign w:val="center"/>
          </w:tcPr>
          <w:p w14:paraId="643EB9F0">
            <w:pPr>
              <w:widowControl/>
              <w:jc w:val="center"/>
              <w:rPr>
                <w:rFonts w:ascii="宋体" w:hAnsi="宋体" w:cs="宋体"/>
                <w:color w:val="000000"/>
                <w:kern w:val="0"/>
                <w:sz w:val="24"/>
                <w:szCs w:val="24"/>
              </w:rPr>
            </w:pPr>
            <w:r>
              <w:rPr>
                <w:rFonts w:hint="eastAsia" w:ascii="宋体" w:hAnsi="宋体" w:cs="宋体"/>
                <w:color w:val="000000"/>
                <w:kern w:val="0"/>
                <w:sz w:val="24"/>
                <w:szCs w:val="24"/>
              </w:rPr>
              <w:t>70</w:t>
            </w:r>
          </w:p>
        </w:tc>
      </w:tr>
      <w:tr w14:paraId="31B75B6D">
        <w:tblPrEx>
          <w:tblCellMar>
            <w:top w:w="0" w:type="dxa"/>
            <w:left w:w="108" w:type="dxa"/>
            <w:bottom w:w="0" w:type="dxa"/>
            <w:right w:w="108" w:type="dxa"/>
          </w:tblCellMar>
        </w:tblPrEx>
        <w:trPr>
          <w:trHeight w:val="1650" w:hRule="atLeast"/>
        </w:trPr>
        <w:tc>
          <w:tcPr>
            <w:tcW w:w="1866" w:type="dxa"/>
            <w:gridSpan w:val="2"/>
            <w:tcBorders>
              <w:top w:val="nil"/>
              <w:left w:val="single" w:color="auto" w:sz="4" w:space="0"/>
              <w:bottom w:val="single" w:color="auto" w:sz="4" w:space="0"/>
              <w:right w:val="single" w:color="auto" w:sz="4" w:space="0"/>
            </w:tcBorders>
            <w:shd w:val="clear" w:color="auto" w:fill="auto"/>
            <w:vAlign w:val="center"/>
          </w:tcPr>
          <w:p w14:paraId="2EF5839C">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503" w:type="dxa"/>
            <w:gridSpan w:val="10"/>
            <w:tcBorders>
              <w:top w:val="single" w:color="auto" w:sz="4" w:space="0"/>
              <w:left w:val="nil"/>
              <w:bottom w:val="single" w:color="auto" w:sz="4" w:space="0"/>
              <w:right w:val="single" w:color="auto" w:sz="4" w:space="0"/>
            </w:tcBorders>
            <w:shd w:val="clear" w:color="auto" w:fill="auto"/>
          </w:tcPr>
          <w:p w14:paraId="71E423AA">
            <w:pPr>
              <w:pStyle w:val="11"/>
              <w:widowControl/>
              <w:numPr>
                <w:ilvl w:val="0"/>
                <w:numId w:val="2"/>
              </w:numPr>
              <w:ind w:firstLineChars="0"/>
              <w:jc w:val="center"/>
              <w:rPr>
                <w:rFonts w:hint="eastAsia" w:ascii="宋体" w:hAnsi="宋体" w:cs="宋体"/>
                <w:color w:val="000000"/>
                <w:kern w:val="0"/>
                <w:sz w:val="24"/>
                <w:szCs w:val="24"/>
              </w:rPr>
            </w:pPr>
            <w:r>
              <w:rPr>
                <w:rFonts w:hint="eastAsia" w:ascii="宋体" w:hAnsi="宋体" w:cs="宋体"/>
                <w:color w:val="000000"/>
                <w:kern w:val="0"/>
                <w:sz w:val="24"/>
                <w:szCs w:val="24"/>
              </w:rPr>
              <w:t>集群式电烤房建设，概算投资204.2万。①活动板房（3*13m）20座，概算投资70万元；②电力热泵</w:t>
            </w:r>
          </w:p>
          <w:p w14:paraId="66436A45">
            <w:pPr>
              <w:widowControl/>
              <w:rPr>
                <w:rFonts w:hint="eastAsia" w:ascii="宋体" w:hAnsi="宋体" w:cs="宋体"/>
                <w:color w:val="000000"/>
                <w:kern w:val="0"/>
                <w:sz w:val="24"/>
                <w:szCs w:val="24"/>
              </w:rPr>
            </w:pPr>
            <w:r>
              <w:rPr>
                <w:rFonts w:hint="eastAsia" w:ascii="宋体" w:hAnsi="宋体" w:cs="宋体"/>
                <w:color w:val="000000"/>
                <w:kern w:val="0"/>
                <w:sz w:val="24"/>
                <w:szCs w:val="24"/>
              </w:rPr>
              <w:t>20台，概算投资120万元；③20cm厚C30混凝土场地硬化，概算投资10.5万元；④C20混凝土排水（300*300mm），概算投资3.7万元。（2）附属设施建设，概算投资75.8万元。其中：变压器2个，概算投资15万元；配电室（砖混结构，含电缆沟），概算投资9.5万元；管理房，概算投资6.5万元；钢架彩钢瓦屋顶（包含钢柱、钢梁），概算投资13.99万元；场地围栏（栏杆高1.5米），概算投资3.71万元；配套烟夹1万夹，概算投</w:t>
            </w:r>
          </w:p>
          <w:p w14:paraId="302C6A1A">
            <w:pPr>
              <w:widowControl/>
              <w:rPr>
                <w:rFonts w:ascii="宋体" w:hAnsi="宋体" w:cs="宋体"/>
                <w:color w:val="000000"/>
                <w:kern w:val="0"/>
                <w:sz w:val="24"/>
                <w:szCs w:val="24"/>
              </w:rPr>
            </w:pPr>
            <w:r>
              <w:rPr>
                <w:rFonts w:hint="eastAsia" w:ascii="宋体" w:hAnsi="宋体" w:cs="宋体"/>
                <w:color w:val="000000"/>
                <w:kern w:val="0"/>
                <w:sz w:val="24"/>
                <w:szCs w:val="24"/>
              </w:rPr>
              <w:t>资17万元；备用发动机一台，概算投资10.1万元。</w:t>
            </w:r>
          </w:p>
        </w:tc>
      </w:tr>
      <w:tr w14:paraId="26AB092B">
        <w:tblPrEx>
          <w:tblCellMar>
            <w:top w:w="0" w:type="dxa"/>
            <w:left w:w="108" w:type="dxa"/>
            <w:bottom w:w="0" w:type="dxa"/>
            <w:right w:w="108" w:type="dxa"/>
          </w:tblCellMar>
        </w:tblPrEx>
        <w:trPr>
          <w:trHeight w:val="525" w:hRule="atLeast"/>
        </w:trPr>
        <w:tc>
          <w:tcPr>
            <w:tcW w:w="866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9EC0564">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2129"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5204E1DC">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2572" w:type="dxa"/>
            <w:vMerge w:val="restart"/>
            <w:tcBorders>
              <w:top w:val="nil"/>
              <w:left w:val="single" w:color="auto" w:sz="4" w:space="0"/>
              <w:bottom w:val="single" w:color="auto" w:sz="4" w:space="0"/>
              <w:right w:val="single" w:color="auto" w:sz="4" w:space="0"/>
            </w:tcBorders>
            <w:shd w:val="clear" w:color="auto" w:fill="auto"/>
            <w:noWrap/>
            <w:vAlign w:val="center"/>
          </w:tcPr>
          <w:p w14:paraId="04BCD7FC">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426ED325">
        <w:tblPrEx>
          <w:tblCellMar>
            <w:top w:w="0" w:type="dxa"/>
            <w:left w:w="108" w:type="dxa"/>
            <w:bottom w:w="0" w:type="dxa"/>
            <w:right w:w="108" w:type="dxa"/>
          </w:tblCellMar>
        </w:tblPrEx>
        <w:trPr>
          <w:trHeight w:val="525" w:hRule="atLeast"/>
        </w:trPr>
        <w:tc>
          <w:tcPr>
            <w:tcW w:w="1296" w:type="dxa"/>
            <w:tcBorders>
              <w:top w:val="nil"/>
              <w:left w:val="single" w:color="auto" w:sz="4" w:space="0"/>
              <w:bottom w:val="single" w:color="auto" w:sz="4" w:space="0"/>
              <w:right w:val="single" w:color="auto" w:sz="4" w:space="0"/>
            </w:tcBorders>
            <w:shd w:val="clear" w:color="auto" w:fill="auto"/>
            <w:noWrap/>
            <w:vAlign w:val="center"/>
          </w:tcPr>
          <w:p w14:paraId="59CA1D7D">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279" w:type="dxa"/>
            <w:gridSpan w:val="2"/>
            <w:tcBorders>
              <w:top w:val="nil"/>
              <w:left w:val="nil"/>
              <w:bottom w:val="single" w:color="auto" w:sz="4" w:space="0"/>
              <w:right w:val="single" w:color="auto" w:sz="4" w:space="0"/>
            </w:tcBorders>
            <w:shd w:val="clear" w:color="auto" w:fill="auto"/>
            <w:noWrap/>
            <w:vAlign w:val="center"/>
          </w:tcPr>
          <w:p w14:paraId="3C227A77">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701" w:type="dxa"/>
            <w:tcBorders>
              <w:top w:val="nil"/>
              <w:left w:val="nil"/>
              <w:bottom w:val="single" w:color="auto" w:sz="4" w:space="0"/>
              <w:right w:val="single" w:color="auto" w:sz="4" w:space="0"/>
            </w:tcBorders>
            <w:shd w:val="clear" w:color="auto" w:fill="auto"/>
            <w:noWrap/>
            <w:vAlign w:val="center"/>
          </w:tcPr>
          <w:p w14:paraId="2CC913D2">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850" w:type="dxa"/>
            <w:tcBorders>
              <w:top w:val="nil"/>
              <w:left w:val="nil"/>
              <w:bottom w:val="single" w:color="auto" w:sz="4" w:space="0"/>
              <w:right w:val="single" w:color="auto" w:sz="4" w:space="0"/>
            </w:tcBorders>
            <w:shd w:val="clear" w:color="auto" w:fill="auto"/>
            <w:vAlign w:val="center"/>
          </w:tcPr>
          <w:p w14:paraId="7182327C">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275" w:type="dxa"/>
            <w:tcBorders>
              <w:top w:val="nil"/>
              <w:left w:val="nil"/>
              <w:bottom w:val="single" w:color="auto" w:sz="4" w:space="0"/>
              <w:right w:val="single" w:color="auto" w:sz="4" w:space="0"/>
            </w:tcBorders>
            <w:shd w:val="clear" w:color="auto" w:fill="auto"/>
            <w:vAlign w:val="center"/>
          </w:tcPr>
          <w:p w14:paraId="3BCC3EA2">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850" w:type="dxa"/>
            <w:tcBorders>
              <w:top w:val="nil"/>
              <w:left w:val="nil"/>
              <w:bottom w:val="single" w:color="auto" w:sz="4" w:space="0"/>
              <w:right w:val="single" w:color="auto" w:sz="4" w:space="0"/>
            </w:tcBorders>
            <w:shd w:val="clear" w:color="auto" w:fill="auto"/>
            <w:vAlign w:val="center"/>
          </w:tcPr>
          <w:p w14:paraId="741B272A">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417" w:type="dxa"/>
            <w:gridSpan w:val="2"/>
            <w:tcBorders>
              <w:top w:val="nil"/>
              <w:left w:val="nil"/>
              <w:bottom w:val="single" w:color="auto" w:sz="4" w:space="0"/>
              <w:right w:val="single" w:color="auto" w:sz="4" w:space="0"/>
            </w:tcBorders>
            <w:shd w:val="clear" w:color="auto" w:fill="auto"/>
            <w:vAlign w:val="center"/>
          </w:tcPr>
          <w:p w14:paraId="291BD70E">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2129" w:type="dxa"/>
            <w:gridSpan w:val="2"/>
            <w:vMerge w:val="continue"/>
            <w:tcBorders>
              <w:top w:val="nil"/>
              <w:left w:val="single" w:color="auto" w:sz="4" w:space="0"/>
              <w:bottom w:val="single" w:color="auto" w:sz="4" w:space="0"/>
              <w:right w:val="single" w:color="auto" w:sz="4" w:space="0"/>
            </w:tcBorders>
            <w:vAlign w:val="center"/>
          </w:tcPr>
          <w:p w14:paraId="589E38B6">
            <w:pPr>
              <w:widowControl/>
              <w:jc w:val="left"/>
              <w:rPr>
                <w:rFonts w:ascii="宋体" w:hAnsi="宋体" w:cs="宋体"/>
                <w:color w:val="000000"/>
                <w:kern w:val="0"/>
                <w:sz w:val="24"/>
                <w:szCs w:val="24"/>
              </w:rPr>
            </w:pPr>
          </w:p>
        </w:tc>
        <w:tc>
          <w:tcPr>
            <w:tcW w:w="2572" w:type="dxa"/>
            <w:vMerge w:val="continue"/>
            <w:tcBorders>
              <w:top w:val="nil"/>
              <w:left w:val="single" w:color="auto" w:sz="4" w:space="0"/>
              <w:bottom w:val="single" w:color="auto" w:sz="4" w:space="0"/>
              <w:right w:val="single" w:color="auto" w:sz="4" w:space="0"/>
            </w:tcBorders>
            <w:vAlign w:val="center"/>
          </w:tcPr>
          <w:p w14:paraId="6A5CBD34">
            <w:pPr>
              <w:widowControl/>
              <w:jc w:val="left"/>
              <w:rPr>
                <w:rFonts w:ascii="宋体" w:hAnsi="宋体" w:cs="宋体"/>
                <w:color w:val="000000"/>
                <w:kern w:val="0"/>
                <w:sz w:val="24"/>
                <w:szCs w:val="24"/>
              </w:rPr>
            </w:pPr>
          </w:p>
        </w:tc>
      </w:tr>
      <w:tr w14:paraId="1270C30C">
        <w:tblPrEx>
          <w:tblCellMar>
            <w:top w:w="0" w:type="dxa"/>
            <w:left w:w="108" w:type="dxa"/>
            <w:bottom w:w="0" w:type="dxa"/>
            <w:right w:w="108" w:type="dxa"/>
          </w:tblCellMar>
        </w:tblPrEx>
        <w:trPr>
          <w:trHeight w:val="555" w:hRule="atLeast"/>
        </w:trPr>
        <w:tc>
          <w:tcPr>
            <w:tcW w:w="1296" w:type="dxa"/>
            <w:vMerge w:val="restart"/>
            <w:tcBorders>
              <w:top w:val="nil"/>
              <w:left w:val="single" w:color="auto" w:sz="4" w:space="0"/>
              <w:bottom w:val="single" w:color="000000" w:sz="4" w:space="0"/>
              <w:right w:val="single" w:color="auto" w:sz="4" w:space="0"/>
            </w:tcBorders>
            <w:shd w:val="clear" w:color="auto" w:fill="auto"/>
            <w:vAlign w:val="center"/>
          </w:tcPr>
          <w:p w14:paraId="6F96CDE2">
            <w:pPr>
              <w:widowControl/>
              <w:jc w:val="center"/>
              <w:rPr>
                <w:rFonts w:ascii="宋体" w:hAnsi="宋体" w:cs="宋体"/>
                <w:color w:val="000000"/>
                <w:kern w:val="0"/>
                <w:sz w:val="24"/>
                <w:szCs w:val="24"/>
              </w:rPr>
            </w:pPr>
            <w:r>
              <w:rPr>
                <w:rFonts w:hint="eastAsia" w:ascii="宋体" w:hAnsi="宋体" w:cs="宋体"/>
                <w:color w:val="000000"/>
                <w:kern w:val="0"/>
                <w:sz w:val="24"/>
                <w:szCs w:val="24"/>
              </w:rPr>
              <w:t>产出指标</w:t>
            </w:r>
          </w:p>
        </w:tc>
        <w:tc>
          <w:tcPr>
            <w:tcW w:w="1279"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5A273607">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数量指标</w:t>
            </w:r>
          </w:p>
        </w:tc>
        <w:tc>
          <w:tcPr>
            <w:tcW w:w="1701" w:type="dxa"/>
            <w:tcBorders>
              <w:top w:val="nil"/>
              <w:left w:val="nil"/>
              <w:bottom w:val="single" w:color="auto" w:sz="4" w:space="0"/>
              <w:right w:val="single" w:color="auto" w:sz="4" w:space="0"/>
            </w:tcBorders>
            <w:shd w:val="clear" w:color="auto" w:fill="auto"/>
            <w:vAlign w:val="center"/>
          </w:tcPr>
          <w:p w14:paraId="152E0882">
            <w:pPr>
              <w:widowControl/>
              <w:jc w:val="center"/>
              <w:rPr>
                <w:rFonts w:ascii="宋体" w:hAnsi="宋体" w:cs="宋体"/>
                <w:color w:val="000000"/>
                <w:kern w:val="0"/>
                <w:sz w:val="24"/>
                <w:szCs w:val="24"/>
              </w:rPr>
            </w:pPr>
            <w:r>
              <w:rPr>
                <w:rFonts w:hint="eastAsia" w:ascii="宋体" w:hAnsi="宋体" w:cs="宋体"/>
                <w:color w:val="000000"/>
                <w:kern w:val="0"/>
                <w:sz w:val="24"/>
                <w:szCs w:val="24"/>
              </w:rPr>
              <w:t>活动板房</w:t>
            </w:r>
          </w:p>
        </w:tc>
        <w:tc>
          <w:tcPr>
            <w:tcW w:w="850" w:type="dxa"/>
            <w:tcBorders>
              <w:top w:val="nil"/>
              <w:left w:val="nil"/>
              <w:bottom w:val="single" w:color="auto" w:sz="4" w:space="0"/>
              <w:right w:val="single" w:color="auto" w:sz="4" w:space="0"/>
            </w:tcBorders>
            <w:shd w:val="clear" w:color="auto" w:fill="auto"/>
            <w:noWrap/>
            <w:vAlign w:val="center"/>
          </w:tcPr>
          <w:p w14:paraId="65A3C76F">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275" w:type="dxa"/>
            <w:tcBorders>
              <w:top w:val="nil"/>
              <w:left w:val="nil"/>
              <w:bottom w:val="single" w:color="auto" w:sz="4" w:space="0"/>
              <w:right w:val="single" w:color="auto" w:sz="4" w:space="0"/>
            </w:tcBorders>
            <w:shd w:val="clear" w:color="auto" w:fill="auto"/>
            <w:noWrap/>
            <w:vAlign w:val="center"/>
          </w:tcPr>
          <w:p w14:paraId="127336D8">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850" w:type="dxa"/>
            <w:tcBorders>
              <w:top w:val="nil"/>
              <w:left w:val="nil"/>
              <w:bottom w:val="single" w:color="auto" w:sz="4" w:space="0"/>
              <w:right w:val="single" w:color="auto" w:sz="4" w:space="0"/>
            </w:tcBorders>
            <w:shd w:val="clear" w:color="auto" w:fill="auto"/>
            <w:noWrap/>
            <w:vAlign w:val="center"/>
          </w:tcPr>
          <w:p w14:paraId="3E766B93">
            <w:pPr>
              <w:widowControl/>
              <w:jc w:val="center"/>
              <w:rPr>
                <w:rFonts w:ascii="宋体" w:hAnsi="宋体" w:cs="宋体"/>
                <w:color w:val="000000"/>
                <w:kern w:val="0"/>
                <w:sz w:val="24"/>
                <w:szCs w:val="24"/>
              </w:rPr>
            </w:pPr>
            <w:r>
              <w:rPr>
                <w:rFonts w:hint="eastAsia" w:ascii="宋体" w:hAnsi="宋体" w:cs="宋体"/>
                <w:color w:val="000000"/>
                <w:kern w:val="0"/>
                <w:sz w:val="24"/>
                <w:szCs w:val="24"/>
              </w:rPr>
              <w:t>座</w:t>
            </w:r>
          </w:p>
        </w:tc>
        <w:tc>
          <w:tcPr>
            <w:tcW w:w="1417" w:type="dxa"/>
            <w:gridSpan w:val="2"/>
            <w:tcBorders>
              <w:top w:val="nil"/>
              <w:left w:val="nil"/>
              <w:bottom w:val="single" w:color="auto" w:sz="4" w:space="0"/>
              <w:right w:val="single" w:color="auto" w:sz="4" w:space="0"/>
            </w:tcBorders>
            <w:shd w:val="clear" w:color="auto" w:fill="auto"/>
            <w:noWrap/>
            <w:vAlign w:val="center"/>
          </w:tcPr>
          <w:p w14:paraId="5529858C">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129" w:type="dxa"/>
            <w:gridSpan w:val="2"/>
            <w:tcBorders>
              <w:top w:val="nil"/>
              <w:left w:val="nil"/>
              <w:bottom w:val="single" w:color="auto" w:sz="4" w:space="0"/>
              <w:right w:val="single" w:color="auto" w:sz="4" w:space="0"/>
            </w:tcBorders>
            <w:shd w:val="clear" w:color="auto" w:fill="auto"/>
            <w:vAlign w:val="center"/>
          </w:tcPr>
          <w:p w14:paraId="23253721">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w:t>
            </w:r>
          </w:p>
        </w:tc>
        <w:tc>
          <w:tcPr>
            <w:tcW w:w="2572" w:type="dxa"/>
            <w:tcBorders>
              <w:top w:val="nil"/>
              <w:left w:val="nil"/>
              <w:bottom w:val="single" w:color="auto" w:sz="4" w:space="0"/>
              <w:right w:val="single" w:color="auto" w:sz="4" w:space="0"/>
            </w:tcBorders>
            <w:shd w:val="clear" w:color="auto" w:fill="auto"/>
            <w:vAlign w:val="center"/>
          </w:tcPr>
          <w:p w14:paraId="7E2D0A4F">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反映项目建设主要内容</w:t>
            </w:r>
          </w:p>
        </w:tc>
      </w:tr>
      <w:tr w14:paraId="20F0EE28">
        <w:tblPrEx>
          <w:tblCellMar>
            <w:top w:w="0" w:type="dxa"/>
            <w:left w:w="108" w:type="dxa"/>
            <w:bottom w:w="0" w:type="dxa"/>
            <w:right w:w="108" w:type="dxa"/>
          </w:tblCellMar>
        </w:tblPrEx>
        <w:trPr>
          <w:trHeight w:val="555" w:hRule="atLeast"/>
        </w:trPr>
        <w:tc>
          <w:tcPr>
            <w:tcW w:w="1296" w:type="dxa"/>
            <w:vMerge w:val="continue"/>
            <w:tcBorders>
              <w:top w:val="nil"/>
              <w:left w:val="single" w:color="auto" w:sz="4" w:space="0"/>
              <w:bottom w:val="single" w:color="000000" w:sz="4" w:space="0"/>
              <w:right w:val="single" w:color="auto" w:sz="4" w:space="0"/>
            </w:tcBorders>
            <w:vAlign w:val="center"/>
          </w:tcPr>
          <w:p w14:paraId="0696CD03">
            <w:pPr>
              <w:widowControl/>
              <w:jc w:val="left"/>
              <w:rPr>
                <w:rFonts w:ascii="宋体" w:hAnsi="宋体" w:cs="宋体"/>
                <w:color w:val="000000"/>
                <w:kern w:val="0"/>
                <w:sz w:val="24"/>
                <w:szCs w:val="24"/>
              </w:rPr>
            </w:pPr>
          </w:p>
        </w:tc>
        <w:tc>
          <w:tcPr>
            <w:tcW w:w="1279" w:type="dxa"/>
            <w:gridSpan w:val="2"/>
            <w:vMerge w:val="continue"/>
            <w:tcBorders>
              <w:top w:val="nil"/>
              <w:left w:val="single" w:color="auto" w:sz="4" w:space="0"/>
              <w:bottom w:val="single" w:color="000000" w:sz="4" w:space="0"/>
              <w:right w:val="single" w:color="auto" w:sz="4" w:space="0"/>
            </w:tcBorders>
            <w:vAlign w:val="center"/>
          </w:tcPr>
          <w:p w14:paraId="435659B2">
            <w:pPr>
              <w:widowControl/>
              <w:jc w:val="left"/>
              <w:rPr>
                <w:rFonts w:ascii="宋体" w:hAnsi="宋体"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14:paraId="39FEF345">
            <w:pPr>
              <w:widowControl/>
              <w:jc w:val="center"/>
              <w:rPr>
                <w:rFonts w:ascii="宋体" w:hAnsi="宋体" w:cs="宋体"/>
                <w:color w:val="000000"/>
                <w:kern w:val="0"/>
                <w:sz w:val="24"/>
                <w:szCs w:val="24"/>
              </w:rPr>
            </w:pPr>
            <w:r>
              <w:rPr>
                <w:rFonts w:hint="eastAsia" w:ascii="宋体" w:hAnsi="宋体" w:cs="宋体"/>
                <w:color w:val="000000"/>
                <w:kern w:val="0"/>
                <w:sz w:val="24"/>
                <w:szCs w:val="24"/>
              </w:rPr>
              <w:t>场地硬化</w:t>
            </w:r>
          </w:p>
        </w:tc>
        <w:tc>
          <w:tcPr>
            <w:tcW w:w="850" w:type="dxa"/>
            <w:tcBorders>
              <w:top w:val="nil"/>
              <w:left w:val="nil"/>
              <w:bottom w:val="single" w:color="auto" w:sz="4" w:space="0"/>
              <w:right w:val="single" w:color="auto" w:sz="4" w:space="0"/>
            </w:tcBorders>
            <w:shd w:val="clear" w:color="auto" w:fill="auto"/>
            <w:noWrap/>
            <w:vAlign w:val="center"/>
          </w:tcPr>
          <w:p w14:paraId="461DD6D6">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275" w:type="dxa"/>
            <w:tcBorders>
              <w:top w:val="nil"/>
              <w:left w:val="nil"/>
              <w:bottom w:val="single" w:color="auto" w:sz="4" w:space="0"/>
              <w:right w:val="single" w:color="auto" w:sz="4" w:space="0"/>
            </w:tcBorders>
            <w:shd w:val="clear" w:color="auto" w:fill="auto"/>
            <w:noWrap/>
            <w:vAlign w:val="center"/>
          </w:tcPr>
          <w:p w14:paraId="27AD87FD">
            <w:pPr>
              <w:widowControl/>
              <w:jc w:val="center"/>
              <w:rPr>
                <w:rFonts w:ascii="宋体" w:hAnsi="宋体" w:cs="宋体"/>
                <w:color w:val="000000"/>
                <w:kern w:val="0"/>
                <w:sz w:val="24"/>
                <w:szCs w:val="24"/>
              </w:rPr>
            </w:pPr>
            <w:r>
              <w:rPr>
                <w:rFonts w:hint="eastAsia" w:ascii="宋体" w:hAnsi="宋体" w:cs="宋体"/>
                <w:color w:val="000000"/>
                <w:kern w:val="0"/>
                <w:sz w:val="24"/>
                <w:szCs w:val="24"/>
              </w:rPr>
              <w:t>780</w:t>
            </w:r>
          </w:p>
        </w:tc>
        <w:tc>
          <w:tcPr>
            <w:tcW w:w="850" w:type="dxa"/>
            <w:tcBorders>
              <w:top w:val="nil"/>
              <w:left w:val="nil"/>
              <w:bottom w:val="single" w:color="auto" w:sz="4" w:space="0"/>
              <w:right w:val="single" w:color="auto" w:sz="4" w:space="0"/>
            </w:tcBorders>
            <w:shd w:val="clear" w:color="auto" w:fill="auto"/>
            <w:noWrap/>
            <w:vAlign w:val="center"/>
          </w:tcPr>
          <w:p w14:paraId="1EA95B13">
            <w:pPr>
              <w:widowControl/>
              <w:jc w:val="center"/>
              <w:rPr>
                <w:rFonts w:ascii="宋体" w:hAnsi="宋体" w:cs="宋体"/>
                <w:color w:val="000000"/>
                <w:kern w:val="0"/>
                <w:sz w:val="24"/>
                <w:szCs w:val="24"/>
              </w:rPr>
            </w:pPr>
            <w:r>
              <w:rPr>
                <w:rFonts w:hint="eastAsia" w:ascii="宋体" w:hAnsi="宋体" w:cs="宋体"/>
                <w:color w:val="000000"/>
                <w:kern w:val="0"/>
                <w:sz w:val="24"/>
                <w:szCs w:val="24"/>
              </w:rPr>
              <w:t>平方米</w:t>
            </w:r>
          </w:p>
        </w:tc>
        <w:tc>
          <w:tcPr>
            <w:tcW w:w="1417" w:type="dxa"/>
            <w:gridSpan w:val="2"/>
            <w:tcBorders>
              <w:top w:val="nil"/>
              <w:left w:val="nil"/>
              <w:bottom w:val="single" w:color="auto" w:sz="4" w:space="0"/>
              <w:right w:val="single" w:color="auto" w:sz="4" w:space="0"/>
            </w:tcBorders>
            <w:shd w:val="clear" w:color="auto" w:fill="auto"/>
            <w:noWrap/>
            <w:vAlign w:val="center"/>
          </w:tcPr>
          <w:p w14:paraId="6E54716A">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129" w:type="dxa"/>
            <w:gridSpan w:val="2"/>
            <w:tcBorders>
              <w:top w:val="nil"/>
              <w:left w:val="nil"/>
              <w:bottom w:val="single" w:color="auto" w:sz="4" w:space="0"/>
              <w:right w:val="single" w:color="auto" w:sz="4" w:space="0"/>
            </w:tcBorders>
            <w:shd w:val="clear" w:color="auto" w:fill="auto"/>
            <w:vAlign w:val="center"/>
          </w:tcPr>
          <w:p w14:paraId="3A9D5400">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w:t>
            </w:r>
          </w:p>
        </w:tc>
        <w:tc>
          <w:tcPr>
            <w:tcW w:w="2572" w:type="dxa"/>
            <w:tcBorders>
              <w:top w:val="nil"/>
              <w:left w:val="nil"/>
              <w:bottom w:val="single" w:color="auto" w:sz="4" w:space="0"/>
              <w:right w:val="single" w:color="auto" w:sz="4" w:space="0"/>
            </w:tcBorders>
            <w:shd w:val="clear" w:color="auto" w:fill="auto"/>
            <w:vAlign w:val="center"/>
          </w:tcPr>
          <w:p w14:paraId="13062D95">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反映项目建设主要内容</w:t>
            </w:r>
          </w:p>
        </w:tc>
      </w:tr>
      <w:tr w14:paraId="3FAF5590">
        <w:tblPrEx>
          <w:tblCellMar>
            <w:top w:w="0" w:type="dxa"/>
            <w:left w:w="108" w:type="dxa"/>
            <w:bottom w:w="0" w:type="dxa"/>
            <w:right w:w="108" w:type="dxa"/>
          </w:tblCellMar>
        </w:tblPrEx>
        <w:trPr>
          <w:trHeight w:val="555" w:hRule="atLeast"/>
        </w:trPr>
        <w:tc>
          <w:tcPr>
            <w:tcW w:w="1296" w:type="dxa"/>
            <w:vMerge w:val="continue"/>
            <w:tcBorders>
              <w:top w:val="nil"/>
              <w:left w:val="single" w:color="auto" w:sz="4" w:space="0"/>
              <w:bottom w:val="single" w:color="000000" w:sz="4" w:space="0"/>
              <w:right w:val="single" w:color="auto" w:sz="4" w:space="0"/>
            </w:tcBorders>
            <w:vAlign w:val="center"/>
          </w:tcPr>
          <w:p w14:paraId="30DABC11">
            <w:pPr>
              <w:widowControl/>
              <w:jc w:val="left"/>
              <w:rPr>
                <w:rFonts w:ascii="宋体" w:hAnsi="宋体" w:cs="宋体"/>
                <w:color w:val="000000"/>
                <w:kern w:val="0"/>
                <w:sz w:val="24"/>
                <w:szCs w:val="24"/>
              </w:rPr>
            </w:pPr>
          </w:p>
        </w:tc>
        <w:tc>
          <w:tcPr>
            <w:tcW w:w="1279" w:type="dxa"/>
            <w:gridSpan w:val="2"/>
            <w:vMerge w:val="continue"/>
            <w:tcBorders>
              <w:top w:val="nil"/>
              <w:left w:val="single" w:color="auto" w:sz="4" w:space="0"/>
              <w:bottom w:val="single" w:color="000000" w:sz="4" w:space="0"/>
              <w:right w:val="single" w:color="auto" w:sz="4" w:space="0"/>
            </w:tcBorders>
            <w:vAlign w:val="center"/>
          </w:tcPr>
          <w:p w14:paraId="7E318B26">
            <w:pPr>
              <w:widowControl/>
              <w:jc w:val="left"/>
              <w:rPr>
                <w:rFonts w:ascii="宋体" w:hAnsi="宋体" w:cs="宋体"/>
                <w:color w:val="000000"/>
                <w:kern w:val="0"/>
                <w:sz w:val="24"/>
                <w:szCs w:val="24"/>
              </w:rPr>
            </w:pPr>
          </w:p>
        </w:tc>
        <w:tc>
          <w:tcPr>
            <w:tcW w:w="1701" w:type="dxa"/>
            <w:tcBorders>
              <w:top w:val="nil"/>
              <w:left w:val="nil"/>
              <w:bottom w:val="single" w:color="auto" w:sz="4" w:space="0"/>
              <w:right w:val="single" w:color="auto" w:sz="4" w:space="0"/>
            </w:tcBorders>
            <w:shd w:val="clear" w:color="auto" w:fill="auto"/>
            <w:vAlign w:val="center"/>
          </w:tcPr>
          <w:p w14:paraId="02A22816">
            <w:pPr>
              <w:widowControl/>
              <w:jc w:val="center"/>
              <w:rPr>
                <w:rFonts w:ascii="宋体" w:hAnsi="宋体" w:cs="宋体"/>
                <w:color w:val="000000"/>
                <w:kern w:val="0"/>
                <w:sz w:val="24"/>
                <w:szCs w:val="24"/>
              </w:rPr>
            </w:pPr>
            <w:r>
              <w:rPr>
                <w:rFonts w:hint="eastAsia" w:ascii="宋体" w:hAnsi="宋体" w:cs="宋体"/>
                <w:color w:val="000000"/>
                <w:kern w:val="0"/>
                <w:sz w:val="24"/>
                <w:szCs w:val="24"/>
              </w:rPr>
              <w:t>电力热泵</w:t>
            </w:r>
          </w:p>
        </w:tc>
        <w:tc>
          <w:tcPr>
            <w:tcW w:w="850" w:type="dxa"/>
            <w:tcBorders>
              <w:top w:val="nil"/>
              <w:left w:val="nil"/>
              <w:bottom w:val="single" w:color="auto" w:sz="4" w:space="0"/>
              <w:right w:val="single" w:color="auto" w:sz="4" w:space="0"/>
            </w:tcBorders>
            <w:shd w:val="clear" w:color="auto" w:fill="auto"/>
            <w:noWrap/>
            <w:vAlign w:val="center"/>
          </w:tcPr>
          <w:p w14:paraId="05D1A184">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275" w:type="dxa"/>
            <w:tcBorders>
              <w:top w:val="nil"/>
              <w:left w:val="nil"/>
              <w:bottom w:val="single" w:color="auto" w:sz="4" w:space="0"/>
              <w:right w:val="single" w:color="auto" w:sz="4" w:space="0"/>
            </w:tcBorders>
            <w:shd w:val="clear" w:color="auto" w:fill="auto"/>
            <w:noWrap/>
            <w:vAlign w:val="center"/>
          </w:tcPr>
          <w:p w14:paraId="43242A64">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850" w:type="dxa"/>
            <w:tcBorders>
              <w:top w:val="nil"/>
              <w:left w:val="nil"/>
              <w:bottom w:val="single" w:color="auto" w:sz="4" w:space="0"/>
              <w:right w:val="single" w:color="auto" w:sz="4" w:space="0"/>
            </w:tcBorders>
            <w:shd w:val="clear" w:color="auto" w:fill="auto"/>
            <w:noWrap/>
            <w:vAlign w:val="center"/>
          </w:tcPr>
          <w:p w14:paraId="4CF73434">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417" w:type="dxa"/>
            <w:gridSpan w:val="2"/>
            <w:tcBorders>
              <w:top w:val="nil"/>
              <w:left w:val="nil"/>
              <w:bottom w:val="single" w:color="auto" w:sz="4" w:space="0"/>
              <w:right w:val="single" w:color="auto" w:sz="4" w:space="0"/>
            </w:tcBorders>
            <w:shd w:val="clear" w:color="auto" w:fill="auto"/>
            <w:noWrap/>
            <w:vAlign w:val="center"/>
          </w:tcPr>
          <w:p w14:paraId="2667A43E">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129" w:type="dxa"/>
            <w:gridSpan w:val="2"/>
            <w:tcBorders>
              <w:top w:val="nil"/>
              <w:left w:val="nil"/>
              <w:bottom w:val="single" w:color="auto" w:sz="4" w:space="0"/>
              <w:right w:val="single" w:color="auto" w:sz="4" w:space="0"/>
            </w:tcBorders>
            <w:shd w:val="clear" w:color="auto" w:fill="auto"/>
            <w:vAlign w:val="center"/>
          </w:tcPr>
          <w:p w14:paraId="64A85813">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w:t>
            </w:r>
          </w:p>
        </w:tc>
        <w:tc>
          <w:tcPr>
            <w:tcW w:w="2572" w:type="dxa"/>
            <w:tcBorders>
              <w:top w:val="nil"/>
              <w:left w:val="nil"/>
              <w:bottom w:val="single" w:color="auto" w:sz="4" w:space="0"/>
              <w:right w:val="single" w:color="auto" w:sz="4" w:space="0"/>
            </w:tcBorders>
            <w:shd w:val="clear" w:color="auto" w:fill="auto"/>
            <w:vAlign w:val="center"/>
          </w:tcPr>
          <w:p w14:paraId="69A37ACD">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反映项目建设主要内容</w:t>
            </w:r>
          </w:p>
        </w:tc>
      </w:tr>
      <w:tr w14:paraId="6A23F758">
        <w:tblPrEx>
          <w:tblCellMar>
            <w:top w:w="0" w:type="dxa"/>
            <w:left w:w="108" w:type="dxa"/>
            <w:bottom w:w="0" w:type="dxa"/>
            <w:right w:w="108" w:type="dxa"/>
          </w:tblCellMar>
        </w:tblPrEx>
        <w:trPr>
          <w:trHeight w:val="555" w:hRule="atLeast"/>
        </w:trPr>
        <w:tc>
          <w:tcPr>
            <w:tcW w:w="1296" w:type="dxa"/>
            <w:vMerge w:val="continue"/>
            <w:tcBorders>
              <w:top w:val="nil"/>
              <w:left w:val="single" w:color="auto" w:sz="4" w:space="0"/>
              <w:bottom w:val="single" w:color="000000" w:sz="4" w:space="0"/>
              <w:right w:val="single" w:color="auto" w:sz="4" w:space="0"/>
            </w:tcBorders>
            <w:vAlign w:val="center"/>
          </w:tcPr>
          <w:p w14:paraId="1722ABD7">
            <w:pPr>
              <w:widowControl/>
              <w:jc w:val="left"/>
              <w:rPr>
                <w:rFonts w:ascii="宋体" w:hAnsi="宋体" w:cs="宋体"/>
                <w:color w:val="000000"/>
                <w:kern w:val="0"/>
                <w:sz w:val="24"/>
                <w:szCs w:val="24"/>
              </w:rPr>
            </w:pPr>
          </w:p>
        </w:tc>
        <w:tc>
          <w:tcPr>
            <w:tcW w:w="1279" w:type="dxa"/>
            <w:gridSpan w:val="2"/>
            <w:tcBorders>
              <w:top w:val="nil"/>
              <w:left w:val="nil"/>
              <w:bottom w:val="single" w:color="auto" w:sz="4" w:space="0"/>
              <w:right w:val="single" w:color="auto" w:sz="4" w:space="0"/>
            </w:tcBorders>
            <w:shd w:val="clear" w:color="auto" w:fill="auto"/>
            <w:vAlign w:val="center"/>
          </w:tcPr>
          <w:p w14:paraId="38429D59">
            <w:pPr>
              <w:widowControl/>
              <w:jc w:val="center"/>
              <w:rPr>
                <w:rFonts w:ascii="宋体" w:hAnsi="宋体" w:cs="宋体"/>
                <w:color w:val="000000"/>
                <w:kern w:val="0"/>
                <w:sz w:val="24"/>
                <w:szCs w:val="24"/>
              </w:rPr>
            </w:pPr>
            <w:r>
              <w:rPr>
                <w:rFonts w:hint="eastAsia" w:ascii="宋体" w:hAnsi="宋体" w:cs="宋体"/>
                <w:color w:val="000000"/>
                <w:kern w:val="0"/>
                <w:sz w:val="24"/>
                <w:szCs w:val="24"/>
              </w:rPr>
              <w:t>质量指标</w:t>
            </w:r>
          </w:p>
        </w:tc>
        <w:tc>
          <w:tcPr>
            <w:tcW w:w="1701" w:type="dxa"/>
            <w:tcBorders>
              <w:top w:val="nil"/>
              <w:left w:val="nil"/>
              <w:bottom w:val="single" w:color="auto" w:sz="4" w:space="0"/>
              <w:right w:val="single" w:color="auto" w:sz="4" w:space="0"/>
            </w:tcBorders>
            <w:shd w:val="clear" w:color="auto" w:fill="auto"/>
            <w:vAlign w:val="center"/>
          </w:tcPr>
          <w:p w14:paraId="39367095">
            <w:pPr>
              <w:widowControl/>
              <w:jc w:val="center"/>
              <w:rPr>
                <w:rFonts w:ascii="宋体" w:hAnsi="宋体" w:cs="宋体"/>
                <w:color w:val="000000"/>
                <w:kern w:val="0"/>
                <w:sz w:val="24"/>
                <w:szCs w:val="24"/>
              </w:rPr>
            </w:pPr>
            <w:r>
              <w:rPr>
                <w:rFonts w:hint="eastAsia" w:ascii="宋体" w:hAnsi="宋体" w:cs="宋体"/>
                <w:color w:val="000000"/>
                <w:kern w:val="0"/>
                <w:sz w:val="24"/>
                <w:szCs w:val="24"/>
              </w:rPr>
              <w:t>质量达标率</w:t>
            </w:r>
          </w:p>
        </w:tc>
        <w:tc>
          <w:tcPr>
            <w:tcW w:w="850" w:type="dxa"/>
            <w:tcBorders>
              <w:top w:val="nil"/>
              <w:left w:val="nil"/>
              <w:bottom w:val="single" w:color="auto" w:sz="4" w:space="0"/>
              <w:right w:val="single" w:color="auto" w:sz="4" w:space="0"/>
            </w:tcBorders>
            <w:shd w:val="clear" w:color="auto" w:fill="auto"/>
            <w:noWrap/>
            <w:vAlign w:val="center"/>
          </w:tcPr>
          <w:p w14:paraId="197F0102">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275" w:type="dxa"/>
            <w:tcBorders>
              <w:top w:val="nil"/>
              <w:left w:val="nil"/>
              <w:bottom w:val="single" w:color="auto" w:sz="4" w:space="0"/>
              <w:right w:val="single" w:color="auto" w:sz="4" w:space="0"/>
            </w:tcBorders>
            <w:shd w:val="clear" w:color="auto" w:fill="auto"/>
            <w:noWrap/>
            <w:vAlign w:val="center"/>
          </w:tcPr>
          <w:p w14:paraId="031BC3B6">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850" w:type="dxa"/>
            <w:tcBorders>
              <w:top w:val="nil"/>
              <w:left w:val="nil"/>
              <w:bottom w:val="single" w:color="auto" w:sz="4" w:space="0"/>
              <w:right w:val="single" w:color="auto" w:sz="4" w:space="0"/>
            </w:tcBorders>
            <w:shd w:val="clear" w:color="auto" w:fill="auto"/>
            <w:noWrap/>
            <w:vAlign w:val="center"/>
          </w:tcPr>
          <w:p w14:paraId="3368EAAB">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417" w:type="dxa"/>
            <w:gridSpan w:val="2"/>
            <w:tcBorders>
              <w:top w:val="nil"/>
              <w:left w:val="nil"/>
              <w:bottom w:val="single" w:color="auto" w:sz="4" w:space="0"/>
              <w:right w:val="single" w:color="auto" w:sz="4" w:space="0"/>
            </w:tcBorders>
            <w:shd w:val="clear" w:color="auto" w:fill="auto"/>
            <w:noWrap/>
            <w:vAlign w:val="center"/>
          </w:tcPr>
          <w:p w14:paraId="5E5A0C3F">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129" w:type="dxa"/>
            <w:gridSpan w:val="2"/>
            <w:tcBorders>
              <w:top w:val="nil"/>
              <w:left w:val="nil"/>
              <w:bottom w:val="single" w:color="auto" w:sz="4" w:space="0"/>
              <w:right w:val="single" w:color="auto" w:sz="4" w:space="0"/>
            </w:tcBorders>
            <w:shd w:val="clear" w:color="auto" w:fill="auto"/>
            <w:vAlign w:val="center"/>
          </w:tcPr>
          <w:p w14:paraId="255E9F35">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w:t>
            </w:r>
          </w:p>
        </w:tc>
        <w:tc>
          <w:tcPr>
            <w:tcW w:w="2572" w:type="dxa"/>
            <w:tcBorders>
              <w:top w:val="nil"/>
              <w:left w:val="nil"/>
              <w:bottom w:val="single" w:color="auto" w:sz="4" w:space="0"/>
              <w:right w:val="single" w:color="auto" w:sz="4" w:space="0"/>
            </w:tcBorders>
            <w:shd w:val="clear" w:color="auto" w:fill="auto"/>
            <w:vAlign w:val="center"/>
          </w:tcPr>
          <w:p w14:paraId="3E9960AD">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反映项目完工时效</w:t>
            </w:r>
          </w:p>
        </w:tc>
      </w:tr>
      <w:tr w14:paraId="157A9C90">
        <w:tblPrEx>
          <w:tblCellMar>
            <w:top w:w="0" w:type="dxa"/>
            <w:left w:w="108" w:type="dxa"/>
            <w:bottom w:w="0" w:type="dxa"/>
            <w:right w:w="108" w:type="dxa"/>
          </w:tblCellMar>
        </w:tblPrEx>
        <w:trPr>
          <w:trHeight w:val="555" w:hRule="atLeast"/>
        </w:trPr>
        <w:tc>
          <w:tcPr>
            <w:tcW w:w="1296" w:type="dxa"/>
            <w:vMerge w:val="continue"/>
            <w:tcBorders>
              <w:top w:val="nil"/>
              <w:left w:val="single" w:color="auto" w:sz="4" w:space="0"/>
              <w:bottom w:val="single" w:color="auto" w:sz="4" w:space="0"/>
              <w:right w:val="single" w:color="auto" w:sz="4" w:space="0"/>
            </w:tcBorders>
            <w:vAlign w:val="center"/>
          </w:tcPr>
          <w:p w14:paraId="75FB5FD5">
            <w:pPr>
              <w:widowControl/>
              <w:jc w:val="left"/>
              <w:rPr>
                <w:rFonts w:ascii="宋体" w:hAnsi="宋体" w:cs="宋体"/>
                <w:color w:val="000000"/>
                <w:kern w:val="0"/>
                <w:sz w:val="24"/>
                <w:szCs w:val="24"/>
              </w:rPr>
            </w:pPr>
          </w:p>
        </w:tc>
        <w:tc>
          <w:tcPr>
            <w:tcW w:w="1279" w:type="dxa"/>
            <w:gridSpan w:val="2"/>
            <w:tcBorders>
              <w:top w:val="nil"/>
              <w:left w:val="nil"/>
              <w:bottom w:val="single" w:color="auto" w:sz="4" w:space="0"/>
              <w:right w:val="single" w:color="auto" w:sz="4" w:space="0"/>
            </w:tcBorders>
            <w:shd w:val="clear" w:color="auto" w:fill="auto"/>
            <w:vAlign w:val="center"/>
          </w:tcPr>
          <w:p w14:paraId="6834DB26">
            <w:pPr>
              <w:widowControl/>
              <w:jc w:val="center"/>
              <w:rPr>
                <w:rFonts w:ascii="宋体" w:hAnsi="宋体" w:cs="宋体"/>
                <w:color w:val="000000"/>
                <w:kern w:val="0"/>
                <w:sz w:val="24"/>
                <w:szCs w:val="24"/>
              </w:rPr>
            </w:pPr>
            <w:r>
              <w:rPr>
                <w:rFonts w:hint="eastAsia" w:ascii="宋体" w:hAnsi="宋体" w:cs="宋体"/>
                <w:color w:val="000000"/>
                <w:kern w:val="0"/>
                <w:sz w:val="24"/>
                <w:szCs w:val="24"/>
              </w:rPr>
              <w:t>时效指标</w:t>
            </w:r>
          </w:p>
        </w:tc>
        <w:tc>
          <w:tcPr>
            <w:tcW w:w="1701" w:type="dxa"/>
            <w:tcBorders>
              <w:top w:val="nil"/>
              <w:left w:val="nil"/>
              <w:bottom w:val="single" w:color="auto" w:sz="4" w:space="0"/>
              <w:right w:val="single" w:color="auto" w:sz="4" w:space="0"/>
            </w:tcBorders>
            <w:shd w:val="clear" w:color="auto" w:fill="auto"/>
            <w:vAlign w:val="center"/>
          </w:tcPr>
          <w:p w14:paraId="0E4217FD">
            <w:pPr>
              <w:widowControl/>
              <w:jc w:val="center"/>
              <w:rPr>
                <w:rFonts w:ascii="宋体" w:hAnsi="宋体" w:cs="宋体"/>
                <w:color w:val="000000"/>
                <w:kern w:val="0"/>
                <w:sz w:val="24"/>
                <w:szCs w:val="24"/>
              </w:rPr>
            </w:pPr>
            <w:r>
              <w:rPr>
                <w:rFonts w:hint="eastAsia" w:ascii="宋体" w:hAnsi="宋体" w:cs="宋体"/>
                <w:color w:val="000000"/>
                <w:kern w:val="0"/>
                <w:sz w:val="24"/>
                <w:szCs w:val="24"/>
              </w:rPr>
              <w:t>2025年12月完工</w:t>
            </w:r>
          </w:p>
        </w:tc>
        <w:tc>
          <w:tcPr>
            <w:tcW w:w="850" w:type="dxa"/>
            <w:tcBorders>
              <w:top w:val="nil"/>
              <w:left w:val="nil"/>
              <w:bottom w:val="single" w:color="auto" w:sz="4" w:space="0"/>
              <w:right w:val="single" w:color="auto" w:sz="4" w:space="0"/>
            </w:tcBorders>
            <w:shd w:val="clear" w:color="auto" w:fill="auto"/>
            <w:noWrap/>
            <w:vAlign w:val="center"/>
          </w:tcPr>
          <w:p w14:paraId="6412E903">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5" w:type="dxa"/>
            <w:tcBorders>
              <w:top w:val="nil"/>
              <w:left w:val="nil"/>
              <w:bottom w:val="single" w:color="auto" w:sz="4" w:space="0"/>
              <w:right w:val="single" w:color="auto" w:sz="4" w:space="0"/>
            </w:tcBorders>
            <w:shd w:val="clear" w:color="auto" w:fill="auto"/>
            <w:noWrap/>
            <w:vAlign w:val="center"/>
          </w:tcPr>
          <w:p w14:paraId="06A621E2">
            <w:pPr>
              <w:widowControl/>
              <w:jc w:val="center"/>
              <w:rPr>
                <w:rFonts w:ascii="宋体" w:hAnsi="宋体" w:cs="宋体"/>
                <w:color w:val="000000"/>
                <w:kern w:val="0"/>
                <w:sz w:val="24"/>
                <w:szCs w:val="24"/>
              </w:rPr>
            </w:pPr>
            <w:r>
              <w:rPr>
                <w:rFonts w:hint="eastAsia" w:ascii="宋体" w:hAnsi="宋体" w:cs="宋体"/>
                <w:color w:val="000000"/>
                <w:kern w:val="0"/>
                <w:sz w:val="24"/>
                <w:szCs w:val="24"/>
              </w:rPr>
              <w:t>完工</w:t>
            </w:r>
          </w:p>
        </w:tc>
        <w:tc>
          <w:tcPr>
            <w:tcW w:w="850" w:type="dxa"/>
            <w:tcBorders>
              <w:top w:val="nil"/>
              <w:left w:val="nil"/>
              <w:bottom w:val="single" w:color="auto" w:sz="4" w:space="0"/>
              <w:right w:val="single" w:color="auto" w:sz="4" w:space="0"/>
            </w:tcBorders>
            <w:shd w:val="clear" w:color="auto" w:fill="auto"/>
            <w:noWrap/>
            <w:vAlign w:val="center"/>
          </w:tcPr>
          <w:p w14:paraId="7604B14C">
            <w:pPr>
              <w:widowControl/>
              <w:jc w:val="center"/>
              <w:rPr>
                <w:rFonts w:ascii="宋体" w:hAnsi="宋体" w:cs="宋体"/>
                <w:color w:val="000000"/>
                <w:kern w:val="0"/>
                <w:sz w:val="24"/>
                <w:szCs w:val="24"/>
              </w:rPr>
            </w:pPr>
            <w:r>
              <w:rPr>
                <w:rFonts w:hint="eastAsia" w:ascii="宋体" w:hAnsi="宋体" w:cs="宋体"/>
                <w:color w:val="000000"/>
                <w:kern w:val="0"/>
                <w:sz w:val="24"/>
                <w:szCs w:val="24"/>
              </w:rPr>
              <w:t>是否</w:t>
            </w:r>
          </w:p>
        </w:tc>
        <w:tc>
          <w:tcPr>
            <w:tcW w:w="1417" w:type="dxa"/>
            <w:gridSpan w:val="2"/>
            <w:tcBorders>
              <w:top w:val="nil"/>
              <w:left w:val="nil"/>
              <w:bottom w:val="single" w:color="auto" w:sz="4" w:space="0"/>
              <w:right w:val="single" w:color="auto" w:sz="4" w:space="0"/>
            </w:tcBorders>
            <w:shd w:val="clear" w:color="auto" w:fill="auto"/>
            <w:noWrap/>
            <w:vAlign w:val="center"/>
          </w:tcPr>
          <w:p w14:paraId="5BED1E16">
            <w:pPr>
              <w:widowControl/>
              <w:jc w:val="center"/>
              <w:rPr>
                <w:rFonts w:ascii="宋体" w:hAnsi="宋体" w:cs="宋体"/>
                <w:color w:val="000000"/>
                <w:kern w:val="0"/>
                <w:sz w:val="24"/>
                <w:szCs w:val="24"/>
              </w:rPr>
            </w:pPr>
            <w:r>
              <w:rPr>
                <w:rFonts w:hint="eastAsia" w:ascii="宋体" w:hAnsi="宋体" w:cs="宋体"/>
                <w:color w:val="000000"/>
                <w:kern w:val="0"/>
                <w:sz w:val="24"/>
                <w:szCs w:val="24"/>
              </w:rPr>
              <w:t>定性指标</w:t>
            </w:r>
          </w:p>
        </w:tc>
        <w:tc>
          <w:tcPr>
            <w:tcW w:w="2129" w:type="dxa"/>
            <w:gridSpan w:val="2"/>
            <w:tcBorders>
              <w:top w:val="nil"/>
              <w:left w:val="nil"/>
              <w:bottom w:val="single" w:color="auto" w:sz="4" w:space="0"/>
              <w:right w:val="single" w:color="auto" w:sz="4" w:space="0"/>
            </w:tcBorders>
            <w:shd w:val="clear" w:color="auto" w:fill="auto"/>
            <w:vAlign w:val="center"/>
          </w:tcPr>
          <w:p w14:paraId="5614AA28">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w:t>
            </w:r>
          </w:p>
        </w:tc>
        <w:tc>
          <w:tcPr>
            <w:tcW w:w="2572" w:type="dxa"/>
            <w:tcBorders>
              <w:top w:val="nil"/>
              <w:left w:val="nil"/>
              <w:bottom w:val="single" w:color="auto" w:sz="4" w:space="0"/>
              <w:right w:val="single" w:color="auto" w:sz="4" w:space="0"/>
            </w:tcBorders>
            <w:shd w:val="clear" w:color="auto" w:fill="auto"/>
            <w:vAlign w:val="center"/>
          </w:tcPr>
          <w:p w14:paraId="20AC62F3">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反映项目完工时限</w:t>
            </w:r>
          </w:p>
        </w:tc>
      </w:tr>
      <w:tr w14:paraId="4AFC5513">
        <w:tblPrEx>
          <w:tblCellMar>
            <w:top w:w="0" w:type="dxa"/>
            <w:left w:w="108" w:type="dxa"/>
            <w:bottom w:w="0" w:type="dxa"/>
            <w:right w:w="108" w:type="dxa"/>
          </w:tblCellMar>
        </w:tblPrEx>
        <w:trPr>
          <w:trHeight w:val="555" w:hRule="atLeast"/>
        </w:trPr>
        <w:tc>
          <w:tcPr>
            <w:tcW w:w="1296" w:type="dxa"/>
            <w:tcBorders>
              <w:top w:val="single" w:color="auto" w:sz="4" w:space="0"/>
              <w:left w:val="single" w:color="auto" w:sz="4" w:space="0"/>
              <w:bottom w:val="single" w:color="auto" w:sz="4" w:space="0"/>
              <w:right w:val="single" w:color="auto" w:sz="4" w:space="0"/>
            </w:tcBorders>
            <w:shd w:val="clear" w:color="auto" w:fill="auto"/>
            <w:vAlign w:val="center"/>
          </w:tcPr>
          <w:p w14:paraId="77873E53">
            <w:pPr>
              <w:widowControl/>
              <w:jc w:val="center"/>
              <w:rPr>
                <w:rFonts w:ascii="宋体" w:hAnsi="宋体" w:cs="宋体"/>
                <w:color w:val="000000"/>
                <w:kern w:val="0"/>
                <w:sz w:val="24"/>
                <w:szCs w:val="24"/>
              </w:rPr>
            </w:pPr>
            <w:r>
              <w:rPr>
                <w:rFonts w:hint="eastAsia" w:ascii="宋体" w:hAnsi="宋体" w:cs="宋体"/>
                <w:color w:val="000000"/>
                <w:kern w:val="0"/>
                <w:sz w:val="24"/>
                <w:szCs w:val="24"/>
              </w:rPr>
              <w:t>效益指标</w:t>
            </w:r>
          </w:p>
        </w:tc>
        <w:tc>
          <w:tcPr>
            <w:tcW w:w="1279" w:type="dxa"/>
            <w:gridSpan w:val="2"/>
            <w:tcBorders>
              <w:top w:val="single" w:color="auto" w:sz="4" w:space="0"/>
              <w:left w:val="nil"/>
              <w:bottom w:val="single" w:color="auto" w:sz="4" w:space="0"/>
              <w:right w:val="single" w:color="auto" w:sz="4" w:space="0"/>
            </w:tcBorders>
            <w:shd w:val="clear" w:color="auto" w:fill="auto"/>
            <w:vAlign w:val="center"/>
          </w:tcPr>
          <w:p w14:paraId="07EAF7AA">
            <w:pPr>
              <w:widowControl/>
              <w:jc w:val="center"/>
              <w:rPr>
                <w:rFonts w:ascii="宋体" w:hAnsi="宋体" w:cs="宋体"/>
                <w:color w:val="000000"/>
                <w:kern w:val="0"/>
                <w:sz w:val="24"/>
                <w:szCs w:val="24"/>
              </w:rPr>
            </w:pPr>
            <w:r>
              <w:rPr>
                <w:rFonts w:hint="eastAsia" w:ascii="宋体" w:hAnsi="宋体" w:cs="宋体"/>
                <w:color w:val="000000"/>
                <w:kern w:val="0"/>
                <w:sz w:val="24"/>
                <w:szCs w:val="24"/>
              </w:rPr>
              <w:t>经济效益</w:t>
            </w:r>
          </w:p>
        </w:tc>
        <w:tc>
          <w:tcPr>
            <w:tcW w:w="1701" w:type="dxa"/>
            <w:tcBorders>
              <w:top w:val="single" w:color="auto" w:sz="4" w:space="0"/>
              <w:left w:val="nil"/>
              <w:bottom w:val="single" w:color="auto" w:sz="4" w:space="0"/>
              <w:right w:val="single" w:color="auto" w:sz="4" w:space="0"/>
            </w:tcBorders>
            <w:shd w:val="clear" w:color="auto" w:fill="auto"/>
            <w:vAlign w:val="center"/>
          </w:tcPr>
          <w:p w14:paraId="741E49C4">
            <w:pPr>
              <w:widowControl/>
              <w:jc w:val="center"/>
              <w:rPr>
                <w:rFonts w:ascii="宋体" w:hAnsi="宋体" w:cs="宋体"/>
                <w:color w:val="000000"/>
                <w:kern w:val="0"/>
                <w:sz w:val="24"/>
                <w:szCs w:val="24"/>
              </w:rPr>
            </w:pPr>
            <w:r>
              <w:rPr>
                <w:rFonts w:hint="eastAsia" w:ascii="宋体" w:hAnsi="宋体" w:cs="宋体"/>
                <w:color w:val="000000"/>
                <w:kern w:val="0"/>
                <w:sz w:val="24"/>
                <w:szCs w:val="24"/>
              </w:rPr>
              <w:t>带动群众增收</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941F964">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4D870C00">
            <w:pPr>
              <w:widowControl/>
              <w:jc w:val="center"/>
              <w:rPr>
                <w:rFonts w:ascii="宋体" w:hAnsi="宋体" w:cs="宋体"/>
                <w:color w:val="000000"/>
                <w:kern w:val="0"/>
                <w:sz w:val="24"/>
                <w:szCs w:val="24"/>
              </w:rPr>
            </w:pPr>
            <w:r>
              <w:rPr>
                <w:rFonts w:hint="eastAsia" w:ascii="宋体" w:hAnsi="宋体" w:cs="宋体"/>
                <w:color w:val="000000"/>
                <w:kern w:val="0"/>
                <w:sz w:val="24"/>
                <w:szCs w:val="24"/>
              </w:rPr>
              <w:t>群众增收</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EBF34DB">
            <w:pPr>
              <w:widowControl/>
              <w:jc w:val="center"/>
              <w:rPr>
                <w:rFonts w:ascii="宋体" w:hAnsi="宋体" w:cs="宋体"/>
                <w:color w:val="000000"/>
                <w:kern w:val="0"/>
                <w:sz w:val="24"/>
                <w:szCs w:val="24"/>
              </w:rPr>
            </w:pPr>
            <w:r>
              <w:rPr>
                <w:rFonts w:hint="eastAsia" w:ascii="宋体" w:hAnsi="宋体" w:cs="宋体"/>
                <w:color w:val="000000"/>
                <w:kern w:val="0"/>
                <w:sz w:val="24"/>
                <w:szCs w:val="24"/>
              </w:rPr>
              <w:t>是/否</w:t>
            </w: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2C6225B9">
            <w:pPr>
              <w:widowControl/>
              <w:jc w:val="center"/>
              <w:rPr>
                <w:rFonts w:ascii="宋体" w:hAnsi="宋体" w:cs="宋体"/>
                <w:color w:val="000000"/>
                <w:kern w:val="0"/>
                <w:sz w:val="24"/>
                <w:szCs w:val="24"/>
              </w:rPr>
            </w:pPr>
            <w:r>
              <w:rPr>
                <w:rFonts w:hint="eastAsia" w:ascii="宋体" w:hAnsi="宋体" w:cs="宋体"/>
                <w:color w:val="000000"/>
                <w:kern w:val="0"/>
                <w:sz w:val="24"/>
                <w:szCs w:val="24"/>
              </w:rPr>
              <w:t>定性指标</w:t>
            </w:r>
          </w:p>
        </w:tc>
        <w:tc>
          <w:tcPr>
            <w:tcW w:w="2129" w:type="dxa"/>
            <w:gridSpan w:val="2"/>
            <w:tcBorders>
              <w:top w:val="single" w:color="auto" w:sz="4" w:space="0"/>
              <w:left w:val="nil"/>
              <w:bottom w:val="single" w:color="auto" w:sz="4" w:space="0"/>
              <w:right w:val="single" w:color="auto" w:sz="4" w:space="0"/>
            </w:tcBorders>
            <w:shd w:val="clear" w:color="auto" w:fill="auto"/>
            <w:vAlign w:val="center"/>
          </w:tcPr>
          <w:p w14:paraId="6380DA68">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w:t>
            </w:r>
          </w:p>
        </w:tc>
        <w:tc>
          <w:tcPr>
            <w:tcW w:w="2572" w:type="dxa"/>
            <w:tcBorders>
              <w:top w:val="single" w:color="auto" w:sz="4" w:space="0"/>
              <w:left w:val="nil"/>
              <w:bottom w:val="single" w:color="auto" w:sz="4" w:space="0"/>
              <w:right w:val="single" w:color="auto" w:sz="4" w:space="0"/>
            </w:tcBorders>
            <w:shd w:val="clear" w:color="auto" w:fill="auto"/>
            <w:vAlign w:val="center"/>
          </w:tcPr>
          <w:p w14:paraId="616D4048">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反映项目经济效益</w:t>
            </w:r>
          </w:p>
        </w:tc>
      </w:tr>
      <w:tr w14:paraId="7D5F6F00">
        <w:tblPrEx>
          <w:tblCellMar>
            <w:top w:w="0" w:type="dxa"/>
            <w:left w:w="108" w:type="dxa"/>
            <w:bottom w:w="0" w:type="dxa"/>
            <w:right w:w="108" w:type="dxa"/>
          </w:tblCellMar>
        </w:tblPrEx>
        <w:trPr>
          <w:trHeight w:val="555" w:hRule="atLeast"/>
        </w:trPr>
        <w:tc>
          <w:tcPr>
            <w:tcW w:w="1296" w:type="dxa"/>
            <w:tcBorders>
              <w:top w:val="nil"/>
              <w:left w:val="single" w:color="auto" w:sz="4" w:space="0"/>
              <w:bottom w:val="single" w:color="auto" w:sz="4" w:space="0"/>
              <w:right w:val="single" w:color="auto" w:sz="4" w:space="0"/>
            </w:tcBorders>
            <w:shd w:val="clear" w:color="auto" w:fill="auto"/>
            <w:vAlign w:val="center"/>
          </w:tcPr>
          <w:p w14:paraId="2B8366A1">
            <w:pPr>
              <w:widowControl/>
              <w:jc w:val="center"/>
              <w:rPr>
                <w:rFonts w:ascii="宋体" w:hAnsi="宋体" w:cs="宋体"/>
                <w:color w:val="000000"/>
                <w:kern w:val="0"/>
                <w:sz w:val="24"/>
                <w:szCs w:val="24"/>
              </w:rPr>
            </w:pPr>
            <w:r>
              <w:rPr>
                <w:rFonts w:hint="eastAsia" w:ascii="宋体" w:hAnsi="宋体" w:cs="宋体"/>
                <w:color w:val="000000"/>
                <w:kern w:val="0"/>
                <w:sz w:val="24"/>
                <w:szCs w:val="24"/>
              </w:rPr>
              <w:t>满意度指标</w:t>
            </w:r>
          </w:p>
        </w:tc>
        <w:tc>
          <w:tcPr>
            <w:tcW w:w="1279" w:type="dxa"/>
            <w:gridSpan w:val="2"/>
            <w:tcBorders>
              <w:top w:val="nil"/>
              <w:left w:val="nil"/>
              <w:bottom w:val="single" w:color="auto" w:sz="4" w:space="0"/>
              <w:right w:val="single" w:color="auto" w:sz="4" w:space="0"/>
            </w:tcBorders>
            <w:shd w:val="clear" w:color="auto" w:fill="auto"/>
            <w:vAlign w:val="center"/>
          </w:tcPr>
          <w:p w14:paraId="41F6AFAA">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服务对象满意度</w:t>
            </w:r>
          </w:p>
        </w:tc>
        <w:tc>
          <w:tcPr>
            <w:tcW w:w="1701" w:type="dxa"/>
            <w:tcBorders>
              <w:top w:val="nil"/>
              <w:left w:val="nil"/>
              <w:bottom w:val="single" w:color="auto" w:sz="4" w:space="0"/>
              <w:right w:val="single" w:color="auto" w:sz="4" w:space="0"/>
            </w:tcBorders>
            <w:shd w:val="clear" w:color="auto" w:fill="auto"/>
            <w:vAlign w:val="center"/>
          </w:tcPr>
          <w:p w14:paraId="3F331E82">
            <w:pPr>
              <w:widowControl/>
              <w:jc w:val="center"/>
              <w:rPr>
                <w:rFonts w:ascii="宋体" w:hAnsi="宋体" w:cs="宋体"/>
                <w:color w:val="000000"/>
                <w:kern w:val="0"/>
                <w:sz w:val="24"/>
                <w:szCs w:val="24"/>
              </w:rPr>
            </w:pPr>
            <w:r>
              <w:rPr>
                <w:rFonts w:hint="eastAsia" w:ascii="宋体" w:hAnsi="宋体" w:cs="宋体"/>
                <w:color w:val="000000"/>
                <w:kern w:val="0"/>
                <w:sz w:val="24"/>
                <w:szCs w:val="24"/>
              </w:rPr>
              <w:t>受益人口满意度</w:t>
            </w:r>
          </w:p>
        </w:tc>
        <w:tc>
          <w:tcPr>
            <w:tcW w:w="850" w:type="dxa"/>
            <w:tcBorders>
              <w:top w:val="nil"/>
              <w:left w:val="nil"/>
              <w:bottom w:val="single" w:color="auto" w:sz="4" w:space="0"/>
              <w:right w:val="single" w:color="auto" w:sz="4" w:space="0"/>
            </w:tcBorders>
            <w:shd w:val="clear" w:color="auto" w:fill="auto"/>
            <w:noWrap/>
            <w:vAlign w:val="center"/>
          </w:tcPr>
          <w:p w14:paraId="5AE8E808">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275" w:type="dxa"/>
            <w:tcBorders>
              <w:top w:val="nil"/>
              <w:left w:val="nil"/>
              <w:bottom w:val="single" w:color="auto" w:sz="4" w:space="0"/>
              <w:right w:val="single" w:color="auto" w:sz="4" w:space="0"/>
            </w:tcBorders>
            <w:shd w:val="clear" w:color="auto" w:fill="auto"/>
            <w:noWrap/>
            <w:vAlign w:val="center"/>
          </w:tcPr>
          <w:p w14:paraId="3EBE0278">
            <w:pPr>
              <w:widowControl/>
              <w:jc w:val="center"/>
              <w:rPr>
                <w:rFonts w:ascii="宋体" w:hAnsi="宋体" w:cs="宋体"/>
                <w:color w:val="000000"/>
                <w:kern w:val="0"/>
                <w:sz w:val="24"/>
                <w:szCs w:val="24"/>
              </w:rPr>
            </w:pPr>
            <w:r>
              <w:rPr>
                <w:rFonts w:hint="eastAsia" w:ascii="宋体" w:hAnsi="宋体" w:cs="宋体"/>
                <w:color w:val="000000"/>
                <w:kern w:val="0"/>
                <w:sz w:val="24"/>
                <w:szCs w:val="24"/>
              </w:rPr>
              <w:t>95</w:t>
            </w:r>
          </w:p>
        </w:tc>
        <w:tc>
          <w:tcPr>
            <w:tcW w:w="850" w:type="dxa"/>
            <w:tcBorders>
              <w:top w:val="nil"/>
              <w:left w:val="nil"/>
              <w:bottom w:val="single" w:color="auto" w:sz="4" w:space="0"/>
              <w:right w:val="single" w:color="auto" w:sz="4" w:space="0"/>
            </w:tcBorders>
            <w:shd w:val="clear" w:color="auto" w:fill="auto"/>
            <w:noWrap/>
            <w:vAlign w:val="center"/>
          </w:tcPr>
          <w:p w14:paraId="5B5E3BE7">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417" w:type="dxa"/>
            <w:gridSpan w:val="2"/>
            <w:tcBorders>
              <w:top w:val="nil"/>
              <w:left w:val="nil"/>
              <w:bottom w:val="single" w:color="auto" w:sz="4" w:space="0"/>
              <w:right w:val="single" w:color="auto" w:sz="4" w:space="0"/>
            </w:tcBorders>
            <w:shd w:val="clear" w:color="auto" w:fill="auto"/>
            <w:noWrap/>
            <w:vAlign w:val="center"/>
          </w:tcPr>
          <w:p w14:paraId="7EF8ECE6">
            <w:pPr>
              <w:widowControl/>
              <w:jc w:val="center"/>
              <w:rPr>
                <w:rFonts w:ascii="宋体" w:hAnsi="宋体" w:cs="宋体"/>
                <w:color w:val="000000"/>
                <w:kern w:val="0"/>
                <w:sz w:val="24"/>
                <w:szCs w:val="24"/>
              </w:rPr>
            </w:pPr>
            <w:r>
              <w:rPr>
                <w:rFonts w:hint="eastAsia" w:ascii="宋体" w:hAnsi="宋体" w:cs="宋体"/>
                <w:color w:val="000000"/>
                <w:kern w:val="0"/>
                <w:sz w:val="24"/>
                <w:szCs w:val="24"/>
              </w:rPr>
              <w:t>定性指标</w:t>
            </w:r>
          </w:p>
        </w:tc>
        <w:tc>
          <w:tcPr>
            <w:tcW w:w="2129" w:type="dxa"/>
            <w:gridSpan w:val="2"/>
            <w:tcBorders>
              <w:top w:val="nil"/>
              <w:left w:val="nil"/>
              <w:bottom w:val="single" w:color="auto" w:sz="4" w:space="0"/>
              <w:right w:val="single" w:color="auto" w:sz="4" w:space="0"/>
            </w:tcBorders>
            <w:shd w:val="clear" w:color="auto" w:fill="auto"/>
            <w:vAlign w:val="center"/>
          </w:tcPr>
          <w:p w14:paraId="2308DDF1">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w:t>
            </w:r>
          </w:p>
        </w:tc>
        <w:tc>
          <w:tcPr>
            <w:tcW w:w="2572" w:type="dxa"/>
            <w:tcBorders>
              <w:top w:val="nil"/>
              <w:left w:val="nil"/>
              <w:bottom w:val="single" w:color="auto" w:sz="4" w:space="0"/>
              <w:right w:val="single" w:color="auto" w:sz="4" w:space="0"/>
            </w:tcBorders>
            <w:shd w:val="clear" w:color="auto" w:fill="auto"/>
            <w:vAlign w:val="center"/>
          </w:tcPr>
          <w:p w14:paraId="07D8DF27">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反映受益人口满意度</w:t>
            </w:r>
          </w:p>
        </w:tc>
      </w:tr>
    </w:tbl>
    <w:p w14:paraId="74E7E26D">
      <w:pPr>
        <w:pStyle w:val="2"/>
        <w:rPr>
          <w:rFonts w:hint="eastAsia" w:ascii="方正黑体_GBK" w:hAnsi="方正小标宋_GBK" w:eastAsia="方正黑体_GBK" w:cs="方正小标宋_GBK"/>
          <w:sz w:val="28"/>
          <w:szCs w:val="28"/>
        </w:rPr>
      </w:pPr>
    </w:p>
    <w:p w14:paraId="5BAC44CF">
      <w:pPr>
        <w:pStyle w:val="2"/>
        <w:rPr>
          <w:rFonts w:hint="eastAsia" w:ascii="方正黑体_GBK" w:hAnsi="方正小标宋_GBK" w:eastAsia="方正黑体_GBK" w:cs="方正小标宋_GBK"/>
          <w:sz w:val="28"/>
          <w:szCs w:val="28"/>
        </w:rPr>
      </w:pPr>
    </w:p>
    <w:p w14:paraId="434C16A8">
      <w:pPr>
        <w:pStyle w:val="2"/>
        <w:rPr>
          <w:rFonts w:hint="eastAsia" w:ascii="方正黑体_GBK" w:hAnsi="方正小标宋_GBK" w:eastAsia="方正黑体_GBK" w:cs="方正小标宋_GBK"/>
          <w:sz w:val="28"/>
          <w:szCs w:val="28"/>
        </w:rPr>
      </w:pPr>
    </w:p>
    <w:p w14:paraId="202954B6">
      <w:pPr>
        <w:pStyle w:val="2"/>
        <w:rPr>
          <w:rFonts w:hint="eastAsia" w:ascii="方正黑体_GBK" w:hAnsi="方正小标宋_GBK" w:eastAsia="方正黑体_GBK" w:cs="方正小标宋_GBK"/>
          <w:sz w:val="28"/>
          <w:szCs w:val="28"/>
        </w:rPr>
      </w:pPr>
    </w:p>
    <w:p w14:paraId="27A146A8">
      <w:pPr>
        <w:pStyle w:val="2"/>
        <w:rPr>
          <w:rFonts w:hint="eastAsia" w:ascii="方正黑体_GBK" w:hAnsi="方正小标宋_GBK" w:eastAsia="方正黑体_GBK" w:cs="方正小标宋_GBK"/>
          <w:sz w:val="28"/>
          <w:szCs w:val="28"/>
        </w:rPr>
      </w:pPr>
    </w:p>
    <w:p w14:paraId="69704C82">
      <w:pPr>
        <w:pStyle w:val="2"/>
        <w:rPr>
          <w:rFonts w:hint="eastAsia" w:ascii="方正黑体_GBK" w:hAnsi="方正小标宋_GBK" w:eastAsia="方正黑体_GBK" w:cs="方正小标宋_GBK"/>
          <w:sz w:val="28"/>
          <w:szCs w:val="28"/>
        </w:rPr>
      </w:pPr>
    </w:p>
    <w:p w14:paraId="2AA4AA54">
      <w:pPr>
        <w:pStyle w:val="2"/>
        <w:rPr>
          <w:rFonts w:hint="eastAsia" w:ascii="方正黑体_GBK" w:hAnsi="方正小标宋_GBK" w:eastAsia="方正黑体_GBK" w:cs="方正小标宋_GBK"/>
          <w:sz w:val="28"/>
          <w:szCs w:val="28"/>
        </w:rPr>
      </w:pPr>
    </w:p>
    <w:p w14:paraId="7C98BE2C">
      <w:pPr>
        <w:pStyle w:val="2"/>
        <w:rPr>
          <w:rFonts w:hint="eastAsia" w:ascii="方正黑体_GBK" w:hAnsi="方正小标宋_GBK" w:eastAsia="方正黑体_GBK" w:cs="方正小标宋_GBK"/>
          <w:sz w:val="28"/>
          <w:szCs w:val="28"/>
        </w:rPr>
      </w:pPr>
    </w:p>
    <w:p w14:paraId="40094D49">
      <w:pPr>
        <w:pStyle w:val="2"/>
        <w:rPr>
          <w:rFonts w:hint="eastAsia" w:ascii="方正黑体_GBK" w:hAnsi="方正小标宋_GBK" w:eastAsia="方正黑体_GBK" w:cs="方正小标宋_GBK"/>
          <w:sz w:val="28"/>
          <w:szCs w:val="28"/>
        </w:rPr>
      </w:pPr>
    </w:p>
    <w:p w14:paraId="7B168A38">
      <w:pPr>
        <w:pStyle w:val="2"/>
        <w:rPr>
          <w:rFonts w:hint="eastAsia" w:ascii="方正黑体_GBK" w:hAnsi="方正小标宋_GBK" w:eastAsia="方正黑体_GBK" w:cs="方正小标宋_GBK"/>
          <w:sz w:val="28"/>
          <w:szCs w:val="28"/>
        </w:rPr>
      </w:pPr>
    </w:p>
    <w:p w14:paraId="5ABEB618">
      <w:pPr>
        <w:pStyle w:val="2"/>
        <w:rPr>
          <w:rFonts w:hint="eastAsia" w:ascii="方正黑体_GBK" w:hAnsi="方正小标宋_GBK" w:eastAsia="方正黑体_GBK" w:cs="方正小标宋_GBK"/>
          <w:sz w:val="28"/>
          <w:szCs w:val="28"/>
        </w:rPr>
      </w:pPr>
    </w:p>
    <w:p w14:paraId="5E5AF1A4">
      <w:pPr>
        <w:pStyle w:val="2"/>
        <w:rPr>
          <w:rFonts w:hint="eastAsia" w:ascii="方正黑体_GBK" w:hAnsi="方正小标宋_GBK" w:eastAsia="方正黑体_GBK" w:cs="方正小标宋_GBK"/>
          <w:sz w:val="28"/>
          <w:szCs w:val="28"/>
        </w:rPr>
      </w:pPr>
    </w:p>
    <w:p w14:paraId="27EA0321">
      <w:pPr>
        <w:pStyle w:val="2"/>
        <w:rPr>
          <w:rFonts w:hint="eastAsia" w:ascii="方正黑体_GBK" w:hAnsi="方正小标宋_GBK" w:eastAsia="方正黑体_GBK" w:cs="方正小标宋_GBK"/>
          <w:sz w:val="28"/>
          <w:szCs w:val="28"/>
        </w:rPr>
      </w:pPr>
    </w:p>
    <w:p w14:paraId="373DE13E">
      <w:pPr>
        <w:pStyle w:val="2"/>
        <w:rPr>
          <w:rFonts w:hint="eastAsia" w:ascii="方正黑体_GBK" w:hAnsi="方正小标宋_GBK" w:eastAsia="方正黑体_GBK" w:cs="方正小标宋_GBK"/>
          <w:sz w:val="28"/>
          <w:szCs w:val="28"/>
        </w:rPr>
      </w:pPr>
    </w:p>
    <w:p w14:paraId="06F21B63">
      <w:pPr>
        <w:pStyle w:val="2"/>
        <w:rPr>
          <w:rFonts w:hint="eastAsia" w:ascii="方正黑体_GBK" w:hAnsi="方正小标宋_GBK" w:eastAsia="方正黑体_GBK" w:cs="方正小标宋_GBK"/>
          <w:sz w:val="28"/>
          <w:szCs w:val="28"/>
        </w:rPr>
      </w:pPr>
    </w:p>
    <w:p w14:paraId="04CF0901">
      <w:pPr>
        <w:pStyle w:val="2"/>
        <w:rPr>
          <w:rFonts w:hint="eastAsia" w:ascii="方正黑体_GBK" w:hAnsi="方正小标宋_GBK" w:eastAsia="方正黑体_GBK" w:cs="方正小标宋_GBK"/>
          <w:sz w:val="28"/>
          <w:szCs w:val="28"/>
        </w:rPr>
      </w:pPr>
    </w:p>
    <w:p w14:paraId="69470F67">
      <w:pPr>
        <w:pStyle w:val="2"/>
        <w:rPr>
          <w:rFonts w:hint="eastAsia" w:ascii="方正黑体_GBK" w:hAnsi="方正小标宋_GBK" w:eastAsia="方正黑体_GBK" w:cs="方正小标宋_GBK"/>
          <w:sz w:val="28"/>
          <w:szCs w:val="28"/>
        </w:rPr>
      </w:pPr>
    </w:p>
    <w:p w14:paraId="611F8090">
      <w:pPr>
        <w:pStyle w:val="2"/>
        <w:rPr>
          <w:rFonts w:hint="eastAsia" w:ascii="方正黑体_GBK" w:hAnsi="方正小标宋_GBK" w:eastAsia="方正黑体_GBK" w:cs="方正小标宋_GBK"/>
          <w:sz w:val="28"/>
          <w:szCs w:val="28"/>
        </w:rPr>
      </w:pPr>
    </w:p>
    <w:p w14:paraId="04134FE2">
      <w:pPr>
        <w:pStyle w:val="2"/>
        <w:rPr>
          <w:rFonts w:hint="eastAsia" w:ascii="方正黑体_GBK" w:hAnsi="方正小标宋_GBK" w:eastAsia="方正黑体_GBK" w:cs="方正小标宋_GBK"/>
          <w:sz w:val="28"/>
          <w:szCs w:val="28"/>
        </w:rPr>
      </w:pPr>
    </w:p>
    <w:p w14:paraId="3AD3C250">
      <w:pPr>
        <w:pStyle w:val="2"/>
        <w:rPr>
          <w:rFonts w:hint="eastAsia" w:ascii="方正黑体_GBK" w:hAnsi="方正小标宋_GBK" w:eastAsia="方正黑体_GBK" w:cs="方正小标宋_GBK"/>
          <w:sz w:val="28"/>
          <w:szCs w:val="28"/>
        </w:rPr>
      </w:pPr>
    </w:p>
    <w:p w14:paraId="3713E52A">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608D2134">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4DB2C9F0">
      <w:pPr>
        <w:pStyle w:val="2"/>
        <w:rPr>
          <w:rFonts w:hint="eastAsia" w:ascii="方正黑体_GBK" w:hAnsi="方正小标宋_GBK" w:eastAsia="方正黑体_GBK" w:cs="方正小标宋_GBK"/>
          <w:sz w:val="28"/>
          <w:szCs w:val="28"/>
        </w:rPr>
      </w:pPr>
    </w:p>
    <w:tbl>
      <w:tblPr>
        <w:tblStyle w:val="4"/>
        <w:tblW w:w="13369" w:type="dxa"/>
        <w:tblInd w:w="0" w:type="dxa"/>
        <w:tblLayout w:type="fixed"/>
        <w:tblCellMar>
          <w:top w:w="0" w:type="dxa"/>
          <w:left w:w="108" w:type="dxa"/>
          <w:bottom w:w="0" w:type="dxa"/>
          <w:right w:w="108" w:type="dxa"/>
        </w:tblCellMar>
      </w:tblPr>
      <w:tblGrid>
        <w:gridCol w:w="1441"/>
        <w:gridCol w:w="249"/>
        <w:gridCol w:w="928"/>
        <w:gridCol w:w="1714"/>
        <w:gridCol w:w="794"/>
        <w:gridCol w:w="992"/>
        <w:gridCol w:w="1040"/>
        <w:gridCol w:w="235"/>
        <w:gridCol w:w="1417"/>
        <w:gridCol w:w="1596"/>
        <w:gridCol w:w="1380"/>
        <w:gridCol w:w="1583"/>
      </w:tblGrid>
      <w:tr w14:paraId="0D19BA5B">
        <w:tblPrEx>
          <w:tblCellMar>
            <w:top w:w="0" w:type="dxa"/>
            <w:left w:w="108" w:type="dxa"/>
            <w:bottom w:w="0" w:type="dxa"/>
            <w:right w:w="108" w:type="dxa"/>
          </w:tblCellMar>
        </w:tblPrEx>
        <w:trPr>
          <w:trHeight w:val="664" w:hRule="atLeast"/>
        </w:trPr>
        <w:tc>
          <w:tcPr>
            <w:tcW w:w="1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EAFF52">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5468" w:type="dxa"/>
            <w:gridSpan w:val="5"/>
            <w:tcBorders>
              <w:top w:val="single" w:color="auto" w:sz="4" w:space="0"/>
              <w:left w:val="nil"/>
              <w:bottom w:val="single" w:color="auto" w:sz="4" w:space="0"/>
              <w:right w:val="single" w:color="000000" w:sz="4" w:space="0"/>
            </w:tcBorders>
            <w:shd w:val="clear" w:color="auto" w:fill="auto"/>
            <w:noWrap/>
            <w:vAlign w:val="center"/>
          </w:tcPr>
          <w:p w14:paraId="690B2FD3">
            <w:pPr>
              <w:widowControl/>
              <w:jc w:val="center"/>
              <w:rPr>
                <w:rFonts w:ascii="宋体" w:hAnsi="宋体" w:cs="宋体"/>
                <w:color w:val="000000"/>
                <w:kern w:val="0"/>
                <w:sz w:val="24"/>
                <w:szCs w:val="24"/>
              </w:rPr>
            </w:pPr>
            <w:r>
              <w:rPr>
                <w:rFonts w:hint="eastAsia" w:ascii="宋体" w:hAnsi="宋体" w:cs="宋体"/>
                <w:color w:val="000000"/>
                <w:kern w:val="0"/>
                <w:sz w:val="24"/>
                <w:szCs w:val="24"/>
              </w:rPr>
              <w:t>戛洒镇平田村柑橘规范化种植管网建设经费</w:t>
            </w:r>
          </w:p>
        </w:tc>
        <w:tc>
          <w:tcPr>
            <w:tcW w:w="3248" w:type="dxa"/>
            <w:gridSpan w:val="3"/>
            <w:tcBorders>
              <w:top w:val="single" w:color="auto" w:sz="4" w:space="0"/>
              <w:left w:val="nil"/>
              <w:bottom w:val="single" w:color="auto" w:sz="4" w:space="0"/>
              <w:right w:val="single" w:color="000000" w:sz="4" w:space="0"/>
            </w:tcBorders>
            <w:shd w:val="clear" w:color="auto" w:fill="auto"/>
            <w:noWrap/>
            <w:vAlign w:val="center"/>
          </w:tcPr>
          <w:p w14:paraId="5EE3B7F4">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2963" w:type="dxa"/>
            <w:gridSpan w:val="2"/>
            <w:tcBorders>
              <w:top w:val="single" w:color="auto" w:sz="4" w:space="0"/>
              <w:left w:val="nil"/>
              <w:bottom w:val="single" w:color="auto" w:sz="4" w:space="0"/>
              <w:right w:val="single" w:color="000000" w:sz="4" w:space="0"/>
            </w:tcBorders>
            <w:shd w:val="clear" w:color="auto" w:fill="auto"/>
            <w:noWrap/>
            <w:vAlign w:val="center"/>
          </w:tcPr>
          <w:p w14:paraId="39115CA2">
            <w:pPr>
              <w:widowControl/>
              <w:jc w:val="center"/>
              <w:rPr>
                <w:rFonts w:ascii="宋体" w:hAnsi="宋体" w:cs="宋体"/>
                <w:color w:val="000000"/>
                <w:kern w:val="0"/>
                <w:sz w:val="24"/>
                <w:szCs w:val="24"/>
              </w:rPr>
            </w:pPr>
            <w:r>
              <w:rPr>
                <w:rFonts w:hint="eastAsia" w:ascii="宋体" w:hAnsi="宋体" w:cs="宋体"/>
                <w:color w:val="000000"/>
                <w:kern w:val="0"/>
                <w:sz w:val="24"/>
                <w:szCs w:val="24"/>
              </w:rPr>
              <w:t>115.44</w:t>
            </w:r>
          </w:p>
        </w:tc>
      </w:tr>
      <w:tr w14:paraId="2B920D2B">
        <w:tblPrEx>
          <w:tblCellMar>
            <w:top w:w="0" w:type="dxa"/>
            <w:left w:w="108" w:type="dxa"/>
            <w:bottom w:w="0" w:type="dxa"/>
            <w:right w:w="108" w:type="dxa"/>
          </w:tblCellMar>
        </w:tblPrEx>
        <w:trPr>
          <w:trHeight w:val="1650" w:hRule="atLeast"/>
        </w:trPr>
        <w:tc>
          <w:tcPr>
            <w:tcW w:w="1690" w:type="dxa"/>
            <w:gridSpan w:val="2"/>
            <w:tcBorders>
              <w:top w:val="nil"/>
              <w:left w:val="single" w:color="auto" w:sz="4" w:space="0"/>
              <w:bottom w:val="single" w:color="auto" w:sz="4" w:space="0"/>
              <w:right w:val="single" w:color="auto" w:sz="4" w:space="0"/>
            </w:tcBorders>
            <w:shd w:val="clear" w:color="auto" w:fill="auto"/>
            <w:vAlign w:val="center"/>
          </w:tcPr>
          <w:p w14:paraId="4D8C7136">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679" w:type="dxa"/>
            <w:gridSpan w:val="10"/>
            <w:tcBorders>
              <w:top w:val="single" w:color="auto" w:sz="4" w:space="0"/>
              <w:left w:val="nil"/>
              <w:bottom w:val="single" w:color="auto" w:sz="4" w:space="0"/>
              <w:right w:val="single" w:color="auto" w:sz="4" w:space="0"/>
            </w:tcBorders>
            <w:shd w:val="clear" w:color="auto" w:fill="auto"/>
          </w:tcPr>
          <w:p w14:paraId="74191DF5">
            <w:pPr>
              <w:widowControl/>
              <w:jc w:val="center"/>
              <w:rPr>
                <w:rFonts w:ascii="宋体" w:hAnsi="宋体" w:cs="宋体"/>
                <w:color w:val="000000"/>
                <w:kern w:val="0"/>
                <w:sz w:val="24"/>
                <w:szCs w:val="24"/>
              </w:rPr>
            </w:pPr>
            <w:r>
              <w:rPr>
                <w:rFonts w:hint="eastAsia" w:ascii="宋体" w:hAnsi="宋体" w:cs="宋体"/>
                <w:color w:val="000000"/>
                <w:kern w:val="0"/>
                <w:sz w:val="24"/>
                <w:szCs w:val="24"/>
              </w:rPr>
              <w:t>新建100m3蓄水池6座、新建200m3蓄水池1座、以及附属工程安装建设等。</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通过项目的建设，灌区水利基础设施的进一步完善，农业生产条件得到改善，农业综合生产能力显著增强，对加快推进新寨村农业结构调整，大力发展柑橘产业规模化、集约化经营有着明显促进作用，为积极打造“一乡一业、一村一品”产业格局奠定坚实基础。</w:t>
            </w:r>
          </w:p>
        </w:tc>
      </w:tr>
      <w:tr w14:paraId="44996A1B">
        <w:tblPrEx>
          <w:tblCellMar>
            <w:top w:w="0" w:type="dxa"/>
            <w:left w:w="108" w:type="dxa"/>
            <w:bottom w:w="0" w:type="dxa"/>
            <w:right w:w="108" w:type="dxa"/>
          </w:tblCellMar>
        </w:tblPrEx>
        <w:trPr>
          <w:trHeight w:val="525" w:hRule="atLeast"/>
        </w:trPr>
        <w:tc>
          <w:tcPr>
            <w:tcW w:w="881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F9ABF66">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2976"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4854171">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583" w:type="dxa"/>
            <w:vMerge w:val="restart"/>
            <w:tcBorders>
              <w:top w:val="nil"/>
              <w:left w:val="single" w:color="auto" w:sz="4" w:space="0"/>
              <w:bottom w:val="single" w:color="000000" w:sz="4" w:space="0"/>
              <w:right w:val="single" w:color="auto" w:sz="4" w:space="0"/>
            </w:tcBorders>
            <w:shd w:val="clear" w:color="auto" w:fill="auto"/>
            <w:noWrap/>
            <w:vAlign w:val="center"/>
          </w:tcPr>
          <w:p w14:paraId="618AD79B">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4E1B38C8">
        <w:tblPrEx>
          <w:tblCellMar>
            <w:top w:w="0" w:type="dxa"/>
            <w:left w:w="108" w:type="dxa"/>
            <w:bottom w:w="0" w:type="dxa"/>
            <w:right w:w="108" w:type="dxa"/>
          </w:tblCellMar>
        </w:tblPrEx>
        <w:trPr>
          <w:trHeight w:val="525" w:hRule="atLeast"/>
        </w:trPr>
        <w:tc>
          <w:tcPr>
            <w:tcW w:w="1441" w:type="dxa"/>
            <w:tcBorders>
              <w:top w:val="nil"/>
              <w:left w:val="single" w:color="auto" w:sz="4" w:space="0"/>
              <w:bottom w:val="single" w:color="auto" w:sz="4" w:space="0"/>
              <w:right w:val="single" w:color="auto" w:sz="4" w:space="0"/>
            </w:tcBorders>
            <w:shd w:val="clear" w:color="auto" w:fill="auto"/>
            <w:noWrap/>
            <w:vAlign w:val="center"/>
          </w:tcPr>
          <w:p w14:paraId="180ED253">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177" w:type="dxa"/>
            <w:gridSpan w:val="2"/>
            <w:tcBorders>
              <w:top w:val="nil"/>
              <w:left w:val="nil"/>
              <w:bottom w:val="single" w:color="auto" w:sz="4" w:space="0"/>
              <w:right w:val="single" w:color="auto" w:sz="4" w:space="0"/>
            </w:tcBorders>
            <w:shd w:val="clear" w:color="auto" w:fill="auto"/>
            <w:noWrap/>
            <w:vAlign w:val="center"/>
          </w:tcPr>
          <w:p w14:paraId="393CED73">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714" w:type="dxa"/>
            <w:tcBorders>
              <w:top w:val="nil"/>
              <w:left w:val="nil"/>
              <w:bottom w:val="single" w:color="auto" w:sz="4" w:space="0"/>
              <w:right w:val="single" w:color="auto" w:sz="4" w:space="0"/>
            </w:tcBorders>
            <w:shd w:val="clear" w:color="auto" w:fill="auto"/>
            <w:noWrap/>
            <w:vAlign w:val="center"/>
          </w:tcPr>
          <w:p w14:paraId="3372D4CD">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794" w:type="dxa"/>
            <w:tcBorders>
              <w:top w:val="nil"/>
              <w:left w:val="nil"/>
              <w:bottom w:val="single" w:color="auto" w:sz="4" w:space="0"/>
              <w:right w:val="single" w:color="auto" w:sz="4" w:space="0"/>
            </w:tcBorders>
            <w:shd w:val="clear" w:color="auto" w:fill="auto"/>
            <w:vAlign w:val="center"/>
          </w:tcPr>
          <w:p w14:paraId="7D88BC09">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992" w:type="dxa"/>
            <w:tcBorders>
              <w:top w:val="nil"/>
              <w:left w:val="nil"/>
              <w:bottom w:val="single" w:color="auto" w:sz="4" w:space="0"/>
              <w:right w:val="single" w:color="auto" w:sz="4" w:space="0"/>
            </w:tcBorders>
            <w:shd w:val="clear" w:color="auto" w:fill="auto"/>
            <w:vAlign w:val="center"/>
          </w:tcPr>
          <w:p w14:paraId="1372BC63">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1275" w:type="dxa"/>
            <w:gridSpan w:val="2"/>
            <w:tcBorders>
              <w:top w:val="nil"/>
              <w:left w:val="nil"/>
              <w:bottom w:val="single" w:color="auto" w:sz="4" w:space="0"/>
              <w:right w:val="single" w:color="auto" w:sz="4" w:space="0"/>
            </w:tcBorders>
            <w:shd w:val="clear" w:color="auto" w:fill="auto"/>
            <w:vAlign w:val="center"/>
          </w:tcPr>
          <w:p w14:paraId="73DBCED8">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417" w:type="dxa"/>
            <w:tcBorders>
              <w:top w:val="nil"/>
              <w:left w:val="nil"/>
              <w:bottom w:val="single" w:color="auto" w:sz="4" w:space="0"/>
              <w:right w:val="single" w:color="auto" w:sz="4" w:space="0"/>
            </w:tcBorders>
            <w:shd w:val="clear" w:color="auto" w:fill="auto"/>
            <w:vAlign w:val="center"/>
          </w:tcPr>
          <w:p w14:paraId="60FA1AB5">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2976" w:type="dxa"/>
            <w:gridSpan w:val="2"/>
            <w:vMerge w:val="continue"/>
            <w:tcBorders>
              <w:top w:val="nil"/>
              <w:left w:val="single" w:color="auto" w:sz="4" w:space="0"/>
              <w:bottom w:val="single" w:color="auto" w:sz="4" w:space="0"/>
              <w:right w:val="single" w:color="auto" w:sz="4" w:space="0"/>
            </w:tcBorders>
            <w:vAlign w:val="center"/>
          </w:tcPr>
          <w:p w14:paraId="29D514A7">
            <w:pPr>
              <w:widowControl/>
              <w:jc w:val="left"/>
              <w:rPr>
                <w:rFonts w:ascii="宋体" w:hAnsi="宋体" w:cs="宋体"/>
                <w:color w:val="000000"/>
                <w:kern w:val="0"/>
                <w:sz w:val="24"/>
                <w:szCs w:val="24"/>
              </w:rPr>
            </w:pPr>
          </w:p>
        </w:tc>
        <w:tc>
          <w:tcPr>
            <w:tcW w:w="1583" w:type="dxa"/>
            <w:vMerge w:val="continue"/>
            <w:tcBorders>
              <w:top w:val="nil"/>
              <w:left w:val="single" w:color="auto" w:sz="4" w:space="0"/>
              <w:bottom w:val="single" w:color="000000" w:sz="4" w:space="0"/>
              <w:right w:val="single" w:color="auto" w:sz="4" w:space="0"/>
            </w:tcBorders>
            <w:vAlign w:val="center"/>
          </w:tcPr>
          <w:p w14:paraId="6EAC5FE2">
            <w:pPr>
              <w:widowControl/>
              <w:jc w:val="left"/>
              <w:rPr>
                <w:rFonts w:ascii="宋体" w:hAnsi="宋体" w:cs="宋体"/>
                <w:color w:val="000000"/>
                <w:kern w:val="0"/>
                <w:sz w:val="24"/>
                <w:szCs w:val="24"/>
              </w:rPr>
            </w:pPr>
          </w:p>
        </w:tc>
      </w:tr>
      <w:tr w14:paraId="0B41C8F2">
        <w:tblPrEx>
          <w:tblCellMar>
            <w:top w:w="0" w:type="dxa"/>
            <w:left w:w="108" w:type="dxa"/>
            <w:bottom w:w="0" w:type="dxa"/>
            <w:right w:w="108" w:type="dxa"/>
          </w:tblCellMar>
        </w:tblPrEx>
        <w:trPr>
          <w:trHeight w:val="555" w:hRule="atLeast"/>
        </w:trPr>
        <w:tc>
          <w:tcPr>
            <w:tcW w:w="14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ED8DBF">
            <w:pPr>
              <w:widowControl/>
              <w:jc w:val="center"/>
              <w:rPr>
                <w:rFonts w:hint="eastAsia" w:ascii="宋体" w:hAnsi="宋体" w:cs="宋体"/>
                <w:color w:val="000000"/>
                <w:kern w:val="0"/>
                <w:sz w:val="22"/>
              </w:rPr>
            </w:pPr>
          </w:p>
          <w:p w14:paraId="17933BCD">
            <w:pPr>
              <w:widowControl/>
              <w:jc w:val="center"/>
              <w:rPr>
                <w:rFonts w:hint="eastAsia" w:ascii="宋体" w:hAnsi="宋体" w:cs="宋体"/>
                <w:color w:val="000000"/>
                <w:kern w:val="0"/>
                <w:sz w:val="22"/>
              </w:rPr>
            </w:pPr>
          </w:p>
          <w:p w14:paraId="199F0D1C">
            <w:pPr>
              <w:widowControl/>
              <w:jc w:val="center"/>
              <w:rPr>
                <w:rFonts w:hint="eastAsia" w:ascii="宋体" w:hAnsi="宋体" w:cs="宋体"/>
                <w:color w:val="000000"/>
                <w:kern w:val="0"/>
                <w:sz w:val="22"/>
              </w:rPr>
            </w:pPr>
          </w:p>
          <w:p w14:paraId="3C15D55F">
            <w:pPr>
              <w:widowControl/>
              <w:jc w:val="center"/>
              <w:rPr>
                <w:rFonts w:hint="eastAsia" w:ascii="宋体" w:hAnsi="宋体" w:cs="宋体"/>
                <w:color w:val="000000"/>
                <w:kern w:val="0"/>
                <w:sz w:val="22"/>
              </w:rPr>
            </w:pPr>
          </w:p>
          <w:p w14:paraId="354FD0A2">
            <w:pPr>
              <w:widowControl/>
              <w:jc w:val="center"/>
              <w:rPr>
                <w:rFonts w:hint="eastAsia" w:ascii="宋体" w:hAnsi="宋体" w:cs="宋体"/>
                <w:color w:val="000000"/>
                <w:kern w:val="0"/>
                <w:sz w:val="22"/>
              </w:rPr>
            </w:pPr>
          </w:p>
          <w:p w14:paraId="30DEDA86">
            <w:pPr>
              <w:widowControl/>
              <w:jc w:val="center"/>
              <w:rPr>
                <w:rFonts w:hint="eastAsia" w:ascii="宋体" w:hAnsi="宋体" w:cs="宋体"/>
                <w:color w:val="000000"/>
                <w:kern w:val="0"/>
                <w:sz w:val="22"/>
              </w:rPr>
            </w:pPr>
          </w:p>
          <w:p w14:paraId="7587124B">
            <w:pPr>
              <w:widowControl/>
              <w:jc w:val="center"/>
              <w:rPr>
                <w:rFonts w:hint="eastAsia" w:ascii="宋体" w:hAnsi="宋体" w:cs="宋体"/>
                <w:color w:val="000000"/>
                <w:kern w:val="0"/>
                <w:sz w:val="22"/>
              </w:rPr>
            </w:pPr>
          </w:p>
          <w:p w14:paraId="703B4D8C">
            <w:pPr>
              <w:widowControl/>
              <w:jc w:val="center"/>
              <w:rPr>
                <w:rFonts w:hint="eastAsia" w:ascii="宋体" w:hAnsi="宋体" w:cs="宋体"/>
                <w:color w:val="000000"/>
                <w:kern w:val="0"/>
                <w:sz w:val="22"/>
              </w:rPr>
            </w:pPr>
          </w:p>
          <w:p w14:paraId="2FF94C46">
            <w:pPr>
              <w:widowControl/>
              <w:jc w:val="center"/>
              <w:rPr>
                <w:rFonts w:hint="eastAsia" w:ascii="宋体" w:hAnsi="宋体" w:cs="宋体"/>
                <w:color w:val="000000"/>
                <w:kern w:val="0"/>
                <w:sz w:val="22"/>
              </w:rPr>
            </w:pPr>
          </w:p>
          <w:p w14:paraId="7ABC6590">
            <w:pPr>
              <w:widowControl/>
              <w:jc w:val="center"/>
              <w:rPr>
                <w:rFonts w:hint="eastAsia" w:ascii="宋体" w:hAnsi="宋体" w:cs="宋体"/>
                <w:color w:val="000000"/>
                <w:kern w:val="0"/>
                <w:sz w:val="22"/>
              </w:rPr>
            </w:pPr>
          </w:p>
          <w:p w14:paraId="5483B480">
            <w:pPr>
              <w:widowControl/>
              <w:jc w:val="center"/>
              <w:rPr>
                <w:rFonts w:hint="eastAsia" w:ascii="宋体" w:hAnsi="宋体" w:cs="宋体"/>
                <w:color w:val="000000"/>
                <w:kern w:val="0"/>
                <w:sz w:val="22"/>
              </w:rPr>
            </w:pPr>
          </w:p>
          <w:p w14:paraId="6C7A5F5B">
            <w:pPr>
              <w:widowControl/>
              <w:jc w:val="center"/>
              <w:rPr>
                <w:rFonts w:hint="eastAsia" w:ascii="宋体" w:hAnsi="宋体" w:cs="宋体"/>
                <w:color w:val="000000"/>
                <w:kern w:val="0"/>
                <w:sz w:val="22"/>
              </w:rPr>
            </w:pPr>
          </w:p>
          <w:p w14:paraId="16D440C7">
            <w:pPr>
              <w:widowControl/>
              <w:jc w:val="center"/>
              <w:rPr>
                <w:rFonts w:ascii="宋体" w:hAnsi="宋体" w:cs="宋体"/>
                <w:color w:val="000000"/>
                <w:kern w:val="0"/>
                <w:sz w:val="22"/>
              </w:rPr>
            </w:pPr>
            <w:r>
              <w:rPr>
                <w:rFonts w:hint="eastAsia" w:ascii="宋体" w:hAnsi="宋体" w:cs="宋体"/>
                <w:color w:val="000000"/>
                <w:kern w:val="0"/>
                <w:sz w:val="22"/>
              </w:rPr>
              <w:t>产出指标</w:t>
            </w:r>
          </w:p>
        </w:tc>
        <w:tc>
          <w:tcPr>
            <w:tcW w:w="1177"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8E0BB1D">
            <w:pPr>
              <w:widowControl/>
              <w:jc w:val="center"/>
              <w:rPr>
                <w:rFonts w:ascii="宋体" w:hAnsi="宋体" w:cs="宋体"/>
                <w:color w:val="000000"/>
                <w:kern w:val="0"/>
                <w:sz w:val="22"/>
              </w:rPr>
            </w:pPr>
            <w:r>
              <w:rPr>
                <w:rFonts w:hint="eastAsia" w:ascii="宋体" w:hAnsi="宋体" w:cs="宋体"/>
                <w:color w:val="000000"/>
                <w:kern w:val="0"/>
                <w:sz w:val="22"/>
              </w:rPr>
              <w:t>数量指标</w:t>
            </w:r>
          </w:p>
        </w:tc>
        <w:tc>
          <w:tcPr>
            <w:tcW w:w="1714" w:type="dxa"/>
            <w:tcBorders>
              <w:top w:val="nil"/>
              <w:left w:val="nil"/>
              <w:bottom w:val="single" w:color="auto" w:sz="4" w:space="0"/>
              <w:right w:val="single" w:color="auto" w:sz="4" w:space="0"/>
            </w:tcBorders>
            <w:shd w:val="clear" w:color="auto" w:fill="auto"/>
            <w:vAlign w:val="center"/>
          </w:tcPr>
          <w:p w14:paraId="4774A070">
            <w:pPr>
              <w:widowControl/>
              <w:jc w:val="center"/>
              <w:rPr>
                <w:rFonts w:ascii="宋体" w:hAnsi="宋体" w:cs="宋体"/>
                <w:color w:val="000000"/>
                <w:kern w:val="0"/>
                <w:sz w:val="22"/>
              </w:rPr>
            </w:pPr>
            <w:r>
              <w:rPr>
                <w:rFonts w:hint="eastAsia" w:ascii="宋体" w:hAnsi="宋体" w:cs="宋体"/>
                <w:color w:val="000000"/>
                <w:kern w:val="0"/>
                <w:sz w:val="22"/>
              </w:rPr>
              <w:t>（100m3水池）土方开挖面积</w:t>
            </w:r>
          </w:p>
        </w:tc>
        <w:tc>
          <w:tcPr>
            <w:tcW w:w="794" w:type="dxa"/>
            <w:tcBorders>
              <w:top w:val="nil"/>
              <w:left w:val="nil"/>
              <w:bottom w:val="single" w:color="auto" w:sz="4" w:space="0"/>
              <w:right w:val="single" w:color="auto" w:sz="4" w:space="0"/>
            </w:tcBorders>
            <w:shd w:val="clear" w:color="auto" w:fill="auto"/>
            <w:noWrap/>
            <w:vAlign w:val="center"/>
          </w:tcPr>
          <w:p w14:paraId="276A7CD8">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92" w:type="dxa"/>
            <w:tcBorders>
              <w:top w:val="nil"/>
              <w:left w:val="nil"/>
              <w:bottom w:val="single" w:color="auto" w:sz="4" w:space="0"/>
              <w:right w:val="single" w:color="auto" w:sz="4" w:space="0"/>
            </w:tcBorders>
            <w:shd w:val="clear" w:color="auto" w:fill="auto"/>
            <w:noWrap/>
            <w:vAlign w:val="center"/>
          </w:tcPr>
          <w:p w14:paraId="04D25117">
            <w:pPr>
              <w:widowControl/>
              <w:jc w:val="center"/>
              <w:rPr>
                <w:rFonts w:ascii="宋体" w:hAnsi="宋体" w:cs="宋体"/>
                <w:color w:val="000000"/>
                <w:kern w:val="0"/>
                <w:sz w:val="24"/>
                <w:szCs w:val="24"/>
              </w:rPr>
            </w:pPr>
            <w:r>
              <w:rPr>
                <w:rFonts w:hint="eastAsia" w:ascii="宋体" w:hAnsi="宋体" w:cs="宋体"/>
                <w:color w:val="000000"/>
                <w:kern w:val="0"/>
                <w:sz w:val="24"/>
                <w:szCs w:val="24"/>
              </w:rPr>
              <w:t>510.4</w:t>
            </w:r>
          </w:p>
        </w:tc>
        <w:tc>
          <w:tcPr>
            <w:tcW w:w="1275" w:type="dxa"/>
            <w:gridSpan w:val="2"/>
            <w:tcBorders>
              <w:top w:val="nil"/>
              <w:left w:val="nil"/>
              <w:bottom w:val="single" w:color="auto" w:sz="4" w:space="0"/>
              <w:right w:val="single" w:color="auto" w:sz="4" w:space="0"/>
            </w:tcBorders>
            <w:shd w:val="clear" w:color="auto" w:fill="auto"/>
            <w:noWrap/>
            <w:vAlign w:val="center"/>
          </w:tcPr>
          <w:p w14:paraId="4C0D48A5">
            <w:pPr>
              <w:widowControl/>
              <w:jc w:val="center"/>
              <w:rPr>
                <w:rFonts w:ascii="宋体" w:hAnsi="宋体" w:cs="宋体"/>
                <w:color w:val="000000"/>
                <w:kern w:val="0"/>
                <w:sz w:val="24"/>
                <w:szCs w:val="24"/>
              </w:rPr>
            </w:pPr>
            <w:r>
              <w:rPr>
                <w:rFonts w:hint="eastAsia" w:ascii="宋体" w:hAnsi="宋体" w:cs="宋体"/>
                <w:color w:val="000000"/>
                <w:kern w:val="0"/>
                <w:sz w:val="24"/>
                <w:szCs w:val="24"/>
              </w:rPr>
              <w:t>立方米</w:t>
            </w:r>
          </w:p>
        </w:tc>
        <w:tc>
          <w:tcPr>
            <w:tcW w:w="1417" w:type="dxa"/>
            <w:tcBorders>
              <w:top w:val="nil"/>
              <w:left w:val="nil"/>
              <w:bottom w:val="single" w:color="auto" w:sz="4" w:space="0"/>
              <w:right w:val="single" w:color="auto" w:sz="4" w:space="0"/>
            </w:tcBorders>
            <w:shd w:val="clear" w:color="auto" w:fill="auto"/>
            <w:noWrap/>
            <w:vAlign w:val="center"/>
          </w:tcPr>
          <w:p w14:paraId="7159D198">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976" w:type="dxa"/>
            <w:gridSpan w:val="2"/>
            <w:tcBorders>
              <w:top w:val="nil"/>
              <w:left w:val="nil"/>
              <w:bottom w:val="single" w:color="auto" w:sz="4" w:space="0"/>
              <w:right w:val="single" w:color="auto" w:sz="4" w:space="0"/>
            </w:tcBorders>
            <w:shd w:val="clear" w:color="auto" w:fill="auto"/>
            <w:vAlign w:val="center"/>
          </w:tcPr>
          <w:p w14:paraId="2D568A2D">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依据：实施方案  来源：施工合同、项目验收资料 </w:t>
            </w:r>
          </w:p>
        </w:tc>
        <w:tc>
          <w:tcPr>
            <w:tcW w:w="1583" w:type="dxa"/>
            <w:tcBorders>
              <w:top w:val="nil"/>
              <w:left w:val="nil"/>
              <w:bottom w:val="single" w:color="auto" w:sz="4" w:space="0"/>
              <w:right w:val="single" w:color="auto" w:sz="4" w:space="0"/>
            </w:tcBorders>
            <w:shd w:val="clear" w:color="auto" w:fill="auto"/>
            <w:vAlign w:val="center"/>
          </w:tcPr>
          <w:p w14:paraId="3351F772">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反映土方开挖面积（100m3水池）</w:t>
            </w:r>
          </w:p>
        </w:tc>
      </w:tr>
      <w:tr w14:paraId="1A31788F">
        <w:tblPrEx>
          <w:tblCellMar>
            <w:top w:w="0" w:type="dxa"/>
            <w:left w:w="108" w:type="dxa"/>
            <w:bottom w:w="0" w:type="dxa"/>
            <w:right w:w="108" w:type="dxa"/>
          </w:tblCellMar>
        </w:tblPrEx>
        <w:trPr>
          <w:trHeight w:val="555" w:hRule="atLeast"/>
        </w:trPr>
        <w:tc>
          <w:tcPr>
            <w:tcW w:w="1441" w:type="dxa"/>
            <w:vMerge w:val="continue"/>
            <w:tcBorders>
              <w:top w:val="single" w:color="auto" w:sz="4" w:space="0"/>
              <w:left w:val="single" w:color="auto" w:sz="4" w:space="0"/>
              <w:bottom w:val="single" w:color="auto" w:sz="4" w:space="0"/>
              <w:right w:val="single" w:color="auto" w:sz="4" w:space="0"/>
            </w:tcBorders>
            <w:vAlign w:val="center"/>
          </w:tcPr>
          <w:p w14:paraId="7EE5BAF1">
            <w:pPr>
              <w:widowControl/>
              <w:jc w:val="left"/>
              <w:rPr>
                <w:rFonts w:ascii="宋体" w:hAnsi="宋体" w:cs="宋体"/>
                <w:color w:val="000000"/>
                <w:kern w:val="0"/>
                <w:sz w:val="22"/>
              </w:rPr>
            </w:pPr>
          </w:p>
        </w:tc>
        <w:tc>
          <w:tcPr>
            <w:tcW w:w="1177" w:type="dxa"/>
            <w:gridSpan w:val="2"/>
            <w:vMerge w:val="continue"/>
            <w:tcBorders>
              <w:top w:val="single" w:color="000000" w:sz="4" w:space="0"/>
              <w:left w:val="single" w:color="auto" w:sz="4" w:space="0"/>
              <w:bottom w:val="single" w:color="000000" w:sz="4" w:space="0"/>
              <w:right w:val="single" w:color="auto" w:sz="4" w:space="0"/>
            </w:tcBorders>
            <w:vAlign w:val="center"/>
          </w:tcPr>
          <w:p w14:paraId="023140B7">
            <w:pPr>
              <w:widowControl/>
              <w:jc w:val="left"/>
              <w:rPr>
                <w:rFonts w:ascii="宋体" w:hAnsi="宋体" w:cs="宋体"/>
                <w:color w:val="000000"/>
                <w:kern w:val="0"/>
                <w:sz w:val="22"/>
              </w:rPr>
            </w:pPr>
          </w:p>
        </w:tc>
        <w:tc>
          <w:tcPr>
            <w:tcW w:w="1714" w:type="dxa"/>
            <w:tcBorders>
              <w:top w:val="nil"/>
              <w:left w:val="nil"/>
              <w:bottom w:val="single" w:color="auto" w:sz="4" w:space="0"/>
              <w:right w:val="single" w:color="auto" w:sz="4" w:space="0"/>
            </w:tcBorders>
            <w:shd w:val="clear" w:color="auto" w:fill="auto"/>
            <w:vAlign w:val="center"/>
          </w:tcPr>
          <w:p w14:paraId="5A017800">
            <w:pPr>
              <w:widowControl/>
              <w:jc w:val="center"/>
              <w:rPr>
                <w:rFonts w:ascii="宋体" w:hAnsi="宋体" w:cs="宋体"/>
                <w:color w:val="000000"/>
                <w:kern w:val="0"/>
                <w:sz w:val="22"/>
              </w:rPr>
            </w:pPr>
            <w:r>
              <w:rPr>
                <w:rFonts w:hint="eastAsia" w:ascii="宋体" w:hAnsi="宋体" w:cs="宋体"/>
                <w:color w:val="000000"/>
                <w:kern w:val="0"/>
                <w:sz w:val="22"/>
              </w:rPr>
              <w:t>（100m3水池）石方开挖面积</w:t>
            </w:r>
          </w:p>
        </w:tc>
        <w:tc>
          <w:tcPr>
            <w:tcW w:w="794" w:type="dxa"/>
            <w:tcBorders>
              <w:top w:val="nil"/>
              <w:left w:val="nil"/>
              <w:bottom w:val="single" w:color="auto" w:sz="4" w:space="0"/>
              <w:right w:val="single" w:color="auto" w:sz="4" w:space="0"/>
            </w:tcBorders>
            <w:shd w:val="clear" w:color="auto" w:fill="auto"/>
            <w:noWrap/>
            <w:vAlign w:val="center"/>
          </w:tcPr>
          <w:p w14:paraId="5C5B4056">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92" w:type="dxa"/>
            <w:tcBorders>
              <w:top w:val="nil"/>
              <w:left w:val="nil"/>
              <w:bottom w:val="single" w:color="auto" w:sz="4" w:space="0"/>
              <w:right w:val="single" w:color="auto" w:sz="4" w:space="0"/>
            </w:tcBorders>
            <w:shd w:val="clear" w:color="auto" w:fill="auto"/>
            <w:noWrap/>
            <w:vAlign w:val="center"/>
          </w:tcPr>
          <w:p w14:paraId="5935A33A">
            <w:pPr>
              <w:widowControl/>
              <w:jc w:val="center"/>
              <w:rPr>
                <w:rFonts w:ascii="宋体" w:hAnsi="宋体" w:cs="宋体"/>
                <w:color w:val="000000"/>
                <w:kern w:val="0"/>
                <w:sz w:val="24"/>
                <w:szCs w:val="24"/>
              </w:rPr>
            </w:pPr>
            <w:r>
              <w:rPr>
                <w:rFonts w:hint="eastAsia" w:ascii="宋体" w:hAnsi="宋体" w:cs="宋体"/>
                <w:color w:val="000000"/>
                <w:kern w:val="0"/>
                <w:sz w:val="24"/>
                <w:szCs w:val="24"/>
              </w:rPr>
              <w:t>121.62</w:t>
            </w:r>
          </w:p>
        </w:tc>
        <w:tc>
          <w:tcPr>
            <w:tcW w:w="1275" w:type="dxa"/>
            <w:gridSpan w:val="2"/>
            <w:tcBorders>
              <w:top w:val="nil"/>
              <w:left w:val="nil"/>
              <w:bottom w:val="single" w:color="auto" w:sz="4" w:space="0"/>
              <w:right w:val="single" w:color="auto" w:sz="4" w:space="0"/>
            </w:tcBorders>
            <w:shd w:val="clear" w:color="auto" w:fill="auto"/>
            <w:noWrap/>
            <w:vAlign w:val="center"/>
          </w:tcPr>
          <w:p w14:paraId="03FA7A31">
            <w:pPr>
              <w:widowControl/>
              <w:jc w:val="center"/>
              <w:rPr>
                <w:rFonts w:ascii="宋体" w:hAnsi="宋体" w:cs="宋体"/>
                <w:color w:val="000000"/>
                <w:kern w:val="0"/>
                <w:sz w:val="24"/>
                <w:szCs w:val="24"/>
              </w:rPr>
            </w:pPr>
            <w:r>
              <w:rPr>
                <w:rFonts w:hint="eastAsia" w:ascii="宋体" w:hAnsi="宋体" w:cs="宋体"/>
                <w:color w:val="000000"/>
                <w:kern w:val="0"/>
                <w:sz w:val="24"/>
                <w:szCs w:val="24"/>
              </w:rPr>
              <w:t>立方米</w:t>
            </w:r>
          </w:p>
        </w:tc>
        <w:tc>
          <w:tcPr>
            <w:tcW w:w="1417" w:type="dxa"/>
            <w:tcBorders>
              <w:top w:val="nil"/>
              <w:left w:val="nil"/>
              <w:bottom w:val="single" w:color="auto" w:sz="4" w:space="0"/>
              <w:right w:val="single" w:color="auto" w:sz="4" w:space="0"/>
            </w:tcBorders>
            <w:shd w:val="clear" w:color="auto" w:fill="auto"/>
            <w:noWrap/>
            <w:vAlign w:val="center"/>
          </w:tcPr>
          <w:p w14:paraId="5D66D77D">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976" w:type="dxa"/>
            <w:gridSpan w:val="2"/>
            <w:tcBorders>
              <w:top w:val="nil"/>
              <w:left w:val="nil"/>
              <w:bottom w:val="single" w:color="auto" w:sz="4" w:space="0"/>
              <w:right w:val="single" w:color="auto" w:sz="4" w:space="0"/>
            </w:tcBorders>
            <w:shd w:val="clear" w:color="auto" w:fill="auto"/>
            <w:vAlign w:val="center"/>
          </w:tcPr>
          <w:p w14:paraId="0EC376E8">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依据：实施方案  来源：施工合同、项目验收资料 </w:t>
            </w:r>
          </w:p>
        </w:tc>
        <w:tc>
          <w:tcPr>
            <w:tcW w:w="1583" w:type="dxa"/>
            <w:tcBorders>
              <w:top w:val="nil"/>
              <w:left w:val="nil"/>
              <w:bottom w:val="single" w:color="auto" w:sz="4" w:space="0"/>
              <w:right w:val="single" w:color="auto" w:sz="4" w:space="0"/>
            </w:tcBorders>
            <w:shd w:val="clear" w:color="auto" w:fill="auto"/>
            <w:vAlign w:val="center"/>
          </w:tcPr>
          <w:p w14:paraId="0C492DE5">
            <w:pPr>
              <w:widowControl/>
              <w:jc w:val="left"/>
              <w:rPr>
                <w:rFonts w:ascii="宋体" w:hAnsi="宋体" w:cs="宋体"/>
                <w:color w:val="000000"/>
                <w:kern w:val="0"/>
                <w:sz w:val="24"/>
                <w:szCs w:val="24"/>
              </w:rPr>
            </w:pPr>
            <w:r>
              <w:rPr>
                <w:rFonts w:hint="eastAsia" w:ascii="宋体" w:hAnsi="宋体" w:cs="宋体"/>
                <w:color w:val="000000"/>
                <w:kern w:val="0"/>
                <w:sz w:val="24"/>
                <w:szCs w:val="24"/>
              </w:rPr>
              <w:t>反映（100m3水池）石方开挖面积</w:t>
            </w:r>
          </w:p>
        </w:tc>
      </w:tr>
      <w:tr w14:paraId="79225887">
        <w:tblPrEx>
          <w:tblCellMar>
            <w:top w:w="0" w:type="dxa"/>
            <w:left w:w="108" w:type="dxa"/>
            <w:bottom w:w="0" w:type="dxa"/>
            <w:right w:w="108" w:type="dxa"/>
          </w:tblCellMar>
        </w:tblPrEx>
        <w:trPr>
          <w:trHeight w:val="555" w:hRule="atLeast"/>
        </w:trPr>
        <w:tc>
          <w:tcPr>
            <w:tcW w:w="1441" w:type="dxa"/>
            <w:vMerge w:val="continue"/>
            <w:tcBorders>
              <w:top w:val="single" w:color="auto" w:sz="4" w:space="0"/>
              <w:left w:val="single" w:color="auto" w:sz="4" w:space="0"/>
              <w:bottom w:val="single" w:color="auto" w:sz="4" w:space="0"/>
              <w:right w:val="single" w:color="auto" w:sz="4" w:space="0"/>
            </w:tcBorders>
            <w:vAlign w:val="center"/>
          </w:tcPr>
          <w:p w14:paraId="088778B8">
            <w:pPr>
              <w:widowControl/>
              <w:jc w:val="left"/>
              <w:rPr>
                <w:rFonts w:ascii="宋体" w:hAnsi="宋体" w:cs="宋体"/>
                <w:color w:val="000000"/>
                <w:kern w:val="0"/>
                <w:sz w:val="22"/>
              </w:rPr>
            </w:pPr>
          </w:p>
        </w:tc>
        <w:tc>
          <w:tcPr>
            <w:tcW w:w="1177" w:type="dxa"/>
            <w:gridSpan w:val="2"/>
            <w:vMerge w:val="continue"/>
            <w:tcBorders>
              <w:top w:val="single" w:color="000000" w:sz="4" w:space="0"/>
              <w:left w:val="single" w:color="auto" w:sz="4" w:space="0"/>
              <w:bottom w:val="single" w:color="000000" w:sz="4" w:space="0"/>
              <w:right w:val="single" w:color="auto" w:sz="4" w:space="0"/>
            </w:tcBorders>
            <w:vAlign w:val="center"/>
          </w:tcPr>
          <w:p w14:paraId="094518FD">
            <w:pPr>
              <w:widowControl/>
              <w:jc w:val="left"/>
              <w:rPr>
                <w:rFonts w:ascii="宋体" w:hAnsi="宋体" w:cs="宋体"/>
                <w:color w:val="000000"/>
                <w:kern w:val="0"/>
                <w:sz w:val="22"/>
              </w:rPr>
            </w:pPr>
          </w:p>
        </w:tc>
        <w:tc>
          <w:tcPr>
            <w:tcW w:w="1714" w:type="dxa"/>
            <w:tcBorders>
              <w:top w:val="single" w:color="auto" w:sz="4" w:space="0"/>
              <w:left w:val="nil"/>
              <w:bottom w:val="single" w:color="auto" w:sz="4" w:space="0"/>
              <w:right w:val="single" w:color="auto" w:sz="4" w:space="0"/>
            </w:tcBorders>
            <w:shd w:val="clear" w:color="auto" w:fill="auto"/>
            <w:vAlign w:val="center"/>
          </w:tcPr>
          <w:p w14:paraId="719F456D">
            <w:pPr>
              <w:widowControl/>
              <w:jc w:val="center"/>
              <w:rPr>
                <w:rFonts w:ascii="宋体" w:hAnsi="宋体" w:cs="宋体"/>
                <w:color w:val="000000"/>
                <w:kern w:val="0"/>
                <w:sz w:val="22"/>
              </w:rPr>
            </w:pPr>
            <w:r>
              <w:rPr>
                <w:rFonts w:hint="eastAsia" w:ascii="宋体" w:hAnsi="宋体" w:cs="宋体"/>
                <w:color w:val="000000"/>
                <w:kern w:val="0"/>
                <w:sz w:val="22"/>
              </w:rPr>
              <w:t>DN50镀锌钢管（壁厚 3.5mm）</w:t>
            </w:r>
          </w:p>
        </w:tc>
        <w:tc>
          <w:tcPr>
            <w:tcW w:w="794" w:type="dxa"/>
            <w:tcBorders>
              <w:top w:val="nil"/>
              <w:left w:val="nil"/>
              <w:bottom w:val="single" w:color="auto" w:sz="4" w:space="0"/>
              <w:right w:val="single" w:color="auto" w:sz="4" w:space="0"/>
            </w:tcBorders>
            <w:shd w:val="clear" w:color="auto" w:fill="auto"/>
            <w:noWrap/>
            <w:vAlign w:val="center"/>
          </w:tcPr>
          <w:p w14:paraId="2FD52ED6">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92" w:type="dxa"/>
            <w:tcBorders>
              <w:top w:val="nil"/>
              <w:left w:val="nil"/>
              <w:bottom w:val="single" w:color="auto" w:sz="4" w:space="0"/>
              <w:right w:val="single" w:color="auto" w:sz="4" w:space="0"/>
            </w:tcBorders>
            <w:shd w:val="clear" w:color="auto" w:fill="auto"/>
            <w:noWrap/>
            <w:vAlign w:val="center"/>
          </w:tcPr>
          <w:p w14:paraId="18CA748D">
            <w:pPr>
              <w:widowControl/>
              <w:jc w:val="center"/>
              <w:rPr>
                <w:rFonts w:ascii="宋体" w:hAnsi="宋体" w:cs="宋体"/>
                <w:color w:val="000000"/>
                <w:kern w:val="0"/>
                <w:sz w:val="24"/>
                <w:szCs w:val="24"/>
              </w:rPr>
            </w:pPr>
            <w:r>
              <w:rPr>
                <w:rFonts w:hint="eastAsia" w:ascii="宋体" w:hAnsi="宋体" w:cs="宋体"/>
                <w:color w:val="000000"/>
                <w:kern w:val="0"/>
                <w:sz w:val="24"/>
                <w:szCs w:val="24"/>
              </w:rPr>
              <w:t>824</w:t>
            </w:r>
          </w:p>
        </w:tc>
        <w:tc>
          <w:tcPr>
            <w:tcW w:w="1275" w:type="dxa"/>
            <w:gridSpan w:val="2"/>
            <w:tcBorders>
              <w:top w:val="nil"/>
              <w:left w:val="nil"/>
              <w:bottom w:val="single" w:color="auto" w:sz="4" w:space="0"/>
              <w:right w:val="single" w:color="auto" w:sz="4" w:space="0"/>
            </w:tcBorders>
            <w:shd w:val="clear" w:color="auto" w:fill="auto"/>
            <w:noWrap/>
            <w:vAlign w:val="center"/>
          </w:tcPr>
          <w:p w14:paraId="1B76180D">
            <w:pPr>
              <w:widowControl/>
              <w:jc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1417" w:type="dxa"/>
            <w:tcBorders>
              <w:top w:val="nil"/>
              <w:left w:val="nil"/>
              <w:bottom w:val="single" w:color="auto" w:sz="4" w:space="0"/>
              <w:right w:val="single" w:color="auto" w:sz="4" w:space="0"/>
            </w:tcBorders>
            <w:shd w:val="clear" w:color="auto" w:fill="auto"/>
            <w:noWrap/>
            <w:vAlign w:val="center"/>
          </w:tcPr>
          <w:p w14:paraId="62C91518">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976" w:type="dxa"/>
            <w:gridSpan w:val="2"/>
            <w:tcBorders>
              <w:top w:val="nil"/>
              <w:left w:val="nil"/>
              <w:bottom w:val="single" w:color="auto" w:sz="4" w:space="0"/>
              <w:right w:val="single" w:color="auto" w:sz="4" w:space="0"/>
            </w:tcBorders>
            <w:shd w:val="clear" w:color="auto" w:fill="auto"/>
            <w:vAlign w:val="center"/>
          </w:tcPr>
          <w:p w14:paraId="57F9DC52">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依据：实施方案  来源：施工合同、项目验收资料 </w:t>
            </w:r>
          </w:p>
        </w:tc>
        <w:tc>
          <w:tcPr>
            <w:tcW w:w="1583" w:type="dxa"/>
            <w:tcBorders>
              <w:top w:val="nil"/>
              <w:left w:val="nil"/>
              <w:bottom w:val="single" w:color="auto" w:sz="4" w:space="0"/>
              <w:right w:val="single" w:color="auto" w:sz="4" w:space="0"/>
            </w:tcBorders>
            <w:shd w:val="clear" w:color="auto" w:fill="auto"/>
            <w:vAlign w:val="center"/>
          </w:tcPr>
          <w:p w14:paraId="6876D0E7">
            <w:pPr>
              <w:widowControl/>
              <w:jc w:val="left"/>
              <w:rPr>
                <w:rFonts w:ascii="宋体" w:hAnsi="宋体" w:cs="宋体"/>
                <w:color w:val="000000"/>
                <w:kern w:val="0"/>
                <w:sz w:val="24"/>
                <w:szCs w:val="24"/>
              </w:rPr>
            </w:pPr>
            <w:r>
              <w:rPr>
                <w:rFonts w:hint="eastAsia" w:ascii="宋体" w:hAnsi="宋体" w:cs="宋体"/>
                <w:color w:val="000000"/>
                <w:kern w:val="0"/>
                <w:sz w:val="24"/>
                <w:szCs w:val="24"/>
              </w:rPr>
              <w:t>反映DN50镀锌钢管数量（壁厚 3.5mm）</w:t>
            </w:r>
          </w:p>
        </w:tc>
      </w:tr>
      <w:tr w14:paraId="0C9A8881">
        <w:tblPrEx>
          <w:tblCellMar>
            <w:top w:w="0" w:type="dxa"/>
            <w:left w:w="108" w:type="dxa"/>
            <w:bottom w:w="0" w:type="dxa"/>
            <w:right w:w="108" w:type="dxa"/>
          </w:tblCellMar>
        </w:tblPrEx>
        <w:trPr>
          <w:trHeight w:val="555" w:hRule="atLeast"/>
        </w:trPr>
        <w:tc>
          <w:tcPr>
            <w:tcW w:w="1441" w:type="dxa"/>
            <w:vMerge w:val="continue"/>
            <w:tcBorders>
              <w:top w:val="single" w:color="auto" w:sz="4" w:space="0"/>
              <w:left w:val="single" w:color="auto" w:sz="4" w:space="0"/>
              <w:bottom w:val="single" w:color="auto" w:sz="4" w:space="0"/>
              <w:right w:val="single" w:color="auto" w:sz="4" w:space="0"/>
            </w:tcBorders>
            <w:vAlign w:val="center"/>
          </w:tcPr>
          <w:p w14:paraId="6598F4BA">
            <w:pPr>
              <w:widowControl/>
              <w:jc w:val="left"/>
              <w:rPr>
                <w:rFonts w:ascii="宋体" w:hAnsi="宋体" w:cs="宋体"/>
                <w:color w:val="000000"/>
                <w:kern w:val="0"/>
                <w:sz w:val="22"/>
              </w:rPr>
            </w:pPr>
          </w:p>
        </w:tc>
        <w:tc>
          <w:tcPr>
            <w:tcW w:w="1177" w:type="dxa"/>
            <w:gridSpan w:val="2"/>
            <w:vMerge w:val="continue"/>
            <w:tcBorders>
              <w:top w:val="single" w:color="000000" w:sz="4" w:space="0"/>
              <w:left w:val="single" w:color="auto" w:sz="4" w:space="0"/>
              <w:bottom w:val="single" w:color="000000" w:sz="4" w:space="0"/>
              <w:right w:val="single" w:color="auto" w:sz="4" w:space="0"/>
            </w:tcBorders>
            <w:vAlign w:val="center"/>
          </w:tcPr>
          <w:p w14:paraId="34AD7BAE">
            <w:pPr>
              <w:widowControl/>
              <w:jc w:val="left"/>
              <w:rPr>
                <w:rFonts w:ascii="宋体" w:hAnsi="宋体" w:cs="宋体"/>
                <w:color w:val="000000"/>
                <w:kern w:val="0"/>
                <w:sz w:val="22"/>
              </w:rPr>
            </w:pPr>
          </w:p>
        </w:tc>
        <w:tc>
          <w:tcPr>
            <w:tcW w:w="1714" w:type="dxa"/>
            <w:tcBorders>
              <w:top w:val="single" w:color="auto" w:sz="4" w:space="0"/>
              <w:left w:val="nil"/>
              <w:bottom w:val="single" w:color="auto" w:sz="4" w:space="0"/>
              <w:right w:val="single" w:color="auto" w:sz="4" w:space="0"/>
            </w:tcBorders>
            <w:shd w:val="clear" w:color="auto" w:fill="auto"/>
            <w:vAlign w:val="center"/>
          </w:tcPr>
          <w:p w14:paraId="577F9CB9">
            <w:pPr>
              <w:widowControl/>
              <w:jc w:val="center"/>
              <w:rPr>
                <w:rFonts w:ascii="宋体" w:hAnsi="宋体" w:cs="宋体"/>
                <w:color w:val="000000"/>
                <w:kern w:val="0"/>
                <w:sz w:val="22"/>
              </w:rPr>
            </w:pPr>
            <w:r>
              <w:rPr>
                <w:rFonts w:hint="eastAsia" w:ascii="宋体" w:hAnsi="宋体" w:cs="宋体"/>
                <w:color w:val="000000"/>
                <w:kern w:val="0"/>
                <w:sz w:val="22"/>
              </w:rPr>
              <w:t>DN65镀锌钢管（壁厚 3.5mm）</w:t>
            </w:r>
          </w:p>
        </w:tc>
        <w:tc>
          <w:tcPr>
            <w:tcW w:w="794" w:type="dxa"/>
            <w:tcBorders>
              <w:top w:val="single" w:color="auto" w:sz="4" w:space="0"/>
              <w:left w:val="nil"/>
              <w:bottom w:val="single" w:color="auto" w:sz="4" w:space="0"/>
              <w:right w:val="single" w:color="auto" w:sz="4" w:space="0"/>
            </w:tcBorders>
            <w:shd w:val="clear" w:color="auto" w:fill="auto"/>
            <w:noWrap/>
            <w:vAlign w:val="center"/>
          </w:tcPr>
          <w:p w14:paraId="4B5F938D">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30DC6A3">
            <w:pPr>
              <w:widowControl/>
              <w:jc w:val="center"/>
              <w:rPr>
                <w:rFonts w:ascii="宋体" w:hAnsi="宋体" w:cs="宋体"/>
                <w:color w:val="000000"/>
                <w:kern w:val="0"/>
                <w:sz w:val="24"/>
                <w:szCs w:val="24"/>
              </w:rPr>
            </w:pPr>
            <w:r>
              <w:rPr>
                <w:rFonts w:hint="eastAsia" w:ascii="宋体" w:hAnsi="宋体" w:cs="宋体"/>
                <w:color w:val="000000"/>
                <w:kern w:val="0"/>
                <w:sz w:val="24"/>
                <w:szCs w:val="24"/>
              </w:rPr>
              <w:t>2568</w:t>
            </w:r>
          </w:p>
        </w:tc>
        <w:tc>
          <w:tcPr>
            <w:tcW w:w="1275" w:type="dxa"/>
            <w:gridSpan w:val="2"/>
            <w:tcBorders>
              <w:top w:val="single" w:color="auto" w:sz="4" w:space="0"/>
              <w:left w:val="nil"/>
              <w:bottom w:val="single" w:color="auto" w:sz="4" w:space="0"/>
              <w:right w:val="single" w:color="auto" w:sz="4" w:space="0"/>
            </w:tcBorders>
            <w:shd w:val="clear" w:color="auto" w:fill="auto"/>
            <w:noWrap/>
            <w:vAlign w:val="center"/>
          </w:tcPr>
          <w:p w14:paraId="077C375E">
            <w:pPr>
              <w:widowControl/>
              <w:jc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6B103CD1">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976" w:type="dxa"/>
            <w:gridSpan w:val="2"/>
            <w:tcBorders>
              <w:top w:val="single" w:color="auto" w:sz="4" w:space="0"/>
              <w:left w:val="nil"/>
              <w:bottom w:val="single" w:color="auto" w:sz="4" w:space="0"/>
              <w:right w:val="single" w:color="auto" w:sz="4" w:space="0"/>
            </w:tcBorders>
            <w:shd w:val="clear" w:color="auto" w:fill="auto"/>
            <w:vAlign w:val="center"/>
          </w:tcPr>
          <w:p w14:paraId="3AB9C30D">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依据：实施方案  来源：施工合同、项目验收资料 </w:t>
            </w:r>
          </w:p>
        </w:tc>
        <w:tc>
          <w:tcPr>
            <w:tcW w:w="1583" w:type="dxa"/>
            <w:tcBorders>
              <w:top w:val="single" w:color="auto" w:sz="4" w:space="0"/>
              <w:left w:val="nil"/>
              <w:bottom w:val="single" w:color="auto" w:sz="4" w:space="0"/>
              <w:right w:val="single" w:color="auto" w:sz="4" w:space="0"/>
            </w:tcBorders>
            <w:shd w:val="clear" w:color="auto" w:fill="auto"/>
            <w:vAlign w:val="center"/>
          </w:tcPr>
          <w:p w14:paraId="189AE3F3">
            <w:pPr>
              <w:widowControl/>
              <w:jc w:val="left"/>
              <w:rPr>
                <w:rFonts w:ascii="宋体" w:hAnsi="宋体" w:cs="宋体"/>
                <w:color w:val="000000"/>
                <w:kern w:val="0"/>
                <w:sz w:val="24"/>
                <w:szCs w:val="24"/>
              </w:rPr>
            </w:pPr>
            <w:r>
              <w:rPr>
                <w:rFonts w:hint="eastAsia" w:ascii="宋体" w:hAnsi="宋体" w:cs="宋体"/>
                <w:color w:val="000000"/>
                <w:kern w:val="0"/>
                <w:sz w:val="24"/>
                <w:szCs w:val="24"/>
              </w:rPr>
              <w:t>反映DN65镀锌钢管数量（壁厚 3.5mm）</w:t>
            </w:r>
          </w:p>
        </w:tc>
      </w:tr>
      <w:tr w14:paraId="5AAF1AE9">
        <w:tblPrEx>
          <w:tblCellMar>
            <w:top w:w="0" w:type="dxa"/>
            <w:left w:w="108" w:type="dxa"/>
            <w:bottom w:w="0" w:type="dxa"/>
            <w:right w:w="108" w:type="dxa"/>
          </w:tblCellMar>
        </w:tblPrEx>
        <w:trPr>
          <w:trHeight w:val="555" w:hRule="atLeast"/>
        </w:trPr>
        <w:tc>
          <w:tcPr>
            <w:tcW w:w="1441" w:type="dxa"/>
            <w:vMerge w:val="continue"/>
            <w:tcBorders>
              <w:top w:val="single" w:color="auto" w:sz="4" w:space="0"/>
              <w:left w:val="single" w:color="auto" w:sz="4" w:space="0"/>
              <w:bottom w:val="single" w:color="auto" w:sz="4" w:space="0"/>
              <w:right w:val="single" w:color="auto" w:sz="4" w:space="0"/>
            </w:tcBorders>
            <w:vAlign w:val="center"/>
          </w:tcPr>
          <w:p w14:paraId="7869A4A6">
            <w:pPr>
              <w:widowControl/>
              <w:jc w:val="left"/>
              <w:rPr>
                <w:rFonts w:ascii="宋体" w:hAnsi="宋体" w:cs="宋体"/>
                <w:color w:val="000000"/>
                <w:kern w:val="0"/>
                <w:sz w:val="22"/>
              </w:rPr>
            </w:pPr>
          </w:p>
        </w:tc>
        <w:tc>
          <w:tcPr>
            <w:tcW w:w="1177" w:type="dxa"/>
            <w:gridSpan w:val="2"/>
            <w:tcBorders>
              <w:top w:val="nil"/>
              <w:left w:val="nil"/>
              <w:bottom w:val="single" w:color="auto" w:sz="4" w:space="0"/>
              <w:right w:val="single" w:color="auto" w:sz="4" w:space="0"/>
            </w:tcBorders>
            <w:shd w:val="clear" w:color="auto" w:fill="auto"/>
            <w:vAlign w:val="center"/>
          </w:tcPr>
          <w:p w14:paraId="340DAF35">
            <w:pPr>
              <w:widowControl/>
              <w:jc w:val="center"/>
              <w:rPr>
                <w:rFonts w:ascii="宋体" w:hAnsi="宋体" w:cs="宋体"/>
                <w:color w:val="000000"/>
                <w:kern w:val="0"/>
                <w:sz w:val="22"/>
              </w:rPr>
            </w:pPr>
            <w:r>
              <w:rPr>
                <w:rFonts w:hint="eastAsia" w:ascii="宋体" w:hAnsi="宋体" w:cs="宋体"/>
                <w:color w:val="000000"/>
                <w:kern w:val="0"/>
                <w:sz w:val="22"/>
              </w:rPr>
              <w:t>质量指标</w:t>
            </w:r>
          </w:p>
        </w:tc>
        <w:tc>
          <w:tcPr>
            <w:tcW w:w="1714" w:type="dxa"/>
            <w:tcBorders>
              <w:top w:val="single" w:color="auto" w:sz="4" w:space="0"/>
              <w:left w:val="nil"/>
              <w:bottom w:val="single" w:color="auto" w:sz="4" w:space="0"/>
              <w:right w:val="single" w:color="auto" w:sz="4" w:space="0"/>
            </w:tcBorders>
            <w:shd w:val="clear" w:color="auto" w:fill="auto"/>
            <w:vAlign w:val="center"/>
          </w:tcPr>
          <w:p w14:paraId="4888A83B">
            <w:pPr>
              <w:widowControl/>
              <w:jc w:val="center"/>
              <w:rPr>
                <w:rFonts w:ascii="宋体" w:hAnsi="宋体" w:cs="宋体"/>
                <w:color w:val="000000"/>
                <w:kern w:val="0"/>
                <w:sz w:val="22"/>
              </w:rPr>
            </w:pPr>
            <w:r>
              <w:rPr>
                <w:rFonts w:hint="eastAsia" w:ascii="宋体" w:hAnsi="宋体" w:cs="宋体"/>
                <w:color w:val="000000"/>
                <w:kern w:val="0"/>
                <w:sz w:val="22"/>
              </w:rPr>
              <w:t>项目验收合格率</w:t>
            </w:r>
          </w:p>
        </w:tc>
        <w:tc>
          <w:tcPr>
            <w:tcW w:w="794" w:type="dxa"/>
            <w:tcBorders>
              <w:top w:val="nil"/>
              <w:left w:val="nil"/>
              <w:bottom w:val="single" w:color="auto" w:sz="4" w:space="0"/>
              <w:right w:val="single" w:color="auto" w:sz="4" w:space="0"/>
            </w:tcBorders>
            <w:shd w:val="clear" w:color="auto" w:fill="auto"/>
            <w:noWrap/>
            <w:vAlign w:val="center"/>
          </w:tcPr>
          <w:p w14:paraId="4C0DF910">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92" w:type="dxa"/>
            <w:tcBorders>
              <w:top w:val="nil"/>
              <w:left w:val="nil"/>
              <w:bottom w:val="single" w:color="auto" w:sz="4" w:space="0"/>
              <w:right w:val="single" w:color="auto" w:sz="4" w:space="0"/>
            </w:tcBorders>
            <w:shd w:val="clear" w:color="auto" w:fill="auto"/>
            <w:noWrap/>
            <w:vAlign w:val="center"/>
          </w:tcPr>
          <w:p w14:paraId="7444E473">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1275" w:type="dxa"/>
            <w:gridSpan w:val="2"/>
            <w:tcBorders>
              <w:top w:val="nil"/>
              <w:left w:val="nil"/>
              <w:bottom w:val="single" w:color="auto" w:sz="4" w:space="0"/>
              <w:right w:val="single" w:color="auto" w:sz="4" w:space="0"/>
            </w:tcBorders>
            <w:shd w:val="clear" w:color="auto" w:fill="auto"/>
            <w:noWrap/>
            <w:vAlign w:val="center"/>
          </w:tcPr>
          <w:p w14:paraId="612B3E20">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417" w:type="dxa"/>
            <w:tcBorders>
              <w:top w:val="nil"/>
              <w:left w:val="nil"/>
              <w:bottom w:val="single" w:color="auto" w:sz="4" w:space="0"/>
              <w:right w:val="single" w:color="auto" w:sz="4" w:space="0"/>
            </w:tcBorders>
            <w:shd w:val="clear" w:color="auto" w:fill="auto"/>
            <w:noWrap/>
            <w:vAlign w:val="center"/>
          </w:tcPr>
          <w:p w14:paraId="50517D91">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976" w:type="dxa"/>
            <w:gridSpan w:val="2"/>
            <w:tcBorders>
              <w:top w:val="nil"/>
              <w:left w:val="nil"/>
              <w:bottom w:val="single" w:color="auto" w:sz="4" w:space="0"/>
              <w:right w:val="single" w:color="auto" w:sz="4" w:space="0"/>
            </w:tcBorders>
            <w:shd w:val="clear" w:color="auto" w:fill="auto"/>
            <w:vAlign w:val="center"/>
          </w:tcPr>
          <w:p w14:paraId="191DE931">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依据：实施方案  来源：施工合同、项目验收资料 </w:t>
            </w:r>
          </w:p>
        </w:tc>
        <w:tc>
          <w:tcPr>
            <w:tcW w:w="1583" w:type="dxa"/>
            <w:tcBorders>
              <w:top w:val="nil"/>
              <w:left w:val="nil"/>
              <w:bottom w:val="single" w:color="auto" w:sz="4" w:space="0"/>
              <w:right w:val="single" w:color="auto" w:sz="4" w:space="0"/>
            </w:tcBorders>
            <w:shd w:val="clear" w:color="auto" w:fill="auto"/>
            <w:vAlign w:val="center"/>
          </w:tcPr>
          <w:p w14:paraId="43D8F31B">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反映项目验收合格率。验收合格率=验收合格数/总的验收数量</w:t>
            </w:r>
          </w:p>
        </w:tc>
      </w:tr>
      <w:tr w14:paraId="12B5B62F">
        <w:tblPrEx>
          <w:tblCellMar>
            <w:top w:w="0" w:type="dxa"/>
            <w:left w:w="108" w:type="dxa"/>
            <w:bottom w:w="0" w:type="dxa"/>
            <w:right w:w="108" w:type="dxa"/>
          </w:tblCellMar>
        </w:tblPrEx>
        <w:trPr>
          <w:trHeight w:val="555" w:hRule="atLeast"/>
        </w:trPr>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14:paraId="5F20B0F6">
            <w:pPr>
              <w:widowControl/>
              <w:jc w:val="center"/>
              <w:rPr>
                <w:rFonts w:ascii="宋体" w:hAnsi="宋体" w:cs="宋体"/>
                <w:color w:val="000000"/>
                <w:kern w:val="0"/>
                <w:sz w:val="22"/>
              </w:rPr>
            </w:pPr>
            <w:r>
              <w:rPr>
                <w:rFonts w:hint="eastAsia" w:ascii="宋体" w:hAnsi="宋体" w:cs="宋体"/>
                <w:color w:val="000000"/>
                <w:kern w:val="0"/>
                <w:sz w:val="22"/>
              </w:rPr>
              <w:t>效益指标</w:t>
            </w:r>
          </w:p>
        </w:tc>
        <w:tc>
          <w:tcPr>
            <w:tcW w:w="1177" w:type="dxa"/>
            <w:gridSpan w:val="2"/>
            <w:tcBorders>
              <w:top w:val="nil"/>
              <w:left w:val="nil"/>
              <w:bottom w:val="single" w:color="auto" w:sz="4" w:space="0"/>
              <w:right w:val="single" w:color="auto" w:sz="4" w:space="0"/>
            </w:tcBorders>
            <w:shd w:val="clear" w:color="auto" w:fill="auto"/>
            <w:vAlign w:val="center"/>
          </w:tcPr>
          <w:p w14:paraId="683DC0A6">
            <w:pPr>
              <w:widowControl/>
              <w:jc w:val="center"/>
              <w:rPr>
                <w:rFonts w:ascii="宋体" w:hAnsi="宋体" w:cs="宋体"/>
                <w:color w:val="000000"/>
                <w:kern w:val="0"/>
                <w:sz w:val="22"/>
              </w:rPr>
            </w:pPr>
            <w:r>
              <w:rPr>
                <w:rFonts w:hint="eastAsia" w:ascii="宋体" w:hAnsi="宋体" w:cs="宋体"/>
                <w:color w:val="000000"/>
                <w:kern w:val="0"/>
                <w:sz w:val="22"/>
              </w:rPr>
              <w:t>社会效益</w:t>
            </w:r>
          </w:p>
        </w:tc>
        <w:tc>
          <w:tcPr>
            <w:tcW w:w="1714" w:type="dxa"/>
            <w:tcBorders>
              <w:top w:val="nil"/>
              <w:left w:val="nil"/>
              <w:bottom w:val="single" w:color="auto" w:sz="4" w:space="0"/>
              <w:right w:val="single" w:color="auto" w:sz="4" w:space="0"/>
            </w:tcBorders>
            <w:shd w:val="clear" w:color="auto" w:fill="auto"/>
            <w:vAlign w:val="center"/>
          </w:tcPr>
          <w:p w14:paraId="7A5DC8CB">
            <w:pPr>
              <w:widowControl/>
              <w:jc w:val="center"/>
              <w:rPr>
                <w:rFonts w:ascii="宋体" w:hAnsi="宋体" w:cs="宋体"/>
                <w:color w:val="000000"/>
                <w:kern w:val="0"/>
                <w:sz w:val="22"/>
              </w:rPr>
            </w:pPr>
            <w:r>
              <w:rPr>
                <w:rFonts w:hint="eastAsia" w:ascii="宋体" w:hAnsi="宋体" w:cs="宋体"/>
                <w:color w:val="000000"/>
                <w:kern w:val="0"/>
                <w:sz w:val="22"/>
              </w:rPr>
              <w:t>完善灌区水利基础设施</w:t>
            </w:r>
          </w:p>
        </w:tc>
        <w:tc>
          <w:tcPr>
            <w:tcW w:w="794" w:type="dxa"/>
            <w:tcBorders>
              <w:top w:val="nil"/>
              <w:left w:val="nil"/>
              <w:bottom w:val="single" w:color="auto" w:sz="4" w:space="0"/>
              <w:right w:val="single" w:color="auto" w:sz="4" w:space="0"/>
            </w:tcBorders>
            <w:shd w:val="clear" w:color="auto" w:fill="auto"/>
            <w:noWrap/>
            <w:vAlign w:val="center"/>
          </w:tcPr>
          <w:p w14:paraId="042911CE">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92" w:type="dxa"/>
            <w:tcBorders>
              <w:top w:val="nil"/>
              <w:left w:val="nil"/>
              <w:bottom w:val="single" w:color="auto" w:sz="4" w:space="0"/>
              <w:right w:val="single" w:color="auto" w:sz="4" w:space="0"/>
            </w:tcBorders>
            <w:shd w:val="clear" w:color="auto" w:fill="auto"/>
            <w:noWrap/>
            <w:vAlign w:val="center"/>
          </w:tcPr>
          <w:p w14:paraId="65459B2C">
            <w:pPr>
              <w:widowControl/>
              <w:jc w:val="center"/>
              <w:rPr>
                <w:rFonts w:ascii="宋体" w:hAnsi="宋体" w:cs="宋体"/>
                <w:color w:val="000000"/>
                <w:kern w:val="0"/>
                <w:sz w:val="24"/>
                <w:szCs w:val="24"/>
              </w:rPr>
            </w:pPr>
            <w:r>
              <w:rPr>
                <w:rFonts w:hint="eastAsia" w:ascii="宋体" w:hAnsi="宋体" w:cs="宋体"/>
                <w:color w:val="000000"/>
                <w:kern w:val="0"/>
                <w:sz w:val="24"/>
                <w:szCs w:val="24"/>
              </w:rPr>
              <w:t>完善</w:t>
            </w:r>
          </w:p>
        </w:tc>
        <w:tc>
          <w:tcPr>
            <w:tcW w:w="1275" w:type="dxa"/>
            <w:gridSpan w:val="2"/>
            <w:tcBorders>
              <w:top w:val="nil"/>
              <w:left w:val="nil"/>
              <w:bottom w:val="single" w:color="auto" w:sz="4" w:space="0"/>
              <w:right w:val="single" w:color="auto" w:sz="4" w:space="0"/>
            </w:tcBorders>
            <w:shd w:val="clear" w:color="auto" w:fill="auto"/>
            <w:noWrap/>
            <w:vAlign w:val="center"/>
          </w:tcPr>
          <w:p w14:paraId="714308E7">
            <w:pPr>
              <w:widowControl/>
              <w:jc w:val="center"/>
              <w:rPr>
                <w:rFonts w:ascii="宋体" w:hAnsi="宋体" w:cs="宋体"/>
                <w:color w:val="000000"/>
                <w:kern w:val="0"/>
                <w:sz w:val="24"/>
                <w:szCs w:val="24"/>
              </w:rPr>
            </w:pPr>
            <w:r>
              <w:rPr>
                <w:rFonts w:hint="eastAsia" w:ascii="宋体" w:hAnsi="宋体" w:cs="宋体"/>
                <w:color w:val="000000"/>
                <w:kern w:val="0"/>
                <w:sz w:val="24"/>
                <w:szCs w:val="24"/>
              </w:rPr>
              <w:t>是/否</w:t>
            </w:r>
          </w:p>
        </w:tc>
        <w:tc>
          <w:tcPr>
            <w:tcW w:w="1417" w:type="dxa"/>
            <w:tcBorders>
              <w:top w:val="nil"/>
              <w:left w:val="nil"/>
              <w:bottom w:val="single" w:color="auto" w:sz="4" w:space="0"/>
              <w:right w:val="single" w:color="auto" w:sz="4" w:space="0"/>
            </w:tcBorders>
            <w:shd w:val="clear" w:color="auto" w:fill="auto"/>
            <w:noWrap/>
            <w:vAlign w:val="center"/>
          </w:tcPr>
          <w:p w14:paraId="0BB8F480">
            <w:pPr>
              <w:widowControl/>
              <w:jc w:val="center"/>
              <w:rPr>
                <w:rFonts w:ascii="宋体" w:hAnsi="宋体" w:cs="宋体"/>
                <w:color w:val="000000"/>
                <w:kern w:val="0"/>
                <w:sz w:val="24"/>
                <w:szCs w:val="24"/>
              </w:rPr>
            </w:pPr>
            <w:r>
              <w:rPr>
                <w:rFonts w:hint="eastAsia" w:ascii="宋体" w:hAnsi="宋体" w:cs="宋体"/>
                <w:color w:val="000000"/>
                <w:kern w:val="0"/>
                <w:sz w:val="24"/>
                <w:szCs w:val="24"/>
              </w:rPr>
              <w:t>定性指标</w:t>
            </w:r>
          </w:p>
        </w:tc>
        <w:tc>
          <w:tcPr>
            <w:tcW w:w="2976" w:type="dxa"/>
            <w:gridSpan w:val="2"/>
            <w:tcBorders>
              <w:top w:val="nil"/>
              <w:left w:val="nil"/>
              <w:bottom w:val="single" w:color="auto" w:sz="4" w:space="0"/>
              <w:right w:val="single" w:color="auto" w:sz="4" w:space="0"/>
            </w:tcBorders>
            <w:shd w:val="clear" w:color="auto" w:fill="auto"/>
            <w:vAlign w:val="center"/>
          </w:tcPr>
          <w:p w14:paraId="198B35B7">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依据：实施方案  来源：工作报告</w:t>
            </w:r>
          </w:p>
        </w:tc>
        <w:tc>
          <w:tcPr>
            <w:tcW w:w="1583" w:type="dxa"/>
            <w:tcBorders>
              <w:top w:val="nil"/>
              <w:left w:val="nil"/>
              <w:bottom w:val="single" w:color="auto" w:sz="4" w:space="0"/>
              <w:right w:val="single" w:color="auto" w:sz="4" w:space="0"/>
            </w:tcBorders>
            <w:shd w:val="clear" w:color="auto" w:fill="auto"/>
            <w:vAlign w:val="center"/>
          </w:tcPr>
          <w:p w14:paraId="5018F53C">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反映项目预期效果</w:t>
            </w:r>
          </w:p>
        </w:tc>
      </w:tr>
      <w:tr w14:paraId="6187A548">
        <w:tblPrEx>
          <w:tblCellMar>
            <w:top w:w="0" w:type="dxa"/>
            <w:left w:w="108" w:type="dxa"/>
            <w:bottom w:w="0" w:type="dxa"/>
            <w:right w:w="108" w:type="dxa"/>
          </w:tblCellMar>
        </w:tblPrEx>
        <w:trPr>
          <w:trHeight w:val="555" w:hRule="atLeast"/>
        </w:trPr>
        <w:tc>
          <w:tcPr>
            <w:tcW w:w="1441" w:type="dxa"/>
            <w:tcBorders>
              <w:top w:val="nil"/>
              <w:left w:val="single" w:color="auto" w:sz="4" w:space="0"/>
              <w:bottom w:val="single" w:color="auto" w:sz="4" w:space="0"/>
              <w:right w:val="single" w:color="auto" w:sz="4" w:space="0"/>
            </w:tcBorders>
            <w:shd w:val="clear" w:color="auto" w:fill="auto"/>
            <w:vAlign w:val="center"/>
          </w:tcPr>
          <w:p w14:paraId="7F37A2A5">
            <w:pPr>
              <w:widowControl/>
              <w:jc w:val="center"/>
              <w:rPr>
                <w:rFonts w:ascii="宋体" w:hAnsi="宋体" w:cs="宋体"/>
                <w:color w:val="000000"/>
                <w:kern w:val="0"/>
                <w:sz w:val="22"/>
              </w:rPr>
            </w:pPr>
            <w:r>
              <w:rPr>
                <w:rFonts w:hint="eastAsia" w:ascii="宋体" w:hAnsi="宋体" w:cs="宋体"/>
                <w:color w:val="000000"/>
                <w:kern w:val="0"/>
                <w:sz w:val="22"/>
              </w:rPr>
              <w:t>满意度指标</w:t>
            </w:r>
          </w:p>
        </w:tc>
        <w:tc>
          <w:tcPr>
            <w:tcW w:w="1177" w:type="dxa"/>
            <w:gridSpan w:val="2"/>
            <w:tcBorders>
              <w:top w:val="nil"/>
              <w:left w:val="nil"/>
              <w:bottom w:val="single" w:color="auto" w:sz="4" w:space="0"/>
              <w:right w:val="single" w:color="auto" w:sz="4" w:space="0"/>
            </w:tcBorders>
            <w:shd w:val="clear" w:color="auto" w:fill="auto"/>
            <w:vAlign w:val="center"/>
          </w:tcPr>
          <w:p w14:paraId="4D7DD116">
            <w:pPr>
              <w:widowControl/>
              <w:jc w:val="center"/>
              <w:rPr>
                <w:rFonts w:ascii="宋体" w:hAnsi="宋体" w:cs="宋体"/>
                <w:color w:val="000000"/>
                <w:kern w:val="0"/>
                <w:sz w:val="22"/>
              </w:rPr>
            </w:pPr>
            <w:r>
              <w:rPr>
                <w:rFonts w:hint="eastAsia" w:ascii="宋体" w:hAnsi="宋体" w:cs="宋体"/>
                <w:color w:val="000000"/>
                <w:kern w:val="0"/>
                <w:sz w:val="22"/>
              </w:rPr>
              <w:t>服务对象满意度</w:t>
            </w:r>
          </w:p>
        </w:tc>
        <w:tc>
          <w:tcPr>
            <w:tcW w:w="1714" w:type="dxa"/>
            <w:tcBorders>
              <w:top w:val="nil"/>
              <w:left w:val="nil"/>
              <w:bottom w:val="single" w:color="auto" w:sz="4" w:space="0"/>
              <w:right w:val="single" w:color="auto" w:sz="4" w:space="0"/>
            </w:tcBorders>
            <w:shd w:val="clear" w:color="auto" w:fill="auto"/>
            <w:vAlign w:val="center"/>
          </w:tcPr>
          <w:p w14:paraId="1CB7CA96">
            <w:pPr>
              <w:widowControl/>
              <w:jc w:val="center"/>
              <w:rPr>
                <w:rFonts w:ascii="宋体" w:hAnsi="宋体" w:cs="宋体"/>
                <w:color w:val="000000"/>
                <w:kern w:val="0"/>
                <w:sz w:val="22"/>
              </w:rPr>
            </w:pPr>
            <w:r>
              <w:rPr>
                <w:rFonts w:hint="eastAsia" w:ascii="宋体" w:hAnsi="宋体" w:cs="宋体"/>
                <w:color w:val="000000"/>
                <w:kern w:val="0"/>
                <w:sz w:val="22"/>
              </w:rPr>
              <w:t>受益对象满意度</w:t>
            </w:r>
          </w:p>
        </w:tc>
        <w:tc>
          <w:tcPr>
            <w:tcW w:w="794" w:type="dxa"/>
            <w:tcBorders>
              <w:top w:val="nil"/>
              <w:left w:val="nil"/>
              <w:bottom w:val="single" w:color="auto" w:sz="4" w:space="0"/>
              <w:right w:val="single" w:color="auto" w:sz="4" w:space="0"/>
            </w:tcBorders>
            <w:shd w:val="clear" w:color="auto" w:fill="auto"/>
            <w:noWrap/>
            <w:vAlign w:val="center"/>
          </w:tcPr>
          <w:p w14:paraId="5F9BC269">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992" w:type="dxa"/>
            <w:tcBorders>
              <w:top w:val="nil"/>
              <w:left w:val="nil"/>
              <w:bottom w:val="single" w:color="auto" w:sz="4" w:space="0"/>
              <w:right w:val="single" w:color="auto" w:sz="4" w:space="0"/>
            </w:tcBorders>
            <w:shd w:val="clear" w:color="auto" w:fill="auto"/>
            <w:noWrap/>
            <w:vAlign w:val="center"/>
          </w:tcPr>
          <w:p w14:paraId="23973ADC">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1275" w:type="dxa"/>
            <w:gridSpan w:val="2"/>
            <w:tcBorders>
              <w:top w:val="nil"/>
              <w:left w:val="nil"/>
              <w:bottom w:val="single" w:color="auto" w:sz="4" w:space="0"/>
              <w:right w:val="single" w:color="auto" w:sz="4" w:space="0"/>
            </w:tcBorders>
            <w:shd w:val="clear" w:color="auto" w:fill="auto"/>
            <w:noWrap/>
            <w:vAlign w:val="center"/>
          </w:tcPr>
          <w:p w14:paraId="57E5B2D7">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417" w:type="dxa"/>
            <w:tcBorders>
              <w:top w:val="nil"/>
              <w:left w:val="nil"/>
              <w:bottom w:val="single" w:color="auto" w:sz="4" w:space="0"/>
              <w:right w:val="single" w:color="auto" w:sz="4" w:space="0"/>
            </w:tcBorders>
            <w:shd w:val="clear" w:color="auto" w:fill="auto"/>
            <w:noWrap/>
            <w:vAlign w:val="center"/>
          </w:tcPr>
          <w:p w14:paraId="7375E8BC">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976" w:type="dxa"/>
            <w:gridSpan w:val="2"/>
            <w:tcBorders>
              <w:top w:val="nil"/>
              <w:left w:val="nil"/>
              <w:bottom w:val="single" w:color="auto" w:sz="4" w:space="0"/>
              <w:right w:val="single" w:color="auto" w:sz="4" w:space="0"/>
            </w:tcBorders>
            <w:shd w:val="clear" w:color="auto" w:fill="auto"/>
            <w:vAlign w:val="center"/>
          </w:tcPr>
          <w:p w14:paraId="07A7442B">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依据：实施方案  来源：问卷调查</w:t>
            </w:r>
          </w:p>
        </w:tc>
        <w:tc>
          <w:tcPr>
            <w:tcW w:w="1583" w:type="dxa"/>
            <w:tcBorders>
              <w:top w:val="nil"/>
              <w:left w:val="nil"/>
              <w:bottom w:val="single" w:color="auto" w:sz="4" w:space="0"/>
              <w:right w:val="single" w:color="auto" w:sz="4" w:space="0"/>
            </w:tcBorders>
            <w:shd w:val="clear" w:color="auto" w:fill="auto"/>
            <w:vAlign w:val="center"/>
          </w:tcPr>
          <w:p w14:paraId="0E95D0E1">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反映受益对象满意度。受益对象满意度=调查中满意和较满意的受益对象数/调查总人数*100%</w:t>
            </w:r>
          </w:p>
        </w:tc>
      </w:tr>
    </w:tbl>
    <w:p w14:paraId="0195705B">
      <w:pPr>
        <w:pStyle w:val="2"/>
        <w:rPr>
          <w:rFonts w:hint="eastAsia" w:ascii="方正黑体_GBK" w:hAnsi="方正小标宋_GBK" w:eastAsia="方正黑体_GBK" w:cs="方正小标宋_GBK"/>
          <w:sz w:val="28"/>
          <w:szCs w:val="28"/>
        </w:rPr>
      </w:pPr>
    </w:p>
    <w:p w14:paraId="7295BDDD">
      <w:pPr>
        <w:pStyle w:val="2"/>
        <w:rPr>
          <w:rFonts w:hint="eastAsia" w:ascii="方正黑体_GBK" w:hAnsi="方正小标宋_GBK" w:eastAsia="方正黑体_GBK" w:cs="方正小标宋_GBK"/>
          <w:sz w:val="28"/>
          <w:szCs w:val="28"/>
        </w:rPr>
      </w:pPr>
    </w:p>
    <w:p w14:paraId="65A1FDF2">
      <w:pPr>
        <w:pStyle w:val="2"/>
        <w:rPr>
          <w:rFonts w:hint="eastAsia" w:ascii="方正黑体_GBK" w:hAnsi="方正小标宋_GBK" w:eastAsia="方正黑体_GBK" w:cs="方正小标宋_GBK"/>
          <w:sz w:val="28"/>
          <w:szCs w:val="28"/>
        </w:rPr>
      </w:pPr>
    </w:p>
    <w:p w14:paraId="00108E4D">
      <w:pPr>
        <w:pStyle w:val="2"/>
        <w:rPr>
          <w:rFonts w:hint="eastAsia" w:ascii="方正黑体_GBK" w:hAnsi="方正小标宋_GBK" w:eastAsia="方正黑体_GBK" w:cs="方正小标宋_GBK"/>
          <w:sz w:val="28"/>
          <w:szCs w:val="28"/>
        </w:rPr>
      </w:pPr>
    </w:p>
    <w:p w14:paraId="6829FE0D">
      <w:pPr>
        <w:pStyle w:val="2"/>
        <w:rPr>
          <w:rFonts w:hint="eastAsia" w:ascii="方正黑体_GBK" w:hAnsi="方正小标宋_GBK" w:eastAsia="方正黑体_GBK" w:cs="方正小标宋_GBK"/>
          <w:sz w:val="28"/>
          <w:szCs w:val="28"/>
        </w:rPr>
      </w:pPr>
    </w:p>
    <w:p w14:paraId="6526459B">
      <w:pPr>
        <w:pStyle w:val="2"/>
        <w:rPr>
          <w:rFonts w:hint="eastAsia" w:ascii="方正黑体_GBK" w:hAnsi="方正小标宋_GBK" w:eastAsia="方正黑体_GBK" w:cs="方正小标宋_GBK"/>
          <w:sz w:val="28"/>
          <w:szCs w:val="28"/>
        </w:rPr>
      </w:pPr>
    </w:p>
    <w:p w14:paraId="6743ADE4">
      <w:pPr>
        <w:pStyle w:val="2"/>
        <w:rPr>
          <w:rFonts w:hint="eastAsia" w:ascii="方正黑体_GBK" w:hAnsi="方正小标宋_GBK" w:eastAsia="方正黑体_GBK" w:cs="方正小标宋_GBK"/>
          <w:sz w:val="28"/>
          <w:szCs w:val="28"/>
        </w:rPr>
      </w:pPr>
    </w:p>
    <w:p w14:paraId="43620C54">
      <w:pPr>
        <w:pStyle w:val="2"/>
        <w:rPr>
          <w:rFonts w:hint="eastAsia" w:ascii="方正黑体_GBK" w:hAnsi="方正小标宋_GBK" w:eastAsia="方正黑体_GBK" w:cs="方正小标宋_GBK"/>
          <w:sz w:val="28"/>
          <w:szCs w:val="28"/>
        </w:rPr>
      </w:pPr>
    </w:p>
    <w:p w14:paraId="679632B0">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3C11F89C">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50B8A3EC">
      <w:pPr>
        <w:pStyle w:val="2"/>
        <w:rPr>
          <w:rFonts w:hint="eastAsia" w:ascii="方正黑体_GBK" w:hAnsi="方正小标宋_GBK" w:eastAsia="方正黑体_GBK" w:cs="方正小标宋_GBK"/>
          <w:sz w:val="28"/>
          <w:szCs w:val="28"/>
        </w:rPr>
      </w:pPr>
    </w:p>
    <w:tbl>
      <w:tblPr>
        <w:tblStyle w:val="4"/>
        <w:tblW w:w="13404" w:type="dxa"/>
        <w:tblInd w:w="0" w:type="dxa"/>
        <w:tblLayout w:type="fixed"/>
        <w:tblCellMar>
          <w:top w:w="0" w:type="dxa"/>
          <w:left w:w="108" w:type="dxa"/>
          <w:bottom w:w="0" w:type="dxa"/>
          <w:right w:w="108" w:type="dxa"/>
        </w:tblCellMar>
      </w:tblPr>
      <w:tblGrid>
        <w:gridCol w:w="1441"/>
        <w:gridCol w:w="287"/>
        <w:gridCol w:w="989"/>
        <w:gridCol w:w="1700"/>
        <w:gridCol w:w="850"/>
        <w:gridCol w:w="992"/>
        <w:gridCol w:w="850"/>
        <w:gridCol w:w="290"/>
        <w:gridCol w:w="987"/>
        <w:gridCol w:w="1992"/>
        <w:gridCol w:w="842"/>
        <w:gridCol w:w="2155"/>
        <w:gridCol w:w="29"/>
      </w:tblGrid>
      <w:tr w14:paraId="62F43EFD">
        <w:tblPrEx>
          <w:tblCellMar>
            <w:top w:w="0" w:type="dxa"/>
            <w:left w:w="108" w:type="dxa"/>
            <w:bottom w:w="0" w:type="dxa"/>
            <w:right w:w="108" w:type="dxa"/>
          </w:tblCellMar>
        </w:tblPrEx>
        <w:trPr>
          <w:gridAfter w:val="1"/>
          <w:wAfter w:w="29" w:type="dxa"/>
          <w:trHeight w:val="664" w:hRule="atLeast"/>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D9C2CC">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5671" w:type="dxa"/>
            <w:gridSpan w:val="6"/>
            <w:tcBorders>
              <w:top w:val="single" w:color="auto" w:sz="4" w:space="0"/>
              <w:left w:val="nil"/>
              <w:bottom w:val="single" w:color="auto" w:sz="4" w:space="0"/>
              <w:right w:val="single" w:color="000000" w:sz="4" w:space="0"/>
            </w:tcBorders>
            <w:shd w:val="clear" w:color="auto" w:fill="auto"/>
            <w:noWrap/>
            <w:vAlign w:val="center"/>
          </w:tcPr>
          <w:p w14:paraId="5B6C70DB">
            <w:pPr>
              <w:widowControl/>
              <w:jc w:val="center"/>
              <w:rPr>
                <w:rFonts w:ascii="宋体" w:hAnsi="宋体" w:cs="宋体"/>
                <w:color w:val="000000"/>
                <w:kern w:val="0"/>
                <w:sz w:val="24"/>
                <w:szCs w:val="24"/>
              </w:rPr>
            </w:pPr>
            <w:r>
              <w:rPr>
                <w:rFonts w:hint="eastAsia" w:ascii="宋体" w:hAnsi="宋体" w:cs="宋体"/>
                <w:color w:val="000000"/>
                <w:kern w:val="0"/>
                <w:sz w:val="24"/>
                <w:szCs w:val="24"/>
              </w:rPr>
              <w:t>戛洒镇新寨村柑橘产业基地提升改造建设项目经费</w:t>
            </w:r>
          </w:p>
        </w:tc>
        <w:tc>
          <w:tcPr>
            <w:tcW w:w="2979" w:type="dxa"/>
            <w:gridSpan w:val="2"/>
            <w:tcBorders>
              <w:top w:val="single" w:color="auto" w:sz="4" w:space="0"/>
              <w:left w:val="nil"/>
              <w:bottom w:val="single" w:color="auto" w:sz="4" w:space="0"/>
              <w:right w:val="single" w:color="000000" w:sz="4" w:space="0"/>
            </w:tcBorders>
            <w:shd w:val="clear" w:color="auto" w:fill="auto"/>
            <w:noWrap/>
            <w:vAlign w:val="center"/>
          </w:tcPr>
          <w:p w14:paraId="1A0D53C9">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2997" w:type="dxa"/>
            <w:gridSpan w:val="2"/>
            <w:tcBorders>
              <w:top w:val="single" w:color="auto" w:sz="4" w:space="0"/>
              <w:left w:val="nil"/>
              <w:bottom w:val="single" w:color="auto" w:sz="4" w:space="0"/>
              <w:right w:val="single" w:color="000000" w:sz="4" w:space="0"/>
            </w:tcBorders>
            <w:shd w:val="clear" w:color="auto" w:fill="auto"/>
            <w:noWrap/>
            <w:vAlign w:val="center"/>
          </w:tcPr>
          <w:p w14:paraId="1D6556C1">
            <w:pPr>
              <w:widowControl/>
              <w:jc w:val="center"/>
              <w:rPr>
                <w:rFonts w:ascii="宋体" w:hAnsi="宋体" w:cs="宋体"/>
                <w:color w:val="000000"/>
                <w:kern w:val="0"/>
                <w:sz w:val="24"/>
                <w:szCs w:val="24"/>
              </w:rPr>
            </w:pPr>
            <w:r>
              <w:rPr>
                <w:rFonts w:hint="eastAsia" w:ascii="宋体" w:hAnsi="宋体" w:cs="宋体"/>
                <w:color w:val="000000"/>
                <w:kern w:val="0"/>
                <w:sz w:val="24"/>
                <w:szCs w:val="24"/>
              </w:rPr>
              <w:t>150</w:t>
            </w:r>
          </w:p>
        </w:tc>
      </w:tr>
      <w:tr w14:paraId="05E4382B">
        <w:tblPrEx>
          <w:tblCellMar>
            <w:top w:w="0" w:type="dxa"/>
            <w:left w:w="108" w:type="dxa"/>
            <w:bottom w:w="0" w:type="dxa"/>
            <w:right w:w="108" w:type="dxa"/>
          </w:tblCellMar>
        </w:tblPrEx>
        <w:trPr>
          <w:gridAfter w:val="1"/>
          <w:wAfter w:w="29" w:type="dxa"/>
          <w:trHeight w:val="1494" w:hRule="atLeast"/>
        </w:trPr>
        <w:tc>
          <w:tcPr>
            <w:tcW w:w="1728" w:type="dxa"/>
            <w:gridSpan w:val="2"/>
            <w:tcBorders>
              <w:top w:val="nil"/>
              <w:left w:val="single" w:color="auto" w:sz="4" w:space="0"/>
              <w:bottom w:val="single" w:color="auto" w:sz="4" w:space="0"/>
              <w:right w:val="single" w:color="auto" w:sz="4" w:space="0"/>
            </w:tcBorders>
            <w:shd w:val="clear" w:color="auto" w:fill="auto"/>
            <w:vAlign w:val="center"/>
          </w:tcPr>
          <w:p w14:paraId="6563271D">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647" w:type="dxa"/>
            <w:gridSpan w:val="10"/>
            <w:tcBorders>
              <w:top w:val="single" w:color="auto" w:sz="4" w:space="0"/>
              <w:left w:val="nil"/>
              <w:bottom w:val="single" w:color="auto" w:sz="4" w:space="0"/>
              <w:right w:val="single" w:color="auto" w:sz="4" w:space="0"/>
            </w:tcBorders>
            <w:shd w:val="clear" w:color="auto" w:fill="auto"/>
            <w:noWrap/>
          </w:tcPr>
          <w:p w14:paraId="6BE24456">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本工程主要建设内容为：新建500m3蓄水池2座、新建200m3蓄水池1座、新建100m3蓄水池3座；架设DN150热浸镀锌钢管2785.2m，架设DN100热浸镀锌钢管6849.7m。通过项目的建设，灌区水利基础设施的进一步完善，农业生产条件得到改善，农业综合生产能力显著增强，对加快推进新寨村农业结构调整，大力发展柑橘产</w:t>
            </w:r>
          </w:p>
          <w:p w14:paraId="63B7F1D6">
            <w:pPr>
              <w:widowControl/>
              <w:rPr>
                <w:rFonts w:ascii="宋体" w:hAnsi="宋体" w:cs="宋体"/>
                <w:color w:val="000000"/>
                <w:kern w:val="0"/>
                <w:sz w:val="24"/>
                <w:szCs w:val="24"/>
              </w:rPr>
            </w:pPr>
            <w:r>
              <w:rPr>
                <w:rFonts w:hint="eastAsia" w:ascii="宋体" w:hAnsi="宋体" w:cs="宋体"/>
                <w:color w:val="000000"/>
                <w:kern w:val="0"/>
                <w:sz w:val="24"/>
                <w:szCs w:val="24"/>
              </w:rPr>
              <w:t>业规模化、集约化经营有着明显促进作用，为积极打造“一乡一业、一村一品”产业格局奠定坚实基础。</w:t>
            </w:r>
          </w:p>
        </w:tc>
      </w:tr>
      <w:tr w14:paraId="2ECD3844">
        <w:tblPrEx>
          <w:tblCellMar>
            <w:top w:w="0" w:type="dxa"/>
            <w:left w:w="108" w:type="dxa"/>
            <w:bottom w:w="0" w:type="dxa"/>
            <w:right w:w="108" w:type="dxa"/>
          </w:tblCellMar>
        </w:tblPrEx>
        <w:trPr>
          <w:gridAfter w:val="1"/>
          <w:wAfter w:w="29" w:type="dxa"/>
          <w:trHeight w:val="525" w:hRule="atLeast"/>
        </w:trPr>
        <w:tc>
          <w:tcPr>
            <w:tcW w:w="838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66855D29">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2834" w:type="dxa"/>
            <w:gridSpan w:val="2"/>
            <w:tcBorders>
              <w:top w:val="nil"/>
              <w:left w:val="single" w:color="auto" w:sz="4" w:space="0"/>
              <w:bottom w:val="single" w:color="auto" w:sz="4" w:space="0"/>
              <w:right w:val="single" w:color="auto" w:sz="4" w:space="0"/>
            </w:tcBorders>
            <w:shd w:val="clear" w:color="auto" w:fill="auto"/>
            <w:vAlign w:val="center"/>
          </w:tcPr>
          <w:p w14:paraId="4D23D4A3">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2155" w:type="dxa"/>
            <w:tcBorders>
              <w:top w:val="nil"/>
              <w:left w:val="single" w:color="auto" w:sz="4" w:space="0"/>
              <w:bottom w:val="single" w:color="000000" w:sz="4" w:space="0"/>
              <w:right w:val="single" w:color="auto" w:sz="4" w:space="0"/>
            </w:tcBorders>
            <w:shd w:val="clear" w:color="auto" w:fill="auto"/>
            <w:noWrap/>
            <w:vAlign w:val="center"/>
          </w:tcPr>
          <w:p w14:paraId="75AC45DD">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76CDBD4C">
        <w:tblPrEx>
          <w:tblCellMar>
            <w:top w:w="0" w:type="dxa"/>
            <w:left w:w="108" w:type="dxa"/>
            <w:bottom w:w="0" w:type="dxa"/>
            <w:right w:w="108" w:type="dxa"/>
          </w:tblCellMar>
        </w:tblPrEx>
        <w:trPr>
          <w:trHeight w:val="525" w:hRule="atLeast"/>
        </w:trPr>
        <w:tc>
          <w:tcPr>
            <w:tcW w:w="1441" w:type="dxa"/>
            <w:tcBorders>
              <w:top w:val="nil"/>
              <w:left w:val="single" w:color="auto" w:sz="4" w:space="0"/>
              <w:bottom w:val="single" w:color="auto" w:sz="4" w:space="0"/>
              <w:right w:val="single" w:color="auto" w:sz="4" w:space="0"/>
            </w:tcBorders>
            <w:shd w:val="clear" w:color="auto" w:fill="auto"/>
            <w:noWrap/>
            <w:vAlign w:val="center"/>
          </w:tcPr>
          <w:p w14:paraId="5B0986F4">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276" w:type="dxa"/>
            <w:gridSpan w:val="2"/>
            <w:tcBorders>
              <w:top w:val="nil"/>
              <w:left w:val="nil"/>
              <w:bottom w:val="single" w:color="auto" w:sz="4" w:space="0"/>
              <w:right w:val="single" w:color="auto" w:sz="4" w:space="0"/>
            </w:tcBorders>
            <w:shd w:val="clear" w:color="auto" w:fill="auto"/>
            <w:noWrap/>
            <w:vAlign w:val="center"/>
          </w:tcPr>
          <w:p w14:paraId="5B90979B">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700" w:type="dxa"/>
            <w:tcBorders>
              <w:top w:val="nil"/>
              <w:left w:val="nil"/>
              <w:bottom w:val="single" w:color="auto" w:sz="4" w:space="0"/>
              <w:right w:val="single" w:color="auto" w:sz="4" w:space="0"/>
            </w:tcBorders>
            <w:shd w:val="clear" w:color="auto" w:fill="auto"/>
            <w:noWrap/>
            <w:vAlign w:val="center"/>
          </w:tcPr>
          <w:p w14:paraId="2D499A1B">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850" w:type="dxa"/>
            <w:tcBorders>
              <w:top w:val="nil"/>
              <w:left w:val="nil"/>
              <w:bottom w:val="single" w:color="auto" w:sz="4" w:space="0"/>
              <w:right w:val="single" w:color="auto" w:sz="4" w:space="0"/>
            </w:tcBorders>
            <w:shd w:val="clear" w:color="auto" w:fill="auto"/>
            <w:vAlign w:val="center"/>
          </w:tcPr>
          <w:p w14:paraId="2722E21B">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992" w:type="dxa"/>
            <w:tcBorders>
              <w:top w:val="nil"/>
              <w:left w:val="nil"/>
              <w:bottom w:val="single" w:color="auto" w:sz="4" w:space="0"/>
              <w:right w:val="single" w:color="auto" w:sz="4" w:space="0"/>
            </w:tcBorders>
            <w:shd w:val="clear" w:color="auto" w:fill="auto"/>
            <w:vAlign w:val="center"/>
          </w:tcPr>
          <w:p w14:paraId="4803E046">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850" w:type="dxa"/>
            <w:tcBorders>
              <w:top w:val="nil"/>
              <w:left w:val="nil"/>
              <w:bottom w:val="single" w:color="auto" w:sz="4" w:space="0"/>
              <w:right w:val="single" w:color="auto" w:sz="4" w:space="0"/>
            </w:tcBorders>
            <w:shd w:val="clear" w:color="auto" w:fill="auto"/>
            <w:vAlign w:val="center"/>
          </w:tcPr>
          <w:p w14:paraId="49BF51F1">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277" w:type="dxa"/>
            <w:gridSpan w:val="2"/>
            <w:tcBorders>
              <w:top w:val="nil"/>
              <w:left w:val="nil"/>
              <w:bottom w:val="single" w:color="auto" w:sz="4" w:space="0"/>
              <w:right w:val="single" w:color="auto" w:sz="4" w:space="0"/>
            </w:tcBorders>
            <w:shd w:val="clear" w:color="auto" w:fill="auto"/>
            <w:vAlign w:val="center"/>
          </w:tcPr>
          <w:p w14:paraId="04D3DB8C">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2834" w:type="dxa"/>
            <w:gridSpan w:val="2"/>
            <w:tcBorders>
              <w:top w:val="nil"/>
              <w:left w:val="single" w:color="auto" w:sz="4" w:space="0"/>
              <w:bottom w:val="single" w:color="auto" w:sz="4" w:space="0"/>
              <w:right w:val="single" w:color="auto" w:sz="4" w:space="0"/>
            </w:tcBorders>
            <w:vAlign w:val="center"/>
          </w:tcPr>
          <w:p w14:paraId="16F15816">
            <w:pPr>
              <w:widowControl/>
              <w:jc w:val="left"/>
              <w:rPr>
                <w:rFonts w:ascii="宋体" w:hAnsi="宋体" w:cs="宋体"/>
                <w:color w:val="000000"/>
                <w:kern w:val="0"/>
                <w:sz w:val="24"/>
                <w:szCs w:val="24"/>
              </w:rPr>
            </w:pPr>
          </w:p>
        </w:tc>
        <w:tc>
          <w:tcPr>
            <w:tcW w:w="2184" w:type="dxa"/>
            <w:gridSpan w:val="2"/>
            <w:tcBorders>
              <w:top w:val="nil"/>
              <w:left w:val="single" w:color="auto" w:sz="4" w:space="0"/>
              <w:bottom w:val="single" w:color="000000" w:sz="4" w:space="0"/>
              <w:right w:val="single" w:color="auto" w:sz="4" w:space="0"/>
            </w:tcBorders>
            <w:vAlign w:val="center"/>
          </w:tcPr>
          <w:p w14:paraId="4FD7606F">
            <w:pPr>
              <w:widowControl/>
              <w:jc w:val="left"/>
              <w:rPr>
                <w:rFonts w:ascii="宋体" w:hAnsi="宋体" w:cs="宋体"/>
                <w:color w:val="000000"/>
                <w:kern w:val="0"/>
                <w:sz w:val="24"/>
                <w:szCs w:val="24"/>
              </w:rPr>
            </w:pPr>
          </w:p>
        </w:tc>
      </w:tr>
      <w:tr w14:paraId="72DA5170">
        <w:tblPrEx>
          <w:tblCellMar>
            <w:top w:w="0" w:type="dxa"/>
            <w:left w:w="108" w:type="dxa"/>
            <w:bottom w:w="0" w:type="dxa"/>
            <w:right w:w="108" w:type="dxa"/>
          </w:tblCellMar>
        </w:tblPrEx>
        <w:trPr>
          <w:trHeight w:val="555" w:hRule="atLeast"/>
        </w:trPr>
        <w:tc>
          <w:tcPr>
            <w:tcW w:w="14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685CC0">
            <w:pPr>
              <w:widowControl/>
              <w:jc w:val="center"/>
              <w:rPr>
                <w:rFonts w:ascii="宋体" w:hAnsi="宋体" w:cs="宋体"/>
                <w:color w:val="000000"/>
                <w:kern w:val="0"/>
                <w:sz w:val="24"/>
                <w:szCs w:val="24"/>
              </w:rPr>
            </w:pPr>
            <w:r>
              <w:rPr>
                <w:rFonts w:hint="eastAsia" w:ascii="宋体" w:hAnsi="宋体" w:cs="宋体"/>
                <w:color w:val="000000"/>
                <w:kern w:val="0"/>
                <w:sz w:val="24"/>
                <w:szCs w:val="24"/>
              </w:rPr>
              <w:t>产出指标</w:t>
            </w:r>
          </w:p>
        </w:tc>
        <w:tc>
          <w:tcPr>
            <w:tcW w:w="12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33DCEA">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数量指标</w:t>
            </w:r>
          </w:p>
        </w:tc>
        <w:tc>
          <w:tcPr>
            <w:tcW w:w="1700" w:type="dxa"/>
            <w:tcBorders>
              <w:top w:val="nil"/>
              <w:left w:val="nil"/>
              <w:bottom w:val="single" w:color="auto" w:sz="4" w:space="0"/>
              <w:right w:val="single" w:color="auto" w:sz="4" w:space="0"/>
            </w:tcBorders>
            <w:shd w:val="clear" w:color="auto" w:fill="auto"/>
            <w:vAlign w:val="center"/>
          </w:tcPr>
          <w:p w14:paraId="2D17B188">
            <w:pPr>
              <w:widowControl/>
              <w:jc w:val="center"/>
              <w:rPr>
                <w:rFonts w:ascii="宋体" w:hAnsi="宋体" w:cs="宋体"/>
                <w:color w:val="000000"/>
                <w:kern w:val="0"/>
                <w:sz w:val="24"/>
                <w:szCs w:val="24"/>
              </w:rPr>
            </w:pPr>
            <w:r>
              <w:rPr>
                <w:rFonts w:hint="eastAsia" w:ascii="宋体" w:hAnsi="宋体" w:cs="宋体"/>
                <w:color w:val="000000"/>
                <w:kern w:val="0"/>
                <w:sz w:val="24"/>
                <w:szCs w:val="24"/>
              </w:rPr>
              <w:t>新建500m3蓄水池数量</w:t>
            </w:r>
          </w:p>
        </w:tc>
        <w:tc>
          <w:tcPr>
            <w:tcW w:w="850" w:type="dxa"/>
            <w:tcBorders>
              <w:top w:val="nil"/>
              <w:left w:val="nil"/>
              <w:bottom w:val="single" w:color="auto" w:sz="4" w:space="0"/>
              <w:right w:val="single" w:color="auto" w:sz="4" w:space="0"/>
            </w:tcBorders>
            <w:shd w:val="clear" w:color="auto" w:fill="auto"/>
            <w:noWrap/>
            <w:vAlign w:val="center"/>
          </w:tcPr>
          <w:p w14:paraId="66A6B4EA">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92" w:type="dxa"/>
            <w:tcBorders>
              <w:top w:val="nil"/>
              <w:left w:val="nil"/>
              <w:bottom w:val="single" w:color="auto" w:sz="4" w:space="0"/>
              <w:right w:val="single" w:color="auto" w:sz="4" w:space="0"/>
            </w:tcBorders>
            <w:shd w:val="clear" w:color="auto" w:fill="auto"/>
            <w:noWrap/>
            <w:vAlign w:val="center"/>
          </w:tcPr>
          <w:p w14:paraId="03225191">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850" w:type="dxa"/>
            <w:tcBorders>
              <w:top w:val="nil"/>
              <w:left w:val="nil"/>
              <w:bottom w:val="single" w:color="auto" w:sz="4" w:space="0"/>
              <w:right w:val="single" w:color="auto" w:sz="4" w:space="0"/>
            </w:tcBorders>
            <w:shd w:val="clear" w:color="auto" w:fill="auto"/>
            <w:noWrap/>
            <w:vAlign w:val="center"/>
          </w:tcPr>
          <w:p w14:paraId="52E878AF">
            <w:pPr>
              <w:widowControl/>
              <w:jc w:val="center"/>
              <w:rPr>
                <w:rFonts w:ascii="宋体" w:hAnsi="宋体" w:cs="宋体"/>
                <w:color w:val="000000"/>
                <w:kern w:val="0"/>
                <w:sz w:val="24"/>
                <w:szCs w:val="24"/>
              </w:rPr>
            </w:pPr>
            <w:r>
              <w:rPr>
                <w:rFonts w:hint="eastAsia" w:ascii="宋体" w:hAnsi="宋体" w:cs="宋体"/>
                <w:color w:val="000000"/>
                <w:kern w:val="0"/>
                <w:sz w:val="24"/>
                <w:szCs w:val="24"/>
              </w:rPr>
              <w:t>座</w:t>
            </w:r>
          </w:p>
        </w:tc>
        <w:tc>
          <w:tcPr>
            <w:tcW w:w="1277" w:type="dxa"/>
            <w:gridSpan w:val="2"/>
            <w:tcBorders>
              <w:top w:val="nil"/>
              <w:left w:val="nil"/>
              <w:bottom w:val="single" w:color="auto" w:sz="4" w:space="0"/>
              <w:right w:val="single" w:color="auto" w:sz="4" w:space="0"/>
            </w:tcBorders>
            <w:shd w:val="clear" w:color="auto" w:fill="auto"/>
            <w:noWrap/>
            <w:vAlign w:val="center"/>
          </w:tcPr>
          <w:p w14:paraId="3CE39F08">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834" w:type="dxa"/>
            <w:gridSpan w:val="2"/>
            <w:tcBorders>
              <w:top w:val="nil"/>
              <w:left w:val="nil"/>
              <w:bottom w:val="single" w:color="auto" w:sz="4" w:space="0"/>
              <w:right w:val="single" w:color="auto" w:sz="4" w:space="0"/>
            </w:tcBorders>
            <w:shd w:val="clear" w:color="auto" w:fill="auto"/>
            <w:vAlign w:val="center"/>
          </w:tcPr>
          <w:p w14:paraId="45ACF1D4">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依据：实施方案  来源：施工合同、项目验收资料 </w:t>
            </w:r>
          </w:p>
        </w:tc>
        <w:tc>
          <w:tcPr>
            <w:tcW w:w="2184" w:type="dxa"/>
            <w:gridSpan w:val="2"/>
            <w:tcBorders>
              <w:top w:val="nil"/>
              <w:left w:val="nil"/>
              <w:bottom w:val="single" w:color="auto" w:sz="4" w:space="0"/>
              <w:right w:val="single" w:color="auto" w:sz="4" w:space="0"/>
            </w:tcBorders>
            <w:shd w:val="clear" w:color="auto" w:fill="auto"/>
            <w:vAlign w:val="center"/>
          </w:tcPr>
          <w:p w14:paraId="25859EBF">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反映新建500m3蓄水池数量</w:t>
            </w:r>
          </w:p>
        </w:tc>
      </w:tr>
      <w:tr w14:paraId="75D185A7">
        <w:tblPrEx>
          <w:tblCellMar>
            <w:top w:w="0" w:type="dxa"/>
            <w:left w:w="108" w:type="dxa"/>
            <w:bottom w:w="0" w:type="dxa"/>
            <w:right w:w="108" w:type="dxa"/>
          </w:tblCellMar>
        </w:tblPrEx>
        <w:trPr>
          <w:trHeight w:val="555" w:hRule="atLeast"/>
        </w:trPr>
        <w:tc>
          <w:tcPr>
            <w:tcW w:w="1441" w:type="dxa"/>
            <w:vMerge w:val="continue"/>
            <w:tcBorders>
              <w:top w:val="single" w:color="000000" w:sz="4" w:space="0"/>
              <w:left w:val="single" w:color="auto" w:sz="4" w:space="0"/>
              <w:bottom w:val="single" w:color="auto" w:sz="4" w:space="0"/>
              <w:right w:val="single" w:color="auto" w:sz="4" w:space="0"/>
            </w:tcBorders>
            <w:vAlign w:val="center"/>
          </w:tcPr>
          <w:p w14:paraId="6AF40369">
            <w:pPr>
              <w:widowControl/>
              <w:jc w:val="left"/>
              <w:rPr>
                <w:rFonts w:ascii="宋体" w:hAnsi="宋体" w:cs="宋体"/>
                <w:color w:val="000000"/>
                <w:kern w:val="0"/>
                <w:sz w:val="24"/>
                <w:szCs w:val="24"/>
              </w:rPr>
            </w:pPr>
          </w:p>
        </w:tc>
        <w:tc>
          <w:tcPr>
            <w:tcW w:w="1276" w:type="dxa"/>
            <w:gridSpan w:val="2"/>
            <w:vMerge w:val="continue"/>
            <w:tcBorders>
              <w:top w:val="single" w:color="000000" w:sz="4" w:space="0"/>
              <w:left w:val="single" w:color="auto" w:sz="4" w:space="0"/>
              <w:bottom w:val="single" w:color="auto" w:sz="4" w:space="0"/>
              <w:right w:val="single" w:color="auto" w:sz="4" w:space="0"/>
            </w:tcBorders>
            <w:vAlign w:val="center"/>
          </w:tcPr>
          <w:p w14:paraId="7EC80C91">
            <w:pPr>
              <w:widowControl/>
              <w:jc w:val="left"/>
              <w:rPr>
                <w:rFonts w:ascii="宋体" w:hAnsi="宋体" w:cs="宋体"/>
                <w:color w:val="000000"/>
                <w:kern w:val="0"/>
                <w:sz w:val="24"/>
                <w:szCs w:val="24"/>
              </w:rPr>
            </w:pPr>
          </w:p>
        </w:tc>
        <w:tc>
          <w:tcPr>
            <w:tcW w:w="1700" w:type="dxa"/>
            <w:tcBorders>
              <w:top w:val="nil"/>
              <w:left w:val="nil"/>
              <w:bottom w:val="single" w:color="auto" w:sz="4" w:space="0"/>
              <w:right w:val="single" w:color="auto" w:sz="4" w:space="0"/>
            </w:tcBorders>
            <w:shd w:val="clear" w:color="auto" w:fill="auto"/>
            <w:vAlign w:val="center"/>
          </w:tcPr>
          <w:p w14:paraId="354FA034">
            <w:pPr>
              <w:widowControl/>
              <w:jc w:val="center"/>
              <w:rPr>
                <w:rFonts w:ascii="宋体" w:hAnsi="宋体" w:cs="宋体"/>
                <w:color w:val="000000"/>
                <w:kern w:val="0"/>
                <w:sz w:val="24"/>
                <w:szCs w:val="24"/>
              </w:rPr>
            </w:pPr>
            <w:r>
              <w:rPr>
                <w:rFonts w:hint="eastAsia" w:ascii="宋体" w:hAnsi="宋体" w:cs="宋体"/>
                <w:color w:val="000000"/>
                <w:kern w:val="0"/>
                <w:sz w:val="24"/>
                <w:szCs w:val="24"/>
              </w:rPr>
              <w:t>新建200m3蓄水池</w:t>
            </w:r>
          </w:p>
        </w:tc>
        <w:tc>
          <w:tcPr>
            <w:tcW w:w="850" w:type="dxa"/>
            <w:tcBorders>
              <w:top w:val="nil"/>
              <w:left w:val="nil"/>
              <w:bottom w:val="single" w:color="auto" w:sz="4" w:space="0"/>
              <w:right w:val="single" w:color="auto" w:sz="4" w:space="0"/>
            </w:tcBorders>
            <w:shd w:val="clear" w:color="auto" w:fill="auto"/>
            <w:noWrap/>
            <w:vAlign w:val="center"/>
          </w:tcPr>
          <w:p w14:paraId="75A8F0A7">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92" w:type="dxa"/>
            <w:tcBorders>
              <w:top w:val="nil"/>
              <w:left w:val="nil"/>
              <w:bottom w:val="single" w:color="auto" w:sz="4" w:space="0"/>
              <w:right w:val="single" w:color="auto" w:sz="4" w:space="0"/>
            </w:tcBorders>
            <w:shd w:val="clear" w:color="auto" w:fill="auto"/>
            <w:noWrap/>
            <w:vAlign w:val="center"/>
          </w:tcPr>
          <w:p w14:paraId="1B2C2DED">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850" w:type="dxa"/>
            <w:tcBorders>
              <w:top w:val="nil"/>
              <w:left w:val="nil"/>
              <w:bottom w:val="single" w:color="auto" w:sz="4" w:space="0"/>
              <w:right w:val="single" w:color="auto" w:sz="4" w:space="0"/>
            </w:tcBorders>
            <w:shd w:val="clear" w:color="auto" w:fill="auto"/>
            <w:noWrap/>
            <w:vAlign w:val="center"/>
          </w:tcPr>
          <w:p w14:paraId="660E434F">
            <w:pPr>
              <w:widowControl/>
              <w:jc w:val="center"/>
              <w:rPr>
                <w:rFonts w:ascii="宋体" w:hAnsi="宋体" w:cs="宋体"/>
                <w:color w:val="000000"/>
                <w:kern w:val="0"/>
                <w:sz w:val="24"/>
                <w:szCs w:val="24"/>
              </w:rPr>
            </w:pPr>
            <w:r>
              <w:rPr>
                <w:rFonts w:hint="eastAsia" w:ascii="宋体" w:hAnsi="宋体" w:cs="宋体"/>
                <w:color w:val="000000"/>
                <w:kern w:val="0"/>
                <w:sz w:val="24"/>
                <w:szCs w:val="24"/>
              </w:rPr>
              <w:t>座</w:t>
            </w:r>
          </w:p>
        </w:tc>
        <w:tc>
          <w:tcPr>
            <w:tcW w:w="1277" w:type="dxa"/>
            <w:gridSpan w:val="2"/>
            <w:tcBorders>
              <w:top w:val="nil"/>
              <w:left w:val="nil"/>
              <w:bottom w:val="single" w:color="auto" w:sz="4" w:space="0"/>
              <w:right w:val="single" w:color="auto" w:sz="4" w:space="0"/>
            </w:tcBorders>
            <w:shd w:val="clear" w:color="auto" w:fill="auto"/>
            <w:noWrap/>
            <w:vAlign w:val="center"/>
          </w:tcPr>
          <w:p w14:paraId="1039B9A5">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834" w:type="dxa"/>
            <w:gridSpan w:val="2"/>
            <w:tcBorders>
              <w:top w:val="nil"/>
              <w:left w:val="nil"/>
              <w:bottom w:val="single" w:color="auto" w:sz="4" w:space="0"/>
              <w:right w:val="single" w:color="auto" w:sz="4" w:space="0"/>
            </w:tcBorders>
            <w:shd w:val="clear" w:color="auto" w:fill="auto"/>
            <w:vAlign w:val="center"/>
          </w:tcPr>
          <w:p w14:paraId="7152B0A0">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依据：实施方案  来源：施工合同、项目验收资料 </w:t>
            </w:r>
          </w:p>
        </w:tc>
        <w:tc>
          <w:tcPr>
            <w:tcW w:w="2184" w:type="dxa"/>
            <w:gridSpan w:val="2"/>
            <w:tcBorders>
              <w:top w:val="nil"/>
              <w:left w:val="nil"/>
              <w:bottom w:val="single" w:color="auto" w:sz="4" w:space="0"/>
              <w:right w:val="single" w:color="auto" w:sz="4" w:space="0"/>
            </w:tcBorders>
            <w:shd w:val="clear" w:color="auto" w:fill="auto"/>
            <w:vAlign w:val="center"/>
          </w:tcPr>
          <w:p w14:paraId="76C52C58">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反映新建200m3蓄水池数量</w:t>
            </w:r>
          </w:p>
        </w:tc>
      </w:tr>
      <w:tr w14:paraId="00E24209">
        <w:tblPrEx>
          <w:tblCellMar>
            <w:top w:w="0" w:type="dxa"/>
            <w:left w:w="108" w:type="dxa"/>
            <w:bottom w:w="0" w:type="dxa"/>
            <w:right w:w="108" w:type="dxa"/>
          </w:tblCellMar>
        </w:tblPrEx>
        <w:trPr>
          <w:trHeight w:val="555" w:hRule="atLeast"/>
        </w:trPr>
        <w:tc>
          <w:tcPr>
            <w:tcW w:w="1441" w:type="dxa"/>
            <w:vMerge w:val="continue"/>
            <w:tcBorders>
              <w:top w:val="single" w:color="000000" w:sz="4" w:space="0"/>
              <w:left w:val="single" w:color="auto" w:sz="4" w:space="0"/>
              <w:bottom w:val="single" w:color="auto" w:sz="4" w:space="0"/>
              <w:right w:val="single" w:color="auto" w:sz="4" w:space="0"/>
            </w:tcBorders>
            <w:vAlign w:val="center"/>
          </w:tcPr>
          <w:p w14:paraId="292DCBB6">
            <w:pPr>
              <w:widowControl/>
              <w:jc w:val="left"/>
              <w:rPr>
                <w:rFonts w:ascii="宋体" w:hAnsi="宋体" w:cs="宋体"/>
                <w:color w:val="000000"/>
                <w:kern w:val="0"/>
                <w:sz w:val="24"/>
                <w:szCs w:val="24"/>
              </w:rPr>
            </w:pPr>
          </w:p>
        </w:tc>
        <w:tc>
          <w:tcPr>
            <w:tcW w:w="1276" w:type="dxa"/>
            <w:gridSpan w:val="2"/>
            <w:vMerge w:val="continue"/>
            <w:tcBorders>
              <w:top w:val="single" w:color="000000" w:sz="4" w:space="0"/>
              <w:left w:val="single" w:color="auto" w:sz="4" w:space="0"/>
              <w:bottom w:val="single" w:color="auto" w:sz="4" w:space="0"/>
              <w:right w:val="single" w:color="auto" w:sz="4" w:space="0"/>
            </w:tcBorders>
            <w:vAlign w:val="center"/>
          </w:tcPr>
          <w:p w14:paraId="57A6494A">
            <w:pPr>
              <w:widowControl/>
              <w:jc w:val="left"/>
              <w:rPr>
                <w:rFonts w:ascii="宋体" w:hAnsi="宋体" w:cs="宋体"/>
                <w:color w:val="000000"/>
                <w:kern w:val="0"/>
                <w:sz w:val="24"/>
                <w:szCs w:val="24"/>
              </w:rPr>
            </w:pPr>
          </w:p>
        </w:tc>
        <w:tc>
          <w:tcPr>
            <w:tcW w:w="1700" w:type="dxa"/>
            <w:tcBorders>
              <w:top w:val="nil"/>
              <w:left w:val="nil"/>
              <w:bottom w:val="single" w:color="auto" w:sz="4" w:space="0"/>
              <w:right w:val="single" w:color="auto" w:sz="4" w:space="0"/>
            </w:tcBorders>
            <w:shd w:val="clear" w:color="auto" w:fill="auto"/>
            <w:vAlign w:val="center"/>
          </w:tcPr>
          <w:p w14:paraId="4DAF0526">
            <w:pPr>
              <w:widowControl/>
              <w:jc w:val="center"/>
              <w:rPr>
                <w:rFonts w:ascii="宋体" w:hAnsi="宋体" w:cs="宋体"/>
                <w:color w:val="000000"/>
                <w:kern w:val="0"/>
                <w:sz w:val="24"/>
                <w:szCs w:val="24"/>
              </w:rPr>
            </w:pPr>
            <w:r>
              <w:rPr>
                <w:rFonts w:hint="eastAsia" w:ascii="宋体" w:hAnsi="宋体" w:cs="宋体"/>
                <w:color w:val="000000"/>
                <w:kern w:val="0"/>
                <w:sz w:val="24"/>
                <w:szCs w:val="24"/>
              </w:rPr>
              <w:t>新建100m3蓄水池</w:t>
            </w:r>
          </w:p>
        </w:tc>
        <w:tc>
          <w:tcPr>
            <w:tcW w:w="850" w:type="dxa"/>
            <w:tcBorders>
              <w:top w:val="nil"/>
              <w:left w:val="nil"/>
              <w:bottom w:val="single" w:color="auto" w:sz="4" w:space="0"/>
              <w:right w:val="single" w:color="auto" w:sz="4" w:space="0"/>
            </w:tcBorders>
            <w:shd w:val="clear" w:color="auto" w:fill="auto"/>
            <w:noWrap/>
            <w:vAlign w:val="center"/>
          </w:tcPr>
          <w:p w14:paraId="39AA15C0">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92" w:type="dxa"/>
            <w:tcBorders>
              <w:top w:val="nil"/>
              <w:left w:val="nil"/>
              <w:bottom w:val="single" w:color="auto" w:sz="4" w:space="0"/>
              <w:right w:val="single" w:color="auto" w:sz="4" w:space="0"/>
            </w:tcBorders>
            <w:shd w:val="clear" w:color="auto" w:fill="auto"/>
            <w:noWrap/>
            <w:vAlign w:val="center"/>
          </w:tcPr>
          <w:p w14:paraId="51D07FAB">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850" w:type="dxa"/>
            <w:tcBorders>
              <w:top w:val="nil"/>
              <w:left w:val="nil"/>
              <w:bottom w:val="single" w:color="auto" w:sz="4" w:space="0"/>
              <w:right w:val="single" w:color="auto" w:sz="4" w:space="0"/>
            </w:tcBorders>
            <w:shd w:val="clear" w:color="auto" w:fill="auto"/>
            <w:noWrap/>
            <w:vAlign w:val="center"/>
          </w:tcPr>
          <w:p w14:paraId="138F73DA">
            <w:pPr>
              <w:widowControl/>
              <w:jc w:val="center"/>
              <w:rPr>
                <w:rFonts w:ascii="宋体" w:hAnsi="宋体" w:cs="宋体"/>
                <w:color w:val="000000"/>
                <w:kern w:val="0"/>
                <w:sz w:val="24"/>
                <w:szCs w:val="24"/>
              </w:rPr>
            </w:pPr>
            <w:r>
              <w:rPr>
                <w:rFonts w:hint="eastAsia" w:ascii="宋体" w:hAnsi="宋体" w:cs="宋体"/>
                <w:color w:val="000000"/>
                <w:kern w:val="0"/>
                <w:sz w:val="24"/>
                <w:szCs w:val="24"/>
              </w:rPr>
              <w:t>座</w:t>
            </w:r>
          </w:p>
        </w:tc>
        <w:tc>
          <w:tcPr>
            <w:tcW w:w="1277" w:type="dxa"/>
            <w:gridSpan w:val="2"/>
            <w:tcBorders>
              <w:top w:val="nil"/>
              <w:left w:val="nil"/>
              <w:bottom w:val="single" w:color="auto" w:sz="4" w:space="0"/>
              <w:right w:val="single" w:color="auto" w:sz="4" w:space="0"/>
            </w:tcBorders>
            <w:shd w:val="clear" w:color="auto" w:fill="auto"/>
            <w:noWrap/>
            <w:vAlign w:val="center"/>
          </w:tcPr>
          <w:p w14:paraId="0D3B83A8">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834" w:type="dxa"/>
            <w:gridSpan w:val="2"/>
            <w:tcBorders>
              <w:top w:val="nil"/>
              <w:left w:val="nil"/>
              <w:bottom w:val="single" w:color="auto" w:sz="4" w:space="0"/>
              <w:right w:val="single" w:color="auto" w:sz="4" w:space="0"/>
            </w:tcBorders>
            <w:shd w:val="clear" w:color="auto" w:fill="auto"/>
            <w:vAlign w:val="center"/>
          </w:tcPr>
          <w:p w14:paraId="26A8A7E2">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依据：实施方案  来源：施工合同、项目验收资料 </w:t>
            </w:r>
          </w:p>
        </w:tc>
        <w:tc>
          <w:tcPr>
            <w:tcW w:w="2184" w:type="dxa"/>
            <w:gridSpan w:val="2"/>
            <w:tcBorders>
              <w:top w:val="nil"/>
              <w:left w:val="nil"/>
              <w:bottom w:val="single" w:color="auto" w:sz="4" w:space="0"/>
              <w:right w:val="single" w:color="auto" w:sz="4" w:space="0"/>
            </w:tcBorders>
            <w:shd w:val="clear" w:color="auto" w:fill="auto"/>
            <w:vAlign w:val="center"/>
          </w:tcPr>
          <w:p w14:paraId="1E5BE020">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反映新建100m3蓄水池数量</w:t>
            </w:r>
          </w:p>
        </w:tc>
      </w:tr>
      <w:tr w14:paraId="7F8FD316">
        <w:tblPrEx>
          <w:tblCellMar>
            <w:top w:w="0" w:type="dxa"/>
            <w:left w:w="108" w:type="dxa"/>
            <w:bottom w:w="0" w:type="dxa"/>
            <w:right w:w="108" w:type="dxa"/>
          </w:tblCellMar>
        </w:tblPrEx>
        <w:trPr>
          <w:trHeight w:val="555" w:hRule="atLeast"/>
        </w:trPr>
        <w:tc>
          <w:tcPr>
            <w:tcW w:w="1441" w:type="dxa"/>
            <w:vMerge w:val="continue"/>
            <w:tcBorders>
              <w:top w:val="single" w:color="000000" w:sz="4" w:space="0"/>
              <w:left w:val="single" w:color="auto" w:sz="4" w:space="0"/>
              <w:bottom w:val="single" w:color="auto" w:sz="4" w:space="0"/>
              <w:right w:val="single" w:color="auto" w:sz="4" w:space="0"/>
            </w:tcBorders>
            <w:vAlign w:val="center"/>
          </w:tcPr>
          <w:p w14:paraId="6672823C">
            <w:pPr>
              <w:widowControl/>
              <w:jc w:val="left"/>
              <w:rPr>
                <w:rFonts w:ascii="宋体" w:hAnsi="宋体" w:cs="宋体"/>
                <w:color w:val="000000"/>
                <w:kern w:val="0"/>
                <w:sz w:val="24"/>
                <w:szCs w:val="24"/>
              </w:rPr>
            </w:pPr>
          </w:p>
        </w:tc>
        <w:tc>
          <w:tcPr>
            <w:tcW w:w="1276" w:type="dxa"/>
            <w:gridSpan w:val="2"/>
            <w:vMerge w:val="continue"/>
            <w:tcBorders>
              <w:top w:val="single" w:color="000000" w:sz="4" w:space="0"/>
              <w:left w:val="single" w:color="auto" w:sz="4" w:space="0"/>
              <w:bottom w:val="single" w:color="auto" w:sz="4" w:space="0"/>
              <w:right w:val="single" w:color="auto" w:sz="4" w:space="0"/>
            </w:tcBorders>
            <w:vAlign w:val="center"/>
          </w:tcPr>
          <w:p w14:paraId="58D9D746">
            <w:pPr>
              <w:widowControl/>
              <w:jc w:val="left"/>
              <w:rPr>
                <w:rFonts w:ascii="宋体" w:hAnsi="宋体" w:cs="宋体"/>
                <w:color w:val="000000"/>
                <w:kern w:val="0"/>
                <w:sz w:val="24"/>
                <w:szCs w:val="24"/>
              </w:rPr>
            </w:pPr>
          </w:p>
        </w:tc>
        <w:tc>
          <w:tcPr>
            <w:tcW w:w="1700" w:type="dxa"/>
            <w:tcBorders>
              <w:top w:val="nil"/>
              <w:left w:val="nil"/>
              <w:bottom w:val="single" w:color="auto" w:sz="4" w:space="0"/>
              <w:right w:val="single" w:color="auto" w:sz="4" w:space="0"/>
            </w:tcBorders>
            <w:shd w:val="clear" w:color="auto" w:fill="auto"/>
            <w:vAlign w:val="center"/>
          </w:tcPr>
          <w:p w14:paraId="096597E5">
            <w:pPr>
              <w:widowControl/>
              <w:jc w:val="center"/>
              <w:rPr>
                <w:rFonts w:ascii="宋体" w:hAnsi="宋体" w:cs="宋体"/>
                <w:color w:val="000000"/>
                <w:kern w:val="0"/>
                <w:sz w:val="24"/>
                <w:szCs w:val="24"/>
              </w:rPr>
            </w:pPr>
            <w:r>
              <w:rPr>
                <w:rFonts w:hint="eastAsia" w:ascii="宋体" w:hAnsi="宋体" w:cs="宋体"/>
                <w:color w:val="000000"/>
                <w:kern w:val="0"/>
                <w:sz w:val="24"/>
                <w:szCs w:val="24"/>
              </w:rPr>
              <w:t>架设DN150热浸镀锌钢管</w:t>
            </w:r>
          </w:p>
        </w:tc>
        <w:tc>
          <w:tcPr>
            <w:tcW w:w="850" w:type="dxa"/>
            <w:tcBorders>
              <w:top w:val="nil"/>
              <w:left w:val="nil"/>
              <w:bottom w:val="single" w:color="auto" w:sz="4" w:space="0"/>
              <w:right w:val="single" w:color="auto" w:sz="4" w:space="0"/>
            </w:tcBorders>
            <w:shd w:val="clear" w:color="auto" w:fill="auto"/>
            <w:noWrap/>
            <w:vAlign w:val="center"/>
          </w:tcPr>
          <w:p w14:paraId="3F0AF0E0">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92" w:type="dxa"/>
            <w:tcBorders>
              <w:top w:val="nil"/>
              <w:left w:val="nil"/>
              <w:bottom w:val="single" w:color="auto" w:sz="4" w:space="0"/>
              <w:right w:val="single" w:color="auto" w:sz="4" w:space="0"/>
            </w:tcBorders>
            <w:shd w:val="clear" w:color="auto" w:fill="auto"/>
            <w:noWrap/>
            <w:vAlign w:val="center"/>
          </w:tcPr>
          <w:p w14:paraId="55A53C99">
            <w:pPr>
              <w:widowControl/>
              <w:jc w:val="center"/>
              <w:rPr>
                <w:rFonts w:ascii="宋体" w:hAnsi="宋体" w:cs="宋体"/>
                <w:color w:val="000000"/>
                <w:kern w:val="0"/>
                <w:sz w:val="24"/>
                <w:szCs w:val="24"/>
              </w:rPr>
            </w:pPr>
            <w:r>
              <w:rPr>
                <w:rFonts w:hint="eastAsia" w:ascii="宋体" w:hAnsi="宋体" w:cs="宋体"/>
                <w:color w:val="000000"/>
                <w:kern w:val="0"/>
                <w:sz w:val="24"/>
                <w:szCs w:val="24"/>
              </w:rPr>
              <w:t>2785.2</w:t>
            </w:r>
          </w:p>
        </w:tc>
        <w:tc>
          <w:tcPr>
            <w:tcW w:w="850" w:type="dxa"/>
            <w:tcBorders>
              <w:top w:val="nil"/>
              <w:left w:val="nil"/>
              <w:bottom w:val="single" w:color="auto" w:sz="4" w:space="0"/>
              <w:right w:val="single" w:color="auto" w:sz="4" w:space="0"/>
            </w:tcBorders>
            <w:shd w:val="clear" w:color="auto" w:fill="auto"/>
            <w:noWrap/>
            <w:vAlign w:val="center"/>
          </w:tcPr>
          <w:p w14:paraId="5A88FE75">
            <w:pPr>
              <w:widowControl/>
              <w:jc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1277" w:type="dxa"/>
            <w:gridSpan w:val="2"/>
            <w:tcBorders>
              <w:top w:val="nil"/>
              <w:left w:val="nil"/>
              <w:bottom w:val="single" w:color="auto" w:sz="4" w:space="0"/>
              <w:right w:val="single" w:color="auto" w:sz="4" w:space="0"/>
            </w:tcBorders>
            <w:shd w:val="clear" w:color="auto" w:fill="auto"/>
            <w:noWrap/>
            <w:vAlign w:val="center"/>
          </w:tcPr>
          <w:p w14:paraId="58E2D1D6">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834" w:type="dxa"/>
            <w:gridSpan w:val="2"/>
            <w:tcBorders>
              <w:top w:val="nil"/>
              <w:left w:val="nil"/>
              <w:bottom w:val="single" w:color="auto" w:sz="4" w:space="0"/>
              <w:right w:val="single" w:color="auto" w:sz="4" w:space="0"/>
            </w:tcBorders>
            <w:shd w:val="clear" w:color="auto" w:fill="auto"/>
            <w:vAlign w:val="center"/>
          </w:tcPr>
          <w:p w14:paraId="15FFBFD5">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依据：实施方案  来源：施工合同、项目验收资料 </w:t>
            </w:r>
          </w:p>
        </w:tc>
        <w:tc>
          <w:tcPr>
            <w:tcW w:w="2184" w:type="dxa"/>
            <w:gridSpan w:val="2"/>
            <w:tcBorders>
              <w:top w:val="nil"/>
              <w:left w:val="nil"/>
              <w:bottom w:val="single" w:color="auto" w:sz="4" w:space="0"/>
              <w:right w:val="single" w:color="auto" w:sz="4" w:space="0"/>
            </w:tcBorders>
            <w:shd w:val="clear" w:color="auto" w:fill="auto"/>
            <w:vAlign w:val="center"/>
          </w:tcPr>
          <w:p w14:paraId="41883F40">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反映架设DN150热浸镀锌钢管数量</w:t>
            </w:r>
          </w:p>
        </w:tc>
      </w:tr>
      <w:tr w14:paraId="2A2DFBD8">
        <w:tblPrEx>
          <w:tblCellMar>
            <w:top w:w="0" w:type="dxa"/>
            <w:left w:w="108" w:type="dxa"/>
            <w:bottom w:w="0" w:type="dxa"/>
            <w:right w:w="108" w:type="dxa"/>
          </w:tblCellMar>
        </w:tblPrEx>
        <w:trPr>
          <w:trHeight w:val="555" w:hRule="atLeast"/>
        </w:trPr>
        <w:tc>
          <w:tcPr>
            <w:tcW w:w="1441" w:type="dxa"/>
            <w:vMerge w:val="continue"/>
            <w:tcBorders>
              <w:top w:val="single" w:color="000000" w:sz="4" w:space="0"/>
              <w:left w:val="single" w:color="auto" w:sz="4" w:space="0"/>
              <w:bottom w:val="single" w:color="auto" w:sz="4" w:space="0"/>
              <w:right w:val="single" w:color="auto" w:sz="4" w:space="0"/>
            </w:tcBorders>
            <w:vAlign w:val="center"/>
          </w:tcPr>
          <w:p w14:paraId="48D3B04A">
            <w:pPr>
              <w:widowControl/>
              <w:jc w:val="left"/>
              <w:rPr>
                <w:rFonts w:ascii="宋体" w:hAnsi="宋体" w:cs="宋体"/>
                <w:color w:val="000000"/>
                <w:kern w:val="0"/>
                <w:sz w:val="24"/>
                <w:szCs w:val="24"/>
              </w:rPr>
            </w:pPr>
          </w:p>
        </w:tc>
        <w:tc>
          <w:tcPr>
            <w:tcW w:w="1276" w:type="dxa"/>
            <w:gridSpan w:val="2"/>
            <w:vMerge w:val="continue"/>
            <w:tcBorders>
              <w:top w:val="single" w:color="000000" w:sz="4" w:space="0"/>
              <w:left w:val="single" w:color="auto" w:sz="4" w:space="0"/>
              <w:bottom w:val="single" w:color="auto" w:sz="4" w:space="0"/>
              <w:right w:val="single" w:color="auto" w:sz="4" w:space="0"/>
            </w:tcBorders>
            <w:vAlign w:val="center"/>
          </w:tcPr>
          <w:p w14:paraId="0AC3C6C7">
            <w:pPr>
              <w:widowControl/>
              <w:jc w:val="left"/>
              <w:rPr>
                <w:rFonts w:ascii="宋体" w:hAnsi="宋体" w:cs="宋体"/>
                <w:color w:val="000000"/>
                <w:kern w:val="0"/>
                <w:sz w:val="24"/>
                <w:szCs w:val="24"/>
              </w:rPr>
            </w:pPr>
          </w:p>
        </w:tc>
        <w:tc>
          <w:tcPr>
            <w:tcW w:w="1700" w:type="dxa"/>
            <w:tcBorders>
              <w:top w:val="single" w:color="auto" w:sz="4" w:space="0"/>
              <w:left w:val="nil"/>
              <w:bottom w:val="single" w:color="auto" w:sz="4" w:space="0"/>
              <w:right w:val="single" w:color="auto" w:sz="4" w:space="0"/>
            </w:tcBorders>
            <w:shd w:val="clear" w:color="auto" w:fill="auto"/>
            <w:vAlign w:val="center"/>
          </w:tcPr>
          <w:p w14:paraId="41D2E10D">
            <w:pPr>
              <w:widowControl/>
              <w:jc w:val="center"/>
              <w:rPr>
                <w:rFonts w:ascii="宋体" w:hAnsi="宋体" w:cs="宋体"/>
                <w:color w:val="000000"/>
                <w:kern w:val="0"/>
                <w:sz w:val="24"/>
                <w:szCs w:val="24"/>
              </w:rPr>
            </w:pPr>
            <w:r>
              <w:rPr>
                <w:rFonts w:hint="eastAsia" w:ascii="宋体" w:hAnsi="宋体" w:cs="宋体"/>
                <w:color w:val="000000"/>
                <w:kern w:val="0"/>
                <w:sz w:val="24"/>
                <w:szCs w:val="24"/>
              </w:rPr>
              <w:t>架设DN100热浸镀锌钢管</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B7DF3B9">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000A018">
            <w:pPr>
              <w:widowControl/>
              <w:jc w:val="center"/>
              <w:rPr>
                <w:rFonts w:ascii="宋体" w:hAnsi="宋体" w:cs="宋体"/>
                <w:color w:val="000000"/>
                <w:kern w:val="0"/>
                <w:sz w:val="24"/>
                <w:szCs w:val="24"/>
              </w:rPr>
            </w:pPr>
            <w:r>
              <w:rPr>
                <w:rFonts w:hint="eastAsia" w:ascii="宋体" w:hAnsi="宋体" w:cs="宋体"/>
                <w:color w:val="000000"/>
                <w:kern w:val="0"/>
                <w:sz w:val="24"/>
                <w:szCs w:val="24"/>
              </w:rPr>
              <w:t>6849.7</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6F766871">
            <w:pPr>
              <w:widowControl/>
              <w:jc w:val="center"/>
              <w:rPr>
                <w:rFonts w:ascii="宋体" w:hAnsi="宋体" w:cs="宋体"/>
                <w:color w:val="000000"/>
                <w:kern w:val="0"/>
                <w:sz w:val="24"/>
                <w:szCs w:val="24"/>
              </w:rPr>
            </w:pPr>
            <w:r>
              <w:rPr>
                <w:rFonts w:hint="eastAsia" w:ascii="宋体" w:hAnsi="宋体" w:cs="宋体"/>
                <w:color w:val="000000"/>
                <w:kern w:val="0"/>
                <w:sz w:val="24"/>
                <w:szCs w:val="24"/>
              </w:rPr>
              <w:t>米</w:t>
            </w:r>
          </w:p>
        </w:tc>
        <w:tc>
          <w:tcPr>
            <w:tcW w:w="1277" w:type="dxa"/>
            <w:gridSpan w:val="2"/>
            <w:tcBorders>
              <w:top w:val="single" w:color="auto" w:sz="4" w:space="0"/>
              <w:left w:val="nil"/>
              <w:bottom w:val="single" w:color="auto" w:sz="4" w:space="0"/>
              <w:right w:val="single" w:color="auto" w:sz="4" w:space="0"/>
            </w:tcBorders>
            <w:shd w:val="clear" w:color="auto" w:fill="auto"/>
            <w:noWrap/>
            <w:vAlign w:val="center"/>
          </w:tcPr>
          <w:p w14:paraId="6AF1781B">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834" w:type="dxa"/>
            <w:gridSpan w:val="2"/>
            <w:tcBorders>
              <w:top w:val="single" w:color="auto" w:sz="4" w:space="0"/>
              <w:left w:val="nil"/>
              <w:bottom w:val="single" w:color="auto" w:sz="4" w:space="0"/>
              <w:right w:val="single" w:color="auto" w:sz="4" w:space="0"/>
            </w:tcBorders>
            <w:shd w:val="clear" w:color="auto" w:fill="auto"/>
            <w:vAlign w:val="center"/>
          </w:tcPr>
          <w:p w14:paraId="5AFC8B63">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依据：实施方案  来源：施工合同、项目验收资料 </w:t>
            </w:r>
          </w:p>
        </w:tc>
        <w:tc>
          <w:tcPr>
            <w:tcW w:w="2184" w:type="dxa"/>
            <w:gridSpan w:val="2"/>
            <w:tcBorders>
              <w:top w:val="nil"/>
              <w:left w:val="nil"/>
              <w:bottom w:val="single" w:color="auto" w:sz="4" w:space="0"/>
              <w:right w:val="single" w:color="auto" w:sz="4" w:space="0"/>
            </w:tcBorders>
            <w:shd w:val="clear" w:color="auto" w:fill="auto"/>
            <w:vAlign w:val="center"/>
          </w:tcPr>
          <w:p w14:paraId="3DB9CD4E">
            <w:pPr>
              <w:widowControl/>
              <w:jc w:val="left"/>
              <w:rPr>
                <w:rFonts w:ascii="宋体" w:hAnsi="宋体" w:cs="宋体"/>
                <w:color w:val="000000"/>
                <w:kern w:val="0"/>
                <w:sz w:val="24"/>
                <w:szCs w:val="24"/>
              </w:rPr>
            </w:pPr>
            <w:r>
              <w:rPr>
                <w:rFonts w:hint="eastAsia" w:ascii="宋体" w:hAnsi="宋体" w:cs="宋体"/>
                <w:color w:val="000000"/>
                <w:kern w:val="0"/>
                <w:sz w:val="24"/>
                <w:szCs w:val="24"/>
              </w:rPr>
              <w:t>反映架设DN100热浸镀锌钢管数量。</w:t>
            </w:r>
          </w:p>
        </w:tc>
      </w:tr>
      <w:tr w14:paraId="6C3D37ED">
        <w:tblPrEx>
          <w:tblCellMar>
            <w:top w:w="0" w:type="dxa"/>
            <w:left w:w="108" w:type="dxa"/>
            <w:bottom w:w="0" w:type="dxa"/>
            <w:right w:w="108" w:type="dxa"/>
          </w:tblCellMar>
        </w:tblPrEx>
        <w:trPr>
          <w:trHeight w:val="928" w:hRule="atLeast"/>
        </w:trPr>
        <w:tc>
          <w:tcPr>
            <w:tcW w:w="1441" w:type="dxa"/>
            <w:vMerge w:val="continue"/>
            <w:tcBorders>
              <w:top w:val="single" w:color="000000" w:sz="4" w:space="0"/>
              <w:left w:val="single" w:color="auto" w:sz="4" w:space="0"/>
              <w:bottom w:val="single" w:color="auto" w:sz="4" w:space="0"/>
              <w:right w:val="single" w:color="auto" w:sz="4" w:space="0"/>
            </w:tcBorders>
            <w:vAlign w:val="center"/>
          </w:tcPr>
          <w:p w14:paraId="4BBBCF9E">
            <w:pPr>
              <w:widowControl/>
              <w:jc w:val="left"/>
              <w:rPr>
                <w:rFonts w:ascii="宋体" w:hAnsi="宋体" w:cs="宋体"/>
                <w:color w:val="000000"/>
                <w:kern w:val="0"/>
                <w:sz w:val="24"/>
                <w:szCs w:val="24"/>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2EBB1921">
            <w:pPr>
              <w:widowControl/>
              <w:jc w:val="center"/>
              <w:rPr>
                <w:rFonts w:ascii="宋体" w:hAnsi="宋体" w:cs="宋体"/>
                <w:color w:val="000000"/>
                <w:kern w:val="0"/>
                <w:sz w:val="24"/>
                <w:szCs w:val="24"/>
              </w:rPr>
            </w:pPr>
            <w:r>
              <w:rPr>
                <w:rFonts w:hint="eastAsia" w:ascii="宋体" w:hAnsi="宋体" w:cs="宋体"/>
                <w:color w:val="000000"/>
                <w:kern w:val="0"/>
                <w:sz w:val="24"/>
                <w:szCs w:val="24"/>
              </w:rPr>
              <w:t>质量指标</w:t>
            </w:r>
          </w:p>
        </w:tc>
        <w:tc>
          <w:tcPr>
            <w:tcW w:w="1700" w:type="dxa"/>
            <w:tcBorders>
              <w:top w:val="single" w:color="auto" w:sz="4" w:space="0"/>
              <w:left w:val="nil"/>
              <w:bottom w:val="single" w:color="auto" w:sz="4" w:space="0"/>
              <w:right w:val="single" w:color="auto" w:sz="4" w:space="0"/>
            </w:tcBorders>
            <w:shd w:val="clear" w:color="auto" w:fill="auto"/>
            <w:vAlign w:val="center"/>
          </w:tcPr>
          <w:p w14:paraId="6AAFA244">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项目验收合格率</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7B07CD0">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39C5707">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33BB2D10">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7" w:type="dxa"/>
            <w:gridSpan w:val="2"/>
            <w:tcBorders>
              <w:top w:val="single" w:color="auto" w:sz="4" w:space="0"/>
              <w:left w:val="nil"/>
              <w:bottom w:val="single" w:color="auto" w:sz="4" w:space="0"/>
              <w:right w:val="single" w:color="auto" w:sz="4" w:space="0"/>
            </w:tcBorders>
            <w:shd w:val="clear" w:color="auto" w:fill="auto"/>
            <w:noWrap/>
            <w:vAlign w:val="center"/>
          </w:tcPr>
          <w:p w14:paraId="60889061">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834" w:type="dxa"/>
            <w:gridSpan w:val="2"/>
            <w:tcBorders>
              <w:top w:val="single" w:color="auto" w:sz="4" w:space="0"/>
              <w:left w:val="nil"/>
              <w:bottom w:val="single" w:color="auto" w:sz="4" w:space="0"/>
              <w:right w:val="single" w:color="auto" w:sz="4" w:space="0"/>
            </w:tcBorders>
            <w:shd w:val="clear" w:color="auto" w:fill="auto"/>
            <w:vAlign w:val="center"/>
          </w:tcPr>
          <w:p w14:paraId="33518360">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依据：实施方案  来源：施工合同、项目验收资料 </w:t>
            </w:r>
          </w:p>
        </w:tc>
        <w:tc>
          <w:tcPr>
            <w:tcW w:w="2184" w:type="dxa"/>
            <w:gridSpan w:val="2"/>
            <w:tcBorders>
              <w:top w:val="single" w:color="auto" w:sz="4" w:space="0"/>
              <w:left w:val="nil"/>
              <w:bottom w:val="single" w:color="auto" w:sz="4" w:space="0"/>
              <w:right w:val="single" w:color="auto" w:sz="4" w:space="0"/>
            </w:tcBorders>
            <w:shd w:val="clear" w:color="auto" w:fill="auto"/>
            <w:vAlign w:val="center"/>
          </w:tcPr>
          <w:p w14:paraId="466BD1CE">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反映项目验收合格率。验收合格率=验收合格数/总的验收数量</w:t>
            </w:r>
          </w:p>
        </w:tc>
      </w:tr>
      <w:tr w14:paraId="6F7830AC">
        <w:tblPrEx>
          <w:tblCellMar>
            <w:top w:w="0" w:type="dxa"/>
            <w:left w:w="108" w:type="dxa"/>
            <w:bottom w:w="0" w:type="dxa"/>
            <w:right w:w="108" w:type="dxa"/>
          </w:tblCellMar>
        </w:tblPrEx>
        <w:trPr>
          <w:trHeight w:val="555" w:hRule="atLeast"/>
        </w:trPr>
        <w:tc>
          <w:tcPr>
            <w:tcW w:w="1441" w:type="dxa"/>
            <w:tcBorders>
              <w:top w:val="single" w:color="auto" w:sz="4" w:space="0"/>
              <w:left w:val="single" w:color="auto" w:sz="4" w:space="0"/>
              <w:bottom w:val="single" w:color="auto" w:sz="4" w:space="0"/>
              <w:right w:val="single" w:color="auto" w:sz="4" w:space="0"/>
            </w:tcBorders>
            <w:shd w:val="clear" w:color="auto" w:fill="auto"/>
            <w:vAlign w:val="center"/>
          </w:tcPr>
          <w:p w14:paraId="48BC9479">
            <w:pPr>
              <w:widowControl/>
              <w:jc w:val="center"/>
              <w:rPr>
                <w:rFonts w:ascii="宋体" w:hAnsi="宋体" w:cs="宋体"/>
                <w:color w:val="000000"/>
                <w:kern w:val="0"/>
                <w:sz w:val="24"/>
                <w:szCs w:val="24"/>
              </w:rPr>
            </w:pPr>
            <w:r>
              <w:rPr>
                <w:rFonts w:hint="eastAsia" w:ascii="宋体" w:hAnsi="宋体" w:cs="宋体"/>
                <w:color w:val="000000"/>
                <w:kern w:val="0"/>
                <w:sz w:val="24"/>
                <w:szCs w:val="24"/>
              </w:rPr>
              <w:t>效益指标</w:t>
            </w:r>
          </w:p>
        </w:tc>
        <w:tc>
          <w:tcPr>
            <w:tcW w:w="1276" w:type="dxa"/>
            <w:gridSpan w:val="2"/>
            <w:tcBorders>
              <w:top w:val="nil"/>
              <w:left w:val="nil"/>
              <w:bottom w:val="single" w:color="auto" w:sz="4" w:space="0"/>
              <w:right w:val="single" w:color="auto" w:sz="4" w:space="0"/>
            </w:tcBorders>
            <w:shd w:val="clear" w:color="auto" w:fill="auto"/>
            <w:vAlign w:val="center"/>
          </w:tcPr>
          <w:p w14:paraId="0DFEF96A">
            <w:pPr>
              <w:widowControl/>
              <w:jc w:val="center"/>
              <w:rPr>
                <w:rFonts w:ascii="宋体" w:hAnsi="宋体" w:cs="宋体"/>
                <w:color w:val="000000"/>
                <w:kern w:val="0"/>
                <w:sz w:val="24"/>
                <w:szCs w:val="24"/>
              </w:rPr>
            </w:pPr>
            <w:r>
              <w:rPr>
                <w:rFonts w:hint="eastAsia" w:ascii="宋体" w:hAnsi="宋体" w:cs="宋体"/>
                <w:color w:val="000000"/>
                <w:kern w:val="0"/>
                <w:sz w:val="24"/>
                <w:szCs w:val="24"/>
              </w:rPr>
              <w:t>社会效益</w:t>
            </w:r>
          </w:p>
        </w:tc>
        <w:tc>
          <w:tcPr>
            <w:tcW w:w="1700" w:type="dxa"/>
            <w:tcBorders>
              <w:top w:val="nil"/>
              <w:left w:val="nil"/>
              <w:bottom w:val="single" w:color="auto" w:sz="4" w:space="0"/>
              <w:right w:val="single" w:color="auto" w:sz="4" w:space="0"/>
            </w:tcBorders>
            <w:shd w:val="clear" w:color="auto" w:fill="auto"/>
            <w:vAlign w:val="center"/>
          </w:tcPr>
          <w:p w14:paraId="60FDD46A">
            <w:pPr>
              <w:widowControl/>
              <w:jc w:val="center"/>
              <w:rPr>
                <w:rFonts w:ascii="宋体" w:hAnsi="宋体" w:cs="宋体"/>
                <w:color w:val="000000"/>
                <w:kern w:val="0"/>
                <w:sz w:val="24"/>
                <w:szCs w:val="24"/>
              </w:rPr>
            </w:pPr>
            <w:r>
              <w:rPr>
                <w:rFonts w:hint="eastAsia" w:ascii="宋体" w:hAnsi="宋体" w:cs="宋体"/>
                <w:color w:val="000000"/>
                <w:kern w:val="0"/>
                <w:sz w:val="24"/>
                <w:szCs w:val="24"/>
              </w:rPr>
              <w:t>完善水利基础设施</w:t>
            </w:r>
          </w:p>
        </w:tc>
        <w:tc>
          <w:tcPr>
            <w:tcW w:w="850" w:type="dxa"/>
            <w:tcBorders>
              <w:top w:val="nil"/>
              <w:left w:val="nil"/>
              <w:bottom w:val="single" w:color="auto" w:sz="4" w:space="0"/>
              <w:right w:val="single" w:color="auto" w:sz="4" w:space="0"/>
            </w:tcBorders>
            <w:shd w:val="clear" w:color="auto" w:fill="auto"/>
            <w:noWrap/>
            <w:vAlign w:val="center"/>
          </w:tcPr>
          <w:p w14:paraId="00869F76">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92" w:type="dxa"/>
            <w:tcBorders>
              <w:top w:val="nil"/>
              <w:left w:val="nil"/>
              <w:bottom w:val="single" w:color="auto" w:sz="4" w:space="0"/>
              <w:right w:val="single" w:color="auto" w:sz="4" w:space="0"/>
            </w:tcBorders>
            <w:shd w:val="clear" w:color="auto" w:fill="auto"/>
            <w:noWrap/>
            <w:vAlign w:val="center"/>
          </w:tcPr>
          <w:p w14:paraId="3295842F">
            <w:pPr>
              <w:widowControl/>
              <w:jc w:val="center"/>
              <w:rPr>
                <w:rFonts w:ascii="宋体" w:hAnsi="宋体" w:cs="宋体"/>
                <w:color w:val="000000"/>
                <w:kern w:val="0"/>
                <w:sz w:val="24"/>
                <w:szCs w:val="24"/>
              </w:rPr>
            </w:pPr>
            <w:r>
              <w:rPr>
                <w:rFonts w:hint="eastAsia" w:ascii="宋体" w:hAnsi="宋体" w:cs="宋体"/>
                <w:color w:val="000000"/>
                <w:kern w:val="0"/>
                <w:sz w:val="24"/>
                <w:szCs w:val="24"/>
              </w:rPr>
              <w:t>完善</w:t>
            </w:r>
          </w:p>
        </w:tc>
        <w:tc>
          <w:tcPr>
            <w:tcW w:w="850" w:type="dxa"/>
            <w:tcBorders>
              <w:top w:val="nil"/>
              <w:left w:val="nil"/>
              <w:bottom w:val="single" w:color="auto" w:sz="4" w:space="0"/>
              <w:right w:val="single" w:color="auto" w:sz="4" w:space="0"/>
            </w:tcBorders>
            <w:shd w:val="clear" w:color="auto" w:fill="auto"/>
            <w:noWrap/>
            <w:vAlign w:val="center"/>
          </w:tcPr>
          <w:p w14:paraId="22CE5942">
            <w:pPr>
              <w:widowControl/>
              <w:jc w:val="center"/>
              <w:rPr>
                <w:rFonts w:ascii="宋体" w:hAnsi="宋体" w:cs="宋体"/>
                <w:color w:val="000000"/>
                <w:kern w:val="0"/>
                <w:sz w:val="24"/>
                <w:szCs w:val="24"/>
              </w:rPr>
            </w:pPr>
            <w:r>
              <w:rPr>
                <w:rFonts w:hint="eastAsia" w:ascii="宋体" w:hAnsi="宋体" w:cs="宋体"/>
                <w:color w:val="000000"/>
                <w:kern w:val="0"/>
                <w:sz w:val="24"/>
                <w:szCs w:val="24"/>
              </w:rPr>
              <w:t>是/否</w:t>
            </w:r>
          </w:p>
        </w:tc>
        <w:tc>
          <w:tcPr>
            <w:tcW w:w="1277" w:type="dxa"/>
            <w:gridSpan w:val="2"/>
            <w:tcBorders>
              <w:top w:val="nil"/>
              <w:left w:val="nil"/>
              <w:bottom w:val="single" w:color="auto" w:sz="4" w:space="0"/>
              <w:right w:val="single" w:color="auto" w:sz="4" w:space="0"/>
            </w:tcBorders>
            <w:shd w:val="clear" w:color="auto" w:fill="auto"/>
            <w:noWrap/>
            <w:vAlign w:val="center"/>
          </w:tcPr>
          <w:p w14:paraId="6AAC2BCE">
            <w:pPr>
              <w:widowControl/>
              <w:jc w:val="center"/>
              <w:rPr>
                <w:rFonts w:ascii="宋体" w:hAnsi="宋体" w:cs="宋体"/>
                <w:color w:val="000000"/>
                <w:kern w:val="0"/>
                <w:sz w:val="24"/>
                <w:szCs w:val="24"/>
              </w:rPr>
            </w:pPr>
            <w:r>
              <w:rPr>
                <w:rFonts w:hint="eastAsia" w:ascii="宋体" w:hAnsi="宋体" w:cs="宋体"/>
                <w:color w:val="000000"/>
                <w:kern w:val="0"/>
                <w:sz w:val="24"/>
                <w:szCs w:val="24"/>
              </w:rPr>
              <w:t>定性指标</w:t>
            </w:r>
          </w:p>
        </w:tc>
        <w:tc>
          <w:tcPr>
            <w:tcW w:w="2834" w:type="dxa"/>
            <w:gridSpan w:val="2"/>
            <w:tcBorders>
              <w:top w:val="nil"/>
              <w:left w:val="nil"/>
              <w:bottom w:val="single" w:color="auto" w:sz="4" w:space="0"/>
              <w:right w:val="single" w:color="auto" w:sz="4" w:space="0"/>
            </w:tcBorders>
            <w:shd w:val="clear" w:color="auto" w:fill="auto"/>
            <w:vAlign w:val="center"/>
          </w:tcPr>
          <w:p w14:paraId="49A41617">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依据：实施方案  来源：工作报告</w:t>
            </w:r>
          </w:p>
        </w:tc>
        <w:tc>
          <w:tcPr>
            <w:tcW w:w="2184" w:type="dxa"/>
            <w:gridSpan w:val="2"/>
            <w:tcBorders>
              <w:top w:val="single" w:color="auto" w:sz="4" w:space="0"/>
              <w:left w:val="nil"/>
              <w:bottom w:val="single" w:color="auto" w:sz="4" w:space="0"/>
              <w:right w:val="single" w:color="auto" w:sz="4" w:space="0"/>
            </w:tcBorders>
            <w:shd w:val="clear" w:color="auto" w:fill="auto"/>
            <w:vAlign w:val="center"/>
          </w:tcPr>
          <w:p w14:paraId="374D3F9A">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反映项目预期效果。</w:t>
            </w:r>
          </w:p>
        </w:tc>
      </w:tr>
      <w:tr w14:paraId="00055903">
        <w:tblPrEx>
          <w:tblCellMar>
            <w:top w:w="0" w:type="dxa"/>
            <w:left w:w="108" w:type="dxa"/>
            <w:bottom w:w="0" w:type="dxa"/>
            <w:right w:w="108" w:type="dxa"/>
          </w:tblCellMar>
        </w:tblPrEx>
        <w:trPr>
          <w:trHeight w:val="555" w:hRule="atLeast"/>
        </w:trPr>
        <w:tc>
          <w:tcPr>
            <w:tcW w:w="1441" w:type="dxa"/>
            <w:tcBorders>
              <w:top w:val="nil"/>
              <w:left w:val="single" w:color="auto" w:sz="4" w:space="0"/>
              <w:bottom w:val="single" w:color="auto" w:sz="4" w:space="0"/>
              <w:right w:val="single" w:color="auto" w:sz="4" w:space="0"/>
            </w:tcBorders>
            <w:shd w:val="clear" w:color="auto" w:fill="auto"/>
            <w:vAlign w:val="center"/>
          </w:tcPr>
          <w:p w14:paraId="7B04ECFF">
            <w:pPr>
              <w:widowControl/>
              <w:jc w:val="center"/>
              <w:rPr>
                <w:rFonts w:ascii="宋体" w:hAnsi="宋体" w:cs="宋体"/>
                <w:color w:val="000000"/>
                <w:kern w:val="0"/>
                <w:sz w:val="24"/>
                <w:szCs w:val="24"/>
              </w:rPr>
            </w:pPr>
            <w:r>
              <w:rPr>
                <w:rFonts w:hint="eastAsia" w:ascii="宋体" w:hAnsi="宋体" w:cs="宋体"/>
                <w:color w:val="000000"/>
                <w:kern w:val="0"/>
                <w:sz w:val="24"/>
                <w:szCs w:val="24"/>
              </w:rPr>
              <w:t>满意度指标</w:t>
            </w:r>
          </w:p>
        </w:tc>
        <w:tc>
          <w:tcPr>
            <w:tcW w:w="1276" w:type="dxa"/>
            <w:gridSpan w:val="2"/>
            <w:tcBorders>
              <w:top w:val="nil"/>
              <w:left w:val="nil"/>
              <w:bottom w:val="single" w:color="auto" w:sz="4" w:space="0"/>
              <w:right w:val="single" w:color="auto" w:sz="4" w:space="0"/>
            </w:tcBorders>
            <w:shd w:val="clear" w:color="auto" w:fill="auto"/>
            <w:vAlign w:val="center"/>
          </w:tcPr>
          <w:p w14:paraId="3951C533">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服务对象满意度</w:t>
            </w:r>
          </w:p>
        </w:tc>
        <w:tc>
          <w:tcPr>
            <w:tcW w:w="1700" w:type="dxa"/>
            <w:tcBorders>
              <w:top w:val="nil"/>
              <w:left w:val="nil"/>
              <w:bottom w:val="single" w:color="auto" w:sz="4" w:space="0"/>
              <w:right w:val="single" w:color="auto" w:sz="4" w:space="0"/>
            </w:tcBorders>
            <w:shd w:val="clear" w:color="auto" w:fill="auto"/>
            <w:vAlign w:val="center"/>
          </w:tcPr>
          <w:p w14:paraId="4A224DD8">
            <w:pPr>
              <w:widowControl/>
              <w:jc w:val="center"/>
              <w:rPr>
                <w:rFonts w:ascii="宋体" w:hAnsi="宋体" w:cs="宋体"/>
                <w:color w:val="000000"/>
                <w:kern w:val="0"/>
                <w:sz w:val="24"/>
                <w:szCs w:val="24"/>
              </w:rPr>
            </w:pPr>
            <w:r>
              <w:rPr>
                <w:rFonts w:hint="eastAsia" w:ascii="宋体" w:hAnsi="宋体" w:cs="宋体"/>
                <w:color w:val="000000"/>
                <w:kern w:val="0"/>
                <w:sz w:val="24"/>
                <w:szCs w:val="24"/>
              </w:rPr>
              <w:t>受益对象满意度</w:t>
            </w:r>
          </w:p>
        </w:tc>
        <w:tc>
          <w:tcPr>
            <w:tcW w:w="850" w:type="dxa"/>
            <w:tcBorders>
              <w:top w:val="nil"/>
              <w:left w:val="nil"/>
              <w:bottom w:val="single" w:color="auto" w:sz="4" w:space="0"/>
              <w:right w:val="single" w:color="auto" w:sz="4" w:space="0"/>
            </w:tcBorders>
            <w:shd w:val="clear" w:color="auto" w:fill="auto"/>
            <w:noWrap/>
            <w:vAlign w:val="center"/>
          </w:tcPr>
          <w:p w14:paraId="6B481E1E">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992" w:type="dxa"/>
            <w:tcBorders>
              <w:top w:val="nil"/>
              <w:left w:val="nil"/>
              <w:bottom w:val="single" w:color="auto" w:sz="4" w:space="0"/>
              <w:right w:val="single" w:color="auto" w:sz="4" w:space="0"/>
            </w:tcBorders>
            <w:shd w:val="clear" w:color="auto" w:fill="auto"/>
            <w:noWrap/>
            <w:vAlign w:val="center"/>
          </w:tcPr>
          <w:p w14:paraId="66779179">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850" w:type="dxa"/>
            <w:tcBorders>
              <w:top w:val="nil"/>
              <w:left w:val="nil"/>
              <w:bottom w:val="single" w:color="auto" w:sz="4" w:space="0"/>
              <w:right w:val="single" w:color="auto" w:sz="4" w:space="0"/>
            </w:tcBorders>
            <w:shd w:val="clear" w:color="auto" w:fill="auto"/>
            <w:noWrap/>
            <w:vAlign w:val="center"/>
          </w:tcPr>
          <w:p w14:paraId="207C73B1">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7" w:type="dxa"/>
            <w:gridSpan w:val="2"/>
            <w:tcBorders>
              <w:top w:val="nil"/>
              <w:left w:val="nil"/>
              <w:bottom w:val="single" w:color="auto" w:sz="4" w:space="0"/>
              <w:right w:val="single" w:color="auto" w:sz="4" w:space="0"/>
            </w:tcBorders>
            <w:shd w:val="clear" w:color="auto" w:fill="auto"/>
            <w:noWrap/>
            <w:vAlign w:val="center"/>
          </w:tcPr>
          <w:p w14:paraId="6F3BA934">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834" w:type="dxa"/>
            <w:gridSpan w:val="2"/>
            <w:tcBorders>
              <w:top w:val="nil"/>
              <w:left w:val="nil"/>
              <w:bottom w:val="single" w:color="auto" w:sz="4" w:space="0"/>
              <w:right w:val="single" w:color="auto" w:sz="4" w:space="0"/>
            </w:tcBorders>
            <w:shd w:val="clear" w:color="auto" w:fill="auto"/>
            <w:vAlign w:val="center"/>
          </w:tcPr>
          <w:p w14:paraId="5E575B39">
            <w:pPr>
              <w:widowControl/>
              <w:jc w:val="left"/>
              <w:rPr>
                <w:rFonts w:ascii="宋体" w:hAnsi="宋体" w:cs="宋体"/>
                <w:color w:val="000000"/>
                <w:kern w:val="0"/>
                <w:sz w:val="24"/>
                <w:szCs w:val="24"/>
              </w:rPr>
            </w:pPr>
            <w:r>
              <w:rPr>
                <w:rFonts w:hint="eastAsia" w:ascii="宋体" w:hAnsi="宋体" w:cs="宋体"/>
                <w:color w:val="000000"/>
                <w:kern w:val="0"/>
                <w:sz w:val="24"/>
                <w:szCs w:val="24"/>
              </w:rPr>
              <w:t>依据：实施方案  来源：问卷调查</w:t>
            </w:r>
          </w:p>
        </w:tc>
        <w:tc>
          <w:tcPr>
            <w:tcW w:w="2184" w:type="dxa"/>
            <w:gridSpan w:val="2"/>
            <w:tcBorders>
              <w:top w:val="nil"/>
              <w:left w:val="nil"/>
              <w:bottom w:val="single" w:color="auto" w:sz="4" w:space="0"/>
              <w:right w:val="single" w:color="auto" w:sz="4" w:space="0"/>
            </w:tcBorders>
            <w:shd w:val="clear" w:color="auto" w:fill="auto"/>
            <w:vAlign w:val="center"/>
          </w:tcPr>
          <w:p w14:paraId="3ABA8CE8">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反映受益对象满意度。受益对象满意度=调查中满意和较满意的受益对象数/调查总人数*100%</w:t>
            </w:r>
          </w:p>
        </w:tc>
      </w:tr>
    </w:tbl>
    <w:p w14:paraId="00AC721A">
      <w:pPr>
        <w:pStyle w:val="2"/>
        <w:rPr>
          <w:rFonts w:hint="eastAsia" w:ascii="方正黑体_GBK" w:hAnsi="方正小标宋_GBK" w:eastAsia="方正黑体_GBK" w:cs="方正小标宋_GBK"/>
          <w:sz w:val="28"/>
          <w:szCs w:val="28"/>
        </w:rPr>
      </w:pPr>
    </w:p>
    <w:p w14:paraId="32B8BD35">
      <w:pPr>
        <w:pStyle w:val="2"/>
        <w:rPr>
          <w:rFonts w:hint="eastAsia" w:ascii="方正黑体_GBK" w:hAnsi="方正小标宋_GBK" w:eastAsia="方正黑体_GBK" w:cs="方正小标宋_GBK"/>
          <w:sz w:val="28"/>
          <w:szCs w:val="28"/>
        </w:rPr>
      </w:pPr>
    </w:p>
    <w:p w14:paraId="65EB7EDE">
      <w:pPr>
        <w:pStyle w:val="2"/>
        <w:rPr>
          <w:rFonts w:hint="eastAsia" w:ascii="方正黑体_GBK" w:hAnsi="方正小标宋_GBK" w:eastAsia="方正黑体_GBK" w:cs="方正小标宋_GBK"/>
          <w:sz w:val="28"/>
          <w:szCs w:val="28"/>
        </w:rPr>
      </w:pPr>
    </w:p>
    <w:p w14:paraId="42239062">
      <w:pPr>
        <w:pStyle w:val="2"/>
        <w:rPr>
          <w:rFonts w:hint="eastAsia" w:ascii="方正黑体_GBK" w:hAnsi="方正小标宋_GBK" w:eastAsia="方正黑体_GBK" w:cs="方正小标宋_GBK"/>
          <w:sz w:val="28"/>
          <w:szCs w:val="28"/>
        </w:rPr>
      </w:pPr>
    </w:p>
    <w:p w14:paraId="7B2FE7D8">
      <w:pPr>
        <w:pStyle w:val="2"/>
        <w:rPr>
          <w:rFonts w:hint="eastAsia" w:ascii="方正黑体_GBK" w:hAnsi="方正小标宋_GBK" w:eastAsia="方正黑体_GBK" w:cs="方正小标宋_GBK"/>
          <w:sz w:val="28"/>
          <w:szCs w:val="28"/>
        </w:rPr>
      </w:pPr>
    </w:p>
    <w:p w14:paraId="3530F2BE">
      <w:pPr>
        <w:pStyle w:val="2"/>
        <w:rPr>
          <w:rFonts w:hint="eastAsia" w:ascii="方正黑体_GBK" w:hAnsi="方正小标宋_GBK" w:eastAsia="方正黑体_GBK" w:cs="方正小标宋_GBK"/>
          <w:sz w:val="28"/>
          <w:szCs w:val="28"/>
        </w:rPr>
      </w:pPr>
    </w:p>
    <w:p w14:paraId="1FAF2F26">
      <w:pPr>
        <w:pStyle w:val="2"/>
        <w:rPr>
          <w:rFonts w:hint="eastAsia" w:ascii="方正黑体_GBK" w:hAnsi="方正小标宋_GBK" w:eastAsia="方正黑体_GBK" w:cs="方正小标宋_GBK"/>
          <w:sz w:val="28"/>
          <w:szCs w:val="28"/>
        </w:rPr>
      </w:pPr>
    </w:p>
    <w:p w14:paraId="510BB404">
      <w:pPr>
        <w:pStyle w:val="2"/>
        <w:rPr>
          <w:rFonts w:hint="eastAsia" w:ascii="方正黑体_GBK" w:hAnsi="方正小标宋_GBK" w:eastAsia="方正黑体_GBK" w:cs="方正小标宋_GBK"/>
          <w:sz w:val="28"/>
          <w:szCs w:val="28"/>
        </w:rPr>
      </w:pPr>
    </w:p>
    <w:p w14:paraId="52B06DB5">
      <w:pPr>
        <w:pStyle w:val="2"/>
        <w:rPr>
          <w:rFonts w:hint="eastAsia" w:ascii="方正黑体_GBK" w:hAnsi="方正小标宋_GBK" w:eastAsia="方正黑体_GBK" w:cs="方正小标宋_GBK"/>
          <w:sz w:val="28"/>
          <w:szCs w:val="28"/>
        </w:rPr>
      </w:pPr>
    </w:p>
    <w:p w14:paraId="5DAF5B67">
      <w:pPr>
        <w:pStyle w:val="2"/>
        <w:rPr>
          <w:rFonts w:hint="eastAsia" w:ascii="方正黑体_GBK" w:hAnsi="方正小标宋_GBK" w:eastAsia="方正黑体_GBK" w:cs="方正小标宋_GBK"/>
          <w:sz w:val="28"/>
          <w:szCs w:val="28"/>
        </w:rPr>
      </w:pPr>
    </w:p>
    <w:p w14:paraId="7A7D0212">
      <w:pPr>
        <w:pStyle w:val="2"/>
        <w:rPr>
          <w:rFonts w:hint="eastAsia" w:ascii="方正黑体_GBK" w:hAnsi="方正小标宋_GBK" w:eastAsia="方正黑体_GBK" w:cs="方正小标宋_GBK"/>
          <w:sz w:val="28"/>
          <w:szCs w:val="28"/>
        </w:rPr>
      </w:pPr>
    </w:p>
    <w:p w14:paraId="5A36AEA1">
      <w:pPr>
        <w:pStyle w:val="2"/>
        <w:rPr>
          <w:rFonts w:hint="eastAsia" w:ascii="方正黑体_GBK" w:hAnsi="方正小标宋_GBK" w:eastAsia="方正黑体_GBK" w:cs="方正小标宋_GBK"/>
          <w:sz w:val="28"/>
          <w:szCs w:val="28"/>
        </w:rPr>
      </w:pPr>
    </w:p>
    <w:p w14:paraId="50D9CD6E">
      <w:pPr>
        <w:pStyle w:val="2"/>
        <w:rPr>
          <w:rFonts w:hint="eastAsia" w:ascii="方正黑体_GBK" w:hAnsi="方正小标宋_GBK" w:eastAsia="方正黑体_GBK" w:cs="方正小标宋_GBK"/>
          <w:sz w:val="28"/>
          <w:szCs w:val="28"/>
        </w:rPr>
      </w:pPr>
    </w:p>
    <w:p w14:paraId="36138BA9">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26CFBA98">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1126F65E">
      <w:pPr>
        <w:pStyle w:val="2"/>
        <w:rPr>
          <w:rFonts w:hint="eastAsia" w:ascii="方正黑体_GBK" w:hAnsi="方正小标宋_GBK" w:eastAsia="方正黑体_GBK" w:cs="方正小标宋_GBK"/>
          <w:sz w:val="28"/>
          <w:szCs w:val="28"/>
        </w:rPr>
      </w:pPr>
    </w:p>
    <w:tbl>
      <w:tblPr>
        <w:tblStyle w:val="4"/>
        <w:tblW w:w="13369" w:type="dxa"/>
        <w:tblInd w:w="0" w:type="dxa"/>
        <w:tblLayout w:type="fixed"/>
        <w:tblCellMar>
          <w:top w:w="0" w:type="dxa"/>
          <w:left w:w="108" w:type="dxa"/>
          <w:bottom w:w="0" w:type="dxa"/>
          <w:right w:w="108" w:type="dxa"/>
        </w:tblCellMar>
      </w:tblPr>
      <w:tblGrid>
        <w:gridCol w:w="1706"/>
        <w:gridCol w:w="1176"/>
        <w:gridCol w:w="1767"/>
        <w:gridCol w:w="1000"/>
        <w:gridCol w:w="1318"/>
        <w:gridCol w:w="749"/>
        <w:gridCol w:w="102"/>
        <w:gridCol w:w="1559"/>
        <w:gridCol w:w="920"/>
        <w:gridCol w:w="1350"/>
        <w:gridCol w:w="1722"/>
      </w:tblGrid>
      <w:tr w14:paraId="3AABD050">
        <w:tblPrEx>
          <w:tblCellMar>
            <w:top w:w="0" w:type="dxa"/>
            <w:left w:w="108" w:type="dxa"/>
            <w:bottom w:w="0" w:type="dxa"/>
            <w:right w:w="108" w:type="dxa"/>
          </w:tblCellMar>
        </w:tblPrEx>
        <w:trPr>
          <w:trHeight w:val="664" w:hRule="atLeast"/>
        </w:trPr>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14:paraId="0523475B">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6010" w:type="dxa"/>
            <w:gridSpan w:val="5"/>
            <w:tcBorders>
              <w:top w:val="single" w:color="auto" w:sz="4" w:space="0"/>
              <w:left w:val="nil"/>
              <w:bottom w:val="single" w:color="auto" w:sz="4" w:space="0"/>
              <w:right w:val="single" w:color="000000" w:sz="4" w:space="0"/>
            </w:tcBorders>
            <w:shd w:val="clear" w:color="auto" w:fill="auto"/>
            <w:noWrap/>
            <w:vAlign w:val="center"/>
          </w:tcPr>
          <w:p w14:paraId="15B67659">
            <w:pPr>
              <w:widowControl/>
              <w:jc w:val="center"/>
              <w:rPr>
                <w:rFonts w:ascii="宋体" w:hAnsi="宋体" w:cs="宋体"/>
                <w:color w:val="000000"/>
                <w:kern w:val="0"/>
                <w:sz w:val="24"/>
                <w:szCs w:val="24"/>
              </w:rPr>
            </w:pPr>
            <w:r>
              <w:rPr>
                <w:rFonts w:hint="eastAsia" w:ascii="宋体" w:hAnsi="宋体" w:cs="宋体"/>
                <w:color w:val="000000"/>
                <w:kern w:val="0"/>
                <w:sz w:val="24"/>
                <w:szCs w:val="24"/>
              </w:rPr>
              <w:t>新化乡大寨村罗武片区2025年电烤房建设项目资金</w:t>
            </w:r>
          </w:p>
        </w:tc>
        <w:tc>
          <w:tcPr>
            <w:tcW w:w="2581" w:type="dxa"/>
            <w:gridSpan w:val="3"/>
            <w:tcBorders>
              <w:top w:val="single" w:color="auto" w:sz="4" w:space="0"/>
              <w:left w:val="nil"/>
              <w:bottom w:val="single" w:color="auto" w:sz="4" w:space="0"/>
              <w:right w:val="single" w:color="000000" w:sz="4" w:space="0"/>
            </w:tcBorders>
            <w:shd w:val="clear" w:color="auto" w:fill="auto"/>
            <w:noWrap/>
            <w:vAlign w:val="center"/>
          </w:tcPr>
          <w:p w14:paraId="0055DB1C">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3072" w:type="dxa"/>
            <w:gridSpan w:val="2"/>
            <w:tcBorders>
              <w:top w:val="single" w:color="auto" w:sz="4" w:space="0"/>
              <w:left w:val="nil"/>
              <w:bottom w:val="single" w:color="auto" w:sz="4" w:space="0"/>
              <w:right w:val="single" w:color="000000" w:sz="4" w:space="0"/>
            </w:tcBorders>
            <w:shd w:val="clear" w:color="auto" w:fill="auto"/>
            <w:noWrap/>
            <w:vAlign w:val="center"/>
          </w:tcPr>
          <w:p w14:paraId="6AC15A0A">
            <w:pPr>
              <w:widowControl/>
              <w:jc w:val="center"/>
              <w:rPr>
                <w:rFonts w:ascii="宋体" w:hAnsi="宋体" w:cs="宋体"/>
                <w:color w:val="000000"/>
                <w:kern w:val="0"/>
                <w:sz w:val="24"/>
                <w:szCs w:val="24"/>
              </w:rPr>
            </w:pPr>
            <w:r>
              <w:rPr>
                <w:rFonts w:hint="eastAsia" w:ascii="宋体" w:hAnsi="宋体" w:cs="宋体"/>
                <w:color w:val="000000"/>
                <w:kern w:val="0"/>
                <w:sz w:val="24"/>
                <w:szCs w:val="24"/>
              </w:rPr>
              <w:t>163</w:t>
            </w:r>
          </w:p>
        </w:tc>
      </w:tr>
      <w:tr w14:paraId="59DAD3D5">
        <w:tblPrEx>
          <w:tblCellMar>
            <w:top w:w="0" w:type="dxa"/>
            <w:left w:w="108" w:type="dxa"/>
            <w:bottom w:w="0" w:type="dxa"/>
            <w:right w:w="108" w:type="dxa"/>
          </w:tblCellMar>
        </w:tblPrEx>
        <w:trPr>
          <w:trHeight w:val="785" w:hRule="atLeast"/>
        </w:trPr>
        <w:tc>
          <w:tcPr>
            <w:tcW w:w="1706" w:type="dxa"/>
            <w:tcBorders>
              <w:top w:val="nil"/>
              <w:left w:val="single" w:color="auto" w:sz="4" w:space="0"/>
              <w:bottom w:val="single" w:color="auto" w:sz="4" w:space="0"/>
              <w:right w:val="single" w:color="auto" w:sz="4" w:space="0"/>
            </w:tcBorders>
            <w:shd w:val="clear" w:color="auto" w:fill="auto"/>
            <w:vAlign w:val="center"/>
          </w:tcPr>
          <w:p w14:paraId="588CE2D5">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663" w:type="dxa"/>
            <w:gridSpan w:val="10"/>
            <w:tcBorders>
              <w:top w:val="single" w:color="auto" w:sz="4" w:space="0"/>
              <w:left w:val="nil"/>
              <w:bottom w:val="single" w:color="auto" w:sz="4" w:space="0"/>
              <w:right w:val="single" w:color="auto" w:sz="4" w:space="0"/>
            </w:tcBorders>
            <w:shd w:val="clear" w:color="auto" w:fill="auto"/>
            <w:noWrap/>
          </w:tcPr>
          <w:p w14:paraId="2C402744">
            <w:pPr>
              <w:widowControl/>
              <w:jc w:val="center"/>
              <w:rPr>
                <w:rFonts w:ascii="宋体" w:hAnsi="宋体" w:cs="宋体"/>
                <w:color w:val="000000"/>
                <w:kern w:val="0"/>
                <w:sz w:val="24"/>
                <w:szCs w:val="24"/>
              </w:rPr>
            </w:pPr>
            <w:r>
              <w:rPr>
                <w:rFonts w:hint="eastAsia" w:ascii="宋体" w:hAnsi="宋体" w:cs="宋体"/>
                <w:color w:val="000000"/>
                <w:kern w:val="0"/>
                <w:sz w:val="24"/>
                <w:szCs w:val="24"/>
              </w:rPr>
              <w:t>新化乡大寨村罗武片区2025年新建电烤房20座。</w:t>
            </w:r>
          </w:p>
        </w:tc>
      </w:tr>
      <w:tr w14:paraId="466C72E4">
        <w:tblPrEx>
          <w:tblCellMar>
            <w:top w:w="0" w:type="dxa"/>
            <w:left w:w="108" w:type="dxa"/>
            <w:bottom w:w="0" w:type="dxa"/>
            <w:right w:w="108" w:type="dxa"/>
          </w:tblCellMar>
        </w:tblPrEx>
        <w:trPr>
          <w:trHeight w:val="525" w:hRule="atLeast"/>
        </w:trPr>
        <w:tc>
          <w:tcPr>
            <w:tcW w:w="937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D3D9754">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2270"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B9D54BB">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722" w:type="dxa"/>
            <w:vMerge w:val="restart"/>
            <w:tcBorders>
              <w:top w:val="nil"/>
              <w:left w:val="single" w:color="auto" w:sz="4" w:space="0"/>
              <w:bottom w:val="single" w:color="000000" w:sz="4" w:space="0"/>
              <w:right w:val="single" w:color="auto" w:sz="4" w:space="0"/>
            </w:tcBorders>
            <w:shd w:val="clear" w:color="auto" w:fill="auto"/>
            <w:noWrap/>
            <w:vAlign w:val="center"/>
          </w:tcPr>
          <w:p w14:paraId="0B3EC265">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123AE321">
        <w:tblPrEx>
          <w:tblCellMar>
            <w:top w:w="0" w:type="dxa"/>
            <w:left w:w="108" w:type="dxa"/>
            <w:bottom w:w="0" w:type="dxa"/>
            <w:right w:w="108" w:type="dxa"/>
          </w:tblCellMar>
        </w:tblPrEx>
        <w:trPr>
          <w:trHeight w:val="525" w:hRule="atLeast"/>
        </w:trPr>
        <w:tc>
          <w:tcPr>
            <w:tcW w:w="1706" w:type="dxa"/>
            <w:tcBorders>
              <w:top w:val="nil"/>
              <w:left w:val="single" w:color="auto" w:sz="4" w:space="0"/>
              <w:bottom w:val="single" w:color="auto" w:sz="4" w:space="0"/>
              <w:right w:val="single" w:color="auto" w:sz="4" w:space="0"/>
            </w:tcBorders>
            <w:shd w:val="clear" w:color="auto" w:fill="auto"/>
            <w:noWrap/>
            <w:vAlign w:val="center"/>
          </w:tcPr>
          <w:p w14:paraId="1242799E">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176" w:type="dxa"/>
            <w:tcBorders>
              <w:top w:val="nil"/>
              <w:left w:val="nil"/>
              <w:bottom w:val="single" w:color="auto" w:sz="4" w:space="0"/>
              <w:right w:val="single" w:color="auto" w:sz="4" w:space="0"/>
            </w:tcBorders>
            <w:shd w:val="clear" w:color="auto" w:fill="auto"/>
            <w:noWrap/>
            <w:vAlign w:val="center"/>
          </w:tcPr>
          <w:p w14:paraId="4C22E2E3">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767" w:type="dxa"/>
            <w:tcBorders>
              <w:top w:val="nil"/>
              <w:left w:val="nil"/>
              <w:bottom w:val="single" w:color="auto" w:sz="4" w:space="0"/>
              <w:right w:val="single" w:color="auto" w:sz="4" w:space="0"/>
            </w:tcBorders>
            <w:shd w:val="clear" w:color="auto" w:fill="auto"/>
            <w:noWrap/>
            <w:vAlign w:val="center"/>
          </w:tcPr>
          <w:p w14:paraId="6C6B51AB">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1000" w:type="dxa"/>
            <w:tcBorders>
              <w:top w:val="nil"/>
              <w:left w:val="nil"/>
              <w:bottom w:val="single" w:color="auto" w:sz="4" w:space="0"/>
              <w:right w:val="single" w:color="auto" w:sz="4" w:space="0"/>
            </w:tcBorders>
            <w:shd w:val="clear" w:color="auto" w:fill="auto"/>
            <w:vAlign w:val="center"/>
          </w:tcPr>
          <w:p w14:paraId="32181B3E">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318" w:type="dxa"/>
            <w:tcBorders>
              <w:top w:val="nil"/>
              <w:left w:val="nil"/>
              <w:bottom w:val="single" w:color="auto" w:sz="4" w:space="0"/>
              <w:right w:val="single" w:color="auto" w:sz="4" w:space="0"/>
            </w:tcBorders>
            <w:shd w:val="clear" w:color="auto" w:fill="auto"/>
            <w:vAlign w:val="center"/>
          </w:tcPr>
          <w:p w14:paraId="766C799C">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851" w:type="dxa"/>
            <w:gridSpan w:val="2"/>
            <w:tcBorders>
              <w:top w:val="nil"/>
              <w:left w:val="nil"/>
              <w:bottom w:val="single" w:color="auto" w:sz="4" w:space="0"/>
              <w:right w:val="single" w:color="auto" w:sz="4" w:space="0"/>
            </w:tcBorders>
            <w:shd w:val="clear" w:color="auto" w:fill="auto"/>
            <w:vAlign w:val="center"/>
          </w:tcPr>
          <w:p w14:paraId="66A60810">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559" w:type="dxa"/>
            <w:tcBorders>
              <w:top w:val="nil"/>
              <w:left w:val="nil"/>
              <w:bottom w:val="single" w:color="auto" w:sz="4" w:space="0"/>
              <w:right w:val="single" w:color="auto" w:sz="4" w:space="0"/>
            </w:tcBorders>
            <w:shd w:val="clear" w:color="auto" w:fill="auto"/>
            <w:vAlign w:val="center"/>
          </w:tcPr>
          <w:p w14:paraId="7C4FD7DF">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2270" w:type="dxa"/>
            <w:gridSpan w:val="2"/>
            <w:vMerge w:val="continue"/>
            <w:tcBorders>
              <w:top w:val="nil"/>
              <w:left w:val="single" w:color="auto" w:sz="4" w:space="0"/>
              <w:bottom w:val="single" w:color="auto" w:sz="4" w:space="0"/>
              <w:right w:val="single" w:color="auto" w:sz="4" w:space="0"/>
            </w:tcBorders>
            <w:vAlign w:val="center"/>
          </w:tcPr>
          <w:p w14:paraId="6AABA91E">
            <w:pPr>
              <w:widowControl/>
              <w:jc w:val="left"/>
              <w:rPr>
                <w:rFonts w:ascii="宋体" w:hAnsi="宋体" w:cs="宋体"/>
                <w:color w:val="000000"/>
                <w:kern w:val="0"/>
                <w:sz w:val="24"/>
                <w:szCs w:val="24"/>
              </w:rPr>
            </w:pPr>
          </w:p>
        </w:tc>
        <w:tc>
          <w:tcPr>
            <w:tcW w:w="1722" w:type="dxa"/>
            <w:vMerge w:val="continue"/>
            <w:tcBorders>
              <w:top w:val="nil"/>
              <w:left w:val="single" w:color="auto" w:sz="4" w:space="0"/>
              <w:bottom w:val="single" w:color="000000" w:sz="4" w:space="0"/>
              <w:right w:val="single" w:color="auto" w:sz="4" w:space="0"/>
            </w:tcBorders>
            <w:vAlign w:val="center"/>
          </w:tcPr>
          <w:p w14:paraId="23D08069">
            <w:pPr>
              <w:widowControl/>
              <w:jc w:val="left"/>
              <w:rPr>
                <w:rFonts w:ascii="宋体" w:hAnsi="宋体" w:cs="宋体"/>
                <w:color w:val="000000"/>
                <w:kern w:val="0"/>
                <w:sz w:val="24"/>
                <w:szCs w:val="24"/>
              </w:rPr>
            </w:pPr>
          </w:p>
        </w:tc>
      </w:tr>
      <w:tr w14:paraId="3173542A">
        <w:tblPrEx>
          <w:tblCellMar>
            <w:top w:w="0" w:type="dxa"/>
            <w:left w:w="108" w:type="dxa"/>
            <w:bottom w:w="0" w:type="dxa"/>
            <w:right w:w="108" w:type="dxa"/>
          </w:tblCellMar>
        </w:tblPrEx>
        <w:trPr>
          <w:trHeight w:val="555" w:hRule="atLeast"/>
        </w:trPr>
        <w:tc>
          <w:tcPr>
            <w:tcW w:w="1706" w:type="dxa"/>
            <w:vMerge w:val="restart"/>
            <w:tcBorders>
              <w:top w:val="nil"/>
              <w:left w:val="single" w:color="auto" w:sz="4" w:space="0"/>
              <w:bottom w:val="single" w:color="000000" w:sz="4" w:space="0"/>
              <w:right w:val="single" w:color="auto" w:sz="4" w:space="0"/>
            </w:tcBorders>
            <w:shd w:val="clear" w:color="auto" w:fill="auto"/>
            <w:vAlign w:val="center"/>
          </w:tcPr>
          <w:p w14:paraId="2C3AF574">
            <w:pPr>
              <w:widowControl/>
              <w:jc w:val="center"/>
              <w:rPr>
                <w:rFonts w:ascii="宋体" w:hAnsi="宋体" w:cs="宋体"/>
                <w:color w:val="000000"/>
                <w:kern w:val="0"/>
                <w:sz w:val="24"/>
                <w:szCs w:val="24"/>
              </w:rPr>
            </w:pPr>
            <w:r>
              <w:rPr>
                <w:rFonts w:hint="eastAsia" w:ascii="宋体" w:hAnsi="宋体" w:cs="宋体"/>
                <w:color w:val="000000"/>
                <w:kern w:val="0"/>
                <w:sz w:val="24"/>
                <w:szCs w:val="24"/>
              </w:rPr>
              <w:t>产出指标</w:t>
            </w:r>
          </w:p>
        </w:tc>
        <w:tc>
          <w:tcPr>
            <w:tcW w:w="1176" w:type="dxa"/>
            <w:vMerge w:val="restart"/>
            <w:tcBorders>
              <w:top w:val="nil"/>
              <w:left w:val="single" w:color="auto" w:sz="4" w:space="0"/>
              <w:bottom w:val="single" w:color="000000" w:sz="4" w:space="0"/>
              <w:right w:val="single" w:color="auto" w:sz="4" w:space="0"/>
            </w:tcBorders>
            <w:shd w:val="clear" w:color="auto" w:fill="auto"/>
            <w:vAlign w:val="center"/>
          </w:tcPr>
          <w:p w14:paraId="7F78C6EC">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数量指标</w:t>
            </w:r>
          </w:p>
        </w:tc>
        <w:tc>
          <w:tcPr>
            <w:tcW w:w="1767" w:type="dxa"/>
            <w:tcBorders>
              <w:top w:val="nil"/>
              <w:left w:val="nil"/>
              <w:bottom w:val="single" w:color="auto" w:sz="4" w:space="0"/>
              <w:right w:val="single" w:color="auto" w:sz="4" w:space="0"/>
            </w:tcBorders>
            <w:shd w:val="clear" w:color="auto" w:fill="auto"/>
            <w:vAlign w:val="center"/>
          </w:tcPr>
          <w:p w14:paraId="2ED8EF8D">
            <w:pPr>
              <w:widowControl/>
              <w:jc w:val="center"/>
              <w:rPr>
                <w:rFonts w:ascii="宋体" w:hAnsi="宋体" w:cs="宋体"/>
                <w:color w:val="000000"/>
                <w:kern w:val="0"/>
                <w:sz w:val="24"/>
                <w:szCs w:val="24"/>
              </w:rPr>
            </w:pPr>
            <w:r>
              <w:rPr>
                <w:rFonts w:hint="eastAsia" w:ascii="宋体" w:hAnsi="宋体" w:cs="宋体"/>
                <w:color w:val="000000"/>
                <w:kern w:val="0"/>
                <w:sz w:val="24"/>
                <w:szCs w:val="24"/>
              </w:rPr>
              <w:t>活动板房</w:t>
            </w:r>
          </w:p>
        </w:tc>
        <w:tc>
          <w:tcPr>
            <w:tcW w:w="1000" w:type="dxa"/>
            <w:tcBorders>
              <w:top w:val="nil"/>
              <w:left w:val="nil"/>
              <w:bottom w:val="single" w:color="auto" w:sz="4" w:space="0"/>
              <w:right w:val="single" w:color="auto" w:sz="4" w:space="0"/>
            </w:tcBorders>
            <w:shd w:val="clear" w:color="auto" w:fill="auto"/>
            <w:noWrap/>
            <w:vAlign w:val="center"/>
          </w:tcPr>
          <w:p w14:paraId="0AC795B9">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318" w:type="dxa"/>
            <w:tcBorders>
              <w:top w:val="nil"/>
              <w:left w:val="nil"/>
              <w:bottom w:val="single" w:color="auto" w:sz="4" w:space="0"/>
              <w:right w:val="single" w:color="auto" w:sz="4" w:space="0"/>
            </w:tcBorders>
            <w:shd w:val="clear" w:color="auto" w:fill="auto"/>
            <w:noWrap/>
            <w:vAlign w:val="center"/>
          </w:tcPr>
          <w:p w14:paraId="793CA733">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851" w:type="dxa"/>
            <w:gridSpan w:val="2"/>
            <w:tcBorders>
              <w:top w:val="nil"/>
              <w:left w:val="nil"/>
              <w:bottom w:val="single" w:color="auto" w:sz="4" w:space="0"/>
              <w:right w:val="single" w:color="auto" w:sz="4" w:space="0"/>
            </w:tcBorders>
            <w:shd w:val="clear" w:color="auto" w:fill="auto"/>
            <w:noWrap/>
            <w:vAlign w:val="center"/>
          </w:tcPr>
          <w:p w14:paraId="36A0D1B7">
            <w:pPr>
              <w:widowControl/>
              <w:jc w:val="center"/>
              <w:rPr>
                <w:rFonts w:ascii="宋体" w:hAnsi="宋体" w:cs="宋体"/>
                <w:color w:val="000000"/>
                <w:kern w:val="0"/>
                <w:sz w:val="24"/>
                <w:szCs w:val="24"/>
              </w:rPr>
            </w:pPr>
            <w:r>
              <w:rPr>
                <w:rFonts w:hint="eastAsia" w:ascii="宋体" w:hAnsi="宋体" w:cs="宋体"/>
                <w:color w:val="000000"/>
                <w:kern w:val="0"/>
                <w:sz w:val="24"/>
                <w:szCs w:val="24"/>
              </w:rPr>
              <w:t>座</w:t>
            </w:r>
          </w:p>
        </w:tc>
        <w:tc>
          <w:tcPr>
            <w:tcW w:w="1559" w:type="dxa"/>
            <w:tcBorders>
              <w:top w:val="nil"/>
              <w:left w:val="nil"/>
              <w:bottom w:val="single" w:color="auto" w:sz="4" w:space="0"/>
              <w:right w:val="single" w:color="auto" w:sz="4" w:space="0"/>
            </w:tcBorders>
            <w:shd w:val="clear" w:color="auto" w:fill="auto"/>
            <w:noWrap/>
            <w:vAlign w:val="center"/>
          </w:tcPr>
          <w:p w14:paraId="03898BE9">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270" w:type="dxa"/>
            <w:gridSpan w:val="2"/>
            <w:tcBorders>
              <w:top w:val="nil"/>
              <w:left w:val="nil"/>
              <w:bottom w:val="single" w:color="auto" w:sz="4" w:space="0"/>
              <w:right w:val="single" w:color="auto" w:sz="4" w:space="0"/>
            </w:tcBorders>
            <w:shd w:val="clear" w:color="auto" w:fill="auto"/>
            <w:vAlign w:val="center"/>
          </w:tcPr>
          <w:p w14:paraId="1B94CD5E">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w:t>
            </w:r>
          </w:p>
        </w:tc>
        <w:tc>
          <w:tcPr>
            <w:tcW w:w="1722" w:type="dxa"/>
            <w:tcBorders>
              <w:top w:val="nil"/>
              <w:left w:val="nil"/>
              <w:bottom w:val="single" w:color="auto" w:sz="4" w:space="0"/>
              <w:right w:val="single" w:color="auto" w:sz="4" w:space="0"/>
            </w:tcBorders>
            <w:shd w:val="clear" w:color="auto" w:fill="auto"/>
            <w:vAlign w:val="center"/>
          </w:tcPr>
          <w:p w14:paraId="66318D61">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反映项目建设主要内容</w:t>
            </w:r>
          </w:p>
        </w:tc>
      </w:tr>
      <w:tr w14:paraId="16264302">
        <w:tblPrEx>
          <w:tblCellMar>
            <w:top w:w="0" w:type="dxa"/>
            <w:left w:w="108" w:type="dxa"/>
            <w:bottom w:w="0" w:type="dxa"/>
            <w:right w:w="108" w:type="dxa"/>
          </w:tblCellMar>
        </w:tblPrEx>
        <w:trPr>
          <w:trHeight w:val="555" w:hRule="atLeast"/>
        </w:trPr>
        <w:tc>
          <w:tcPr>
            <w:tcW w:w="1706" w:type="dxa"/>
            <w:vMerge w:val="continue"/>
            <w:tcBorders>
              <w:top w:val="nil"/>
              <w:left w:val="single" w:color="auto" w:sz="4" w:space="0"/>
              <w:bottom w:val="single" w:color="000000" w:sz="4" w:space="0"/>
              <w:right w:val="single" w:color="auto" w:sz="4" w:space="0"/>
            </w:tcBorders>
            <w:vAlign w:val="center"/>
          </w:tcPr>
          <w:p w14:paraId="57B47A6C">
            <w:pPr>
              <w:widowControl/>
              <w:jc w:val="left"/>
              <w:rPr>
                <w:rFonts w:ascii="宋体" w:hAnsi="宋体" w:cs="宋体"/>
                <w:color w:val="000000"/>
                <w:kern w:val="0"/>
                <w:sz w:val="24"/>
                <w:szCs w:val="24"/>
              </w:rPr>
            </w:pPr>
          </w:p>
        </w:tc>
        <w:tc>
          <w:tcPr>
            <w:tcW w:w="1176" w:type="dxa"/>
            <w:vMerge w:val="continue"/>
            <w:tcBorders>
              <w:top w:val="nil"/>
              <w:left w:val="single" w:color="auto" w:sz="4" w:space="0"/>
              <w:bottom w:val="single" w:color="000000" w:sz="4" w:space="0"/>
              <w:right w:val="single" w:color="auto" w:sz="4" w:space="0"/>
            </w:tcBorders>
            <w:vAlign w:val="center"/>
          </w:tcPr>
          <w:p w14:paraId="6927EB5C">
            <w:pPr>
              <w:widowControl/>
              <w:jc w:val="left"/>
              <w:rPr>
                <w:rFonts w:ascii="宋体" w:hAnsi="宋体" w:cs="宋体"/>
                <w:color w:val="000000"/>
                <w:kern w:val="0"/>
                <w:sz w:val="24"/>
                <w:szCs w:val="24"/>
              </w:rPr>
            </w:pPr>
          </w:p>
        </w:tc>
        <w:tc>
          <w:tcPr>
            <w:tcW w:w="1767" w:type="dxa"/>
            <w:tcBorders>
              <w:top w:val="nil"/>
              <w:left w:val="nil"/>
              <w:bottom w:val="single" w:color="auto" w:sz="4" w:space="0"/>
              <w:right w:val="single" w:color="auto" w:sz="4" w:space="0"/>
            </w:tcBorders>
            <w:shd w:val="clear" w:color="auto" w:fill="auto"/>
            <w:vAlign w:val="center"/>
          </w:tcPr>
          <w:p w14:paraId="62928504">
            <w:pPr>
              <w:widowControl/>
              <w:jc w:val="center"/>
              <w:rPr>
                <w:rFonts w:ascii="宋体" w:hAnsi="宋体" w:cs="宋体"/>
                <w:color w:val="000000"/>
                <w:kern w:val="0"/>
                <w:sz w:val="24"/>
                <w:szCs w:val="24"/>
              </w:rPr>
            </w:pPr>
            <w:r>
              <w:rPr>
                <w:rFonts w:hint="eastAsia" w:ascii="宋体" w:hAnsi="宋体" w:cs="宋体"/>
                <w:color w:val="000000"/>
                <w:kern w:val="0"/>
                <w:sz w:val="24"/>
                <w:szCs w:val="24"/>
              </w:rPr>
              <w:t>电力热泵</w:t>
            </w:r>
          </w:p>
        </w:tc>
        <w:tc>
          <w:tcPr>
            <w:tcW w:w="1000" w:type="dxa"/>
            <w:tcBorders>
              <w:top w:val="nil"/>
              <w:left w:val="nil"/>
              <w:bottom w:val="single" w:color="auto" w:sz="4" w:space="0"/>
              <w:right w:val="single" w:color="auto" w:sz="4" w:space="0"/>
            </w:tcBorders>
            <w:shd w:val="clear" w:color="auto" w:fill="auto"/>
            <w:noWrap/>
            <w:vAlign w:val="center"/>
          </w:tcPr>
          <w:p w14:paraId="3F84A1BF">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318" w:type="dxa"/>
            <w:tcBorders>
              <w:top w:val="nil"/>
              <w:left w:val="nil"/>
              <w:bottom w:val="single" w:color="auto" w:sz="4" w:space="0"/>
              <w:right w:val="single" w:color="auto" w:sz="4" w:space="0"/>
            </w:tcBorders>
            <w:shd w:val="clear" w:color="auto" w:fill="auto"/>
            <w:noWrap/>
            <w:vAlign w:val="center"/>
          </w:tcPr>
          <w:p w14:paraId="29144F35">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851" w:type="dxa"/>
            <w:gridSpan w:val="2"/>
            <w:tcBorders>
              <w:top w:val="nil"/>
              <w:left w:val="nil"/>
              <w:bottom w:val="single" w:color="auto" w:sz="4" w:space="0"/>
              <w:right w:val="single" w:color="auto" w:sz="4" w:space="0"/>
            </w:tcBorders>
            <w:shd w:val="clear" w:color="auto" w:fill="auto"/>
            <w:noWrap/>
            <w:vAlign w:val="center"/>
          </w:tcPr>
          <w:p w14:paraId="4225D496">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1559" w:type="dxa"/>
            <w:tcBorders>
              <w:top w:val="nil"/>
              <w:left w:val="nil"/>
              <w:bottom w:val="single" w:color="auto" w:sz="4" w:space="0"/>
              <w:right w:val="single" w:color="auto" w:sz="4" w:space="0"/>
            </w:tcBorders>
            <w:shd w:val="clear" w:color="auto" w:fill="auto"/>
            <w:noWrap/>
            <w:vAlign w:val="center"/>
          </w:tcPr>
          <w:p w14:paraId="7C69F631">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270" w:type="dxa"/>
            <w:gridSpan w:val="2"/>
            <w:tcBorders>
              <w:top w:val="nil"/>
              <w:left w:val="nil"/>
              <w:bottom w:val="single" w:color="auto" w:sz="4" w:space="0"/>
              <w:right w:val="single" w:color="auto" w:sz="4" w:space="0"/>
            </w:tcBorders>
            <w:shd w:val="clear" w:color="auto" w:fill="auto"/>
            <w:vAlign w:val="center"/>
          </w:tcPr>
          <w:p w14:paraId="49A9A0D5">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w:t>
            </w:r>
          </w:p>
        </w:tc>
        <w:tc>
          <w:tcPr>
            <w:tcW w:w="1722" w:type="dxa"/>
            <w:tcBorders>
              <w:top w:val="nil"/>
              <w:left w:val="nil"/>
              <w:bottom w:val="single" w:color="auto" w:sz="4" w:space="0"/>
              <w:right w:val="single" w:color="auto" w:sz="4" w:space="0"/>
            </w:tcBorders>
            <w:shd w:val="clear" w:color="auto" w:fill="auto"/>
            <w:vAlign w:val="center"/>
          </w:tcPr>
          <w:p w14:paraId="2847C6EB">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反映项目建设主要内容</w:t>
            </w:r>
          </w:p>
        </w:tc>
      </w:tr>
      <w:tr w14:paraId="06D1748F">
        <w:tblPrEx>
          <w:tblCellMar>
            <w:top w:w="0" w:type="dxa"/>
            <w:left w:w="108" w:type="dxa"/>
            <w:bottom w:w="0" w:type="dxa"/>
            <w:right w:w="108" w:type="dxa"/>
          </w:tblCellMar>
        </w:tblPrEx>
        <w:trPr>
          <w:trHeight w:val="555" w:hRule="atLeast"/>
        </w:trPr>
        <w:tc>
          <w:tcPr>
            <w:tcW w:w="1706" w:type="dxa"/>
            <w:vMerge w:val="continue"/>
            <w:tcBorders>
              <w:top w:val="nil"/>
              <w:left w:val="single" w:color="auto" w:sz="4" w:space="0"/>
              <w:bottom w:val="single" w:color="000000" w:sz="4" w:space="0"/>
              <w:right w:val="single" w:color="auto" w:sz="4" w:space="0"/>
            </w:tcBorders>
            <w:vAlign w:val="center"/>
          </w:tcPr>
          <w:p w14:paraId="055C9083">
            <w:pPr>
              <w:widowControl/>
              <w:jc w:val="left"/>
              <w:rPr>
                <w:rFonts w:ascii="宋体" w:hAnsi="宋体" w:cs="宋体"/>
                <w:color w:val="000000"/>
                <w:kern w:val="0"/>
                <w:sz w:val="24"/>
                <w:szCs w:val="24"/>
              </w:rPr>
            </w:pPr>
          </w:p>
        </w:tc>
        <w:tc>
          <w:tcPr>
            <w:tcW w:w="1176" w:type="dxa"/>
            <w:tcBorders>
              <w:top w:val="nil"/>
              <w:left w:val="nil"/>
              <w:bottom w:val="single" w:color="auto" w:sz="4" w:space="0"/>
              <w:right w:val="single" w:color="auto" w:sz="4" w:space="0"/>
            </w:tcBorders>
            <w:shd w:val="clear" w:color="auto" w:fill="auto"/>
            <w:vAlign w:val="center"/>
          </w:tcPr>
          <w:p w14:paraId="12370A39">
            <w:pPr>
              <w:widowControl/>
              <w:jc w:val="center"/>
              <w:rPr>
                <w:rFonts w:ascii="宋体" w:hAnsi="宋体" w:cs="宋体"/>
                <w:color w:val="000000"/>
                <w:kern w:val="0"/>
                <w:sz w:val="24"/>
                <w:szCs w:val="24"/>
              </w:rPr>
            </w:pPr>
            <w:r>
              <w:rPr>
                <w:rFonts w:hint="eastAsia" w:ascii="宋体" w:hAnsi="宋体" w:cs="宋体"/>
                <w:color w:val="000000"/>
                <w:kern w:val="0"/>
                <w:sz w:val="24"/>
                <w:szCs w:val="24"/>
              </w:rPr>
              <w:t>质量指标</w:t>
            </w:r>
          </w:p>
        </w:tc>
        <w:tc>
          <w:tcPr>
            <w:tcW w:w="1767" w:type="dxa"/>
            <w:tcBorders>
              <w:top w:val="nil"/>
              <w:left w:val="nil"/>
              <w:bottom w:val="single" w:color="auto" w:sz="4" w:space="0"/>
              <w:right w:val="single" w:color="auto" w:sz="4" w:space="0"/>
            </w:tcBorders>
            <w:shd w:val="clear" w:color="auto" w:fill="auto"/>
            <w:vAlign w:val="center"/>
          </w:tcPr>
          <w:p w14:paraId="0879A54B">
            <w:pPr>
              <w:widowControl/>
              <w:jc w:val="center"/>
              <w:rPr>
                <w:rFonts w:ascii="宋体" w:hAnsi="宋体" w:cs="宋体"/>
                <w:color w:val="000000"/>
                <w:kern w:val="0"/>
                <w:sz w:val="24"/>
                <w:szCs w:val="24"/>
              </w:rPr>
            </w:pPr>
            <w:r>
              <w:rPr>
                <w:rFonts w:hint="eastAsia" w:ascii="宋体" w:hAnsi="宋体" w:cs="宋体"/>
                <w:color w:val="000000"/>
                <w:kern w:val="0"/>
                <w:sz w:val="24"/>
                <w:szCs w:val="24"/>
              </w:rPr>
              <w:t>质量达标率</w:t>
            </w:r>
          </w:p>
        </w:tc>
        <w:tc>
          <w:tcPr>
            <w:tcW w:w="1000" w:type="dxa"/>
            <w:tcBorders>
              <w:top w:val="nil"/>
              <w:left w:val="nil"/>
              <w:bottom w:val="single" w:color="auto" w:sz="4" w:space="0"/>
              <w:right w:val="single" w:color="auto" w:sz="4" w:space="0"/>
            </w:tcBorders>
            <w:shd w:val="clear" w:color="auto" w:fill="auto"/>
            <w:noWrap/>
            <w:vAlign w:val="center"/>
          </w:tcPr>
          <w:p w14:paraId="77A0EBA5">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318" w:type="dxa"/>
            <w:tcBorders>
              <w:top w:val="nil"/>
              <w:left w:val="nil"/>
              <w:bottom w:val="single" w:color="auto" w:sz="4" w:space="0"/>
              <w:right w:val="single" w:color="auto" w:sz="4" w:space="0"/>
            </w:tcBorders>
            <w:shd w:val="clear" w:color="auto" w:fill="auto"/>
            <w:noWrap/>
            <w:vAlign w:val="center"/>
          </w:tcPr>
          <w:p w14:paraId="0E5149EB">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851" w:type="dxa"/>
            <w:gridSpan w:val="2"/>
            <w:tcBorders>
              <w:top w:val="nil"/>
              <w:left w:val="nil"/>
              <w:bottom w:val="single" w:color="auto" w:sz="4" w:space="0"/>
              <w:right w:val="single" w:color="auto" w:sz="4" w:space="0"/>
            </w:tcBorders>
            <w:shd w:val="clear" w:color="auto" w:fill="auto"/>
            <w:noWrap/>
            <w:vAlign w:val="center"/>
          </w:tcPr>
          <w:p w14:paraId="74182487">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559" w:type="dxa"/>
            <w:tcBorders>
              <w:top w:val="nil"/>
              <w:left w:val="nil"/>
              <w:bottom w:val="single" w:color="auto" w:sz="4" w:space="0"/>
              <w:right w:val="single" w:color="auto" w:sz="4" w:space="0"/>
            </w:tcBorders>
            <w:shd w:val="clear" w:color="auto" w:fill="auto"/>
            <w:noWrap/>
            <w:vAlign w:val="center"/>
          </w:tcPr>
          <w:p w14:paraId="0DE1BF2A">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270" w:type="dxa"/>
            <w:gridSpan w:val="2"/>
            <w:tcBorders>
              <w:top w:val="nil"/>
              <w:left w:val="nil"/>
              <w:bottom w:val="single" w:color="auto" w:sz="4" w:space="0"/>
              <w:right w:val="single" w:color="auto" w:sz="4" w:space="0"/>
            </w:tcBorders>
            <w:shd w:val="clear" w:color="auto" w:fill="auto"/>
            <w:vAlign w:val="center"/>
          </w:tcPr>
          <w:p w14:paraId="66C34162">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w:t>
            </w:r>
          </w:p>
        </w:tc>
        <w:tc>
          <w:tcPr>
            <w:tcW w:w="1722" w:type="dxa"/>
            <w:tcBorders>
              <w:top w:val="nil"/>
              <w:left w:val="nil"/>
              <w:bottom w:val="single" w:color="auto" w:sz="4" w:space="0"/>
              <w:right w:val="single" w:color="auto" w:sz="4" w:space="0"/>
            </w:tcBorders>
            <w:shd w:val="clear" w:color="auto" w:fill="auto"/>
            <w:vAlign w:val="center"/>
          </w:tcPr>
          <w:p w14:paraId="35B64D15">
            <w:pPr>
              <w:widowControl/>
              <w:jc w:val="left"/>
              <w:rPr>
                <w:rFonts w:ascii="宋体" w:hAnsi="宋体" w:cs="宋体"/>
                <w:color w:val="000000"/>
                <w:kern w:val="0"/>
                <w:sz w:val="24"/>
                <w:szCs w:val="24"/>
              </w:rPr>
            </w:pPr>
            <w:r>
              <w:rPr>
                <w:rFonts w:hint="eastAsia" w:ascii="宋体" w:hAnsi="宋体" w:cs="宋体"/>
                <w:color w:val="000000"/>
                <w:kern w:val="0"/>
                <w:sz w:val="24"/>
                <w:szCs w:val="24"/>
              </w:rPr>
              <w:t>质量达标率</w:t>
            </w:r>
          </w:p>
        </w:tc>
      </w:tr>
      <w:tr w14:paraId="202B498D">
        <w:tblPrEx>
          <w:tblCellMar>
            <w:top w:w="0" w:type="dxa"/>
            <w:left w:w="108" w:type="dxa"/>
            <w:bottom w:w="0" w:type="dxa"/>
            <w:right w:w="108" w:type="dxa"/>
          </w:tblCellMar>
        </w:tblPrEx>
        <w:trPr>
          <w:trHeight w:val="555" w:hRule="atLeast"/>
        </w:trPr>
        <w:tc>
          <w:tcPr>
            <w:tcW w:w="1706" w:type="dxa"/>
            <w:vMerge w:val="continue"/>
            <w:tcBorders>
              <w:top w:val="nil"/>
              <w:left w:val="single" w:color="auto" w:sz="4" w:space="0"/>
              <w:bottom w:val="single" w:color="000000" w:sz="4" w:space="0"/>
              <w:right w:val="single" w:color="auto" w:sz="4" w:space="0"/>
            </w:tcBorders>
            <w:vAlign w:val="center"/>
          </w:tcPr>
          <w:p w14:paraId="5476D6E0">
            <w:pPr>
              <w:widowControl/>
              <w:jc w:val="left"/>
              <w:rPr>
                <w:rFonts w:ascii="宋体" w:hAnsi="宋体" w:cs="宋体"/>
                <w:color w:val="000000"/>
                <w:kern w:val="0"/>
                <w:sz w:val="24"/>
                <w:szCs w:val="24"/>
              </w:rPr>
            </w:pPr>
          </w:p>
        </w:tc>
        <w:tc>
          <w:tcPr>
            <w:tcW w:w="1176" w:type="dxa"/>
            <w:tcBorders>
              <w:top w:val="nil"/>
              <w:left w:val="nil"/>
              <w:bottom w:val="single" w:color="auto" w:sz="4" w:space="0"/>
              <w:right w:val="single" w:color="auto" w:sz="4" w:space="0"/>
            </w:tcBorders>
            <w:shd w:val="clear" w:color="auto" w:fill="auto"/>
            <w:vAlign w:val="center"/>
          </w:tcPr>
          <w:p w14:paraId="65029D08">
            <w:pPr>
              <w:widowControl/>
              <w:jc w:val="center"/>
              <w:rPr>
                <w:rFonts w:ascii="宋体" w:hAnsi="宋体" w:cs="宋体"/>
                <w:color w:val="000000"/>
                <w:kern w:val="0"/>
                <w:sz w:val="24"/>
                <w:szCs w:val="24"/>
              </w:rPr>
            </w:pPr>
            <w:r>
              <w:rPr>
                <w:rFonts w:hint="eastAsia" w:ascii="宋体" w:hAnsi="宋体" w:cs="宋体"/>
                <w:color w:val="000000"/>
                <w:kern w:val="0"/>
                <w:sz w:val="24"/>
                <w:szCs w:val="24"/>
              </w:rPr>
              <w:t>时效指标</w:t>
            </w:r>
          </w:p>
        </w:tc>
        <w:tc>
          <w:tcPr>
            <w:tcW w:w="1767" w:type="dxa"/>
            <w:tcBorders>
              <w:top w:val="nil"/>
              <w:left w:val="nil"/>
              <w:bottom w:val="single" w:color="auto" w:sz="4" w:space="0"/>
              <w:right w:val="single" w:color="auto" w:sz="4" w:space="0"/>
            </w:tcBorders>
            <w:shd w:val="clear" w:color="auto" w:fill="auto"/>
            <w:vAlign w:val="center"/>
          </w:tcPr>
          <w:p w14:paraId="37F5E0FA">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资金到位拨付时限</w:t>
            </w:r>
          </w:p>
        </w:tc>
        <w:tc>
          <w:tcPr>
            <w:tcW w:w="1000" w:type="dxa"/>
            <w:tcBorders>
              <w:top w:val="nil"/>
              <w:left w:val="nil"/>
              <w:bottom w:val="single" w:color="auto" w:sz="4" w:space="0"/>
              <w:right w:val="single" w:color="auto" w:sz="4" w:space="0"/>
            </w:tcBorders>
            <w:shd w:val="clear" w:color="auto" w:fill="auto"/>
            <w:noWrap/>
            <w:vAlign w:val="center"/>
          </w:tcPr>
          <w:p w14:paraId="1187CDE8">
            <w:pPr>
              <w:widowControl/>
              <w:jc w:val="center"/>
              <w:rPr>
                <w:rFonts w:ascii="宋体" w:hAnsi="宋体" w:cs="宋体"/>
                <w:color w:val="000000"/>
                <w:kern w:val="0"/>
                <w:sz w:val="24"/>
                <w:szCs w:val="24"/>
              </w:rPr>
            </w:pPr>
            <w:r>
              <w:rPr>
                <w:rFonts w:hint="eastAsia" w:ascii="宋体" w:hAnsi="宋体" w:cs="宋体"/>
                <w:color w:val="000000"/>
                <w:kern w:val="0"/>
                <w:sz w:val="24"/>
                <w:szCs w:val="24"/>
              </w:rPr>
              <w:t>&lt;=</w:t>
            </w:r>
          </w:p>
        </w:tc>
        <w:tc>
          <w:tcPr>
            <w:tcW w:w="1318" w:type="dxa"/>
            <w:tcBorders>
              <w:top w:val="nil"/>
              <w:left w:val="nil"/>
              <w:bottom w:val="single" w:color="auto" w:sz="4" w:space="0"/>
              <w:right w:val="single" w:color="auto" w:sz="4" w:space="0"/>
            </w:tcBorders>
            <w:shd w:val="clear" w:color="auto" w:fill="auto"/>
            <w:noWrap/>
            <w:vAlign w:val="center"/>
          </w:tcPr>
          <w:p w14:paraId="17A244B4">
            <w:pPr>
              <w:widowControl/>
              <w:jc w:val="center"/>
              <w:rPr>
                <w:rFonts w:ascii="宋体" w:hAnsi="宋体" w:cs="宋体"/>
                <w:color w:val="000000"/>
                <w:kern w:val="0"/>
                <w:sz w:val="24"/>
                <w:szCs w:val="24"/>
              </w:rPr>
            </w:pPr>
            <w:r>
              <w:rPr>
                <w:rFonts w:hint="eastAsia" w:ascii="宋体" w:hAnsi="宋体" w:cs="宋体"/>
                <w:color w:val="000000"/>
                <w:kern w:val="0"/>
                <w:sz w:val="24"/>
                <w:szCs w:val="24"/>
              </w:rPr>
              <w:t>30</w:t>
            </w:r>
          </w:p>
        </w:tc>
        <w:tc>
          <w:tcPr>
            <w:tcW w:w="851" w:type="dxa"/>
            <w:gridSpan w:val="2"/>
            <w:tcBorders>
              <w:top w:val="nil"/>
              <w:left w:val="nil"/>
              <w:bottom w:val="single" w:color="auto" w:sz="4" w:space="0"/>
              <w:right w:val="single" w:color="auto" w:sz="4" w:space="0"/>
            </w:tcBorders>
            <w:shd w:val="clear" w:color="auto" w:fill="auto"/>
            <w:noWrap/>
            <w:vAlign w:val="center"/>
          </w:tcPr>
          <w:p w14:paraId="43BCC0F7">
            <w:pPr>
              <w:widowControl/>
              <w:jc w:val="center"/>
              <w:rPr>
                <w:rFonts w:ascii="宋体" w:hAnsi="宋体" w:cs="宋体"/>
                <w:color w:val="000000"/>
                <w:kern w:val="0"/>
                <w:sz w:val="24"/>
                <w:szCs w:val="24"/>
              </w:rPr>
            </w:pPr>
            <w:r>
              <w:rPr>
                <w:rFonts w:hint="eastAsia" w:ascii="宋体" w:hAnsi="宋体" w:cs="宋体"/>
                <w:color w:val="000000"/>
                <w:kern w:val="0"/>
                <w:sz w:val="24"/>
                <w:szCs w:val="24"/>
              </w:rPr>
              <w:t>天</w:t>
            </w:r>
          </w:p>
        </w:tc>
        <w:tc>
          <w:tcPr>
            <w:tcW w:w="1559" w:type="dxa"/>
            <w:tcBorders>
              <w:top w:val="nil"/>
              <w:left w:val="nil"/>
              <w:bottom w:val="single" w:color="auto" w:sz="4" w:space="0"/>
              <w:right w:val="single" w:color="auto" w:sz="4" w:space="0"/>
            </w:tcBorders>
            <w:shd w:val="clear" w:color="auto" w:fill="auto"/>
            <w:noWrap/>
            <w:vAlign w:val="center"/>
          </w:tcPr>
          <w:p w14:paraId="698A71A7">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270" w:type="dxa"/>
            <w:gridSpan w:val="2"/>
            <w:tcBorders>
              <w:top w:val="nil"/>
              <w:left w:val="nil"/>
              <w:bottom w:val="single" w:color="auto" w:sz="4" w:space="0"/>
              <w:right w:val="single" w:color="auto" w:sz="4" w:space="0"/>
            </w:tcBorders>
            <w:shd w:val="clear" w:color="auto" w:fill="auto"/>
            <w:vAlign w:val="center"/>
          </w:tcPr>
          <w:p w14:paraId="15E240C7">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w:t>
            </w:r>
          </w:p>
        </w:tc>
        <w:tc>
          <w:tcPr>
            <w:tcW w:w="1722" w:type="dxa"/>
            <w:tcBorders>
              <w:top w:val="nil"/>
              <w:left w:val="nil"/>
              <w:bottom w:val="single" w:color="auto" w:sz="4" w:space="0"/>
              <w:right w:val="single" w:color="auto" w:sz="4" w:space="0"/>
            </w:tcBorders>
            <w:shd w:val="clear" w:color="auto" w:fill="auto"/>
            <w:vAlign w:val="center"/>
          </w:tcPr>
          <w:p w14:paraId="341C92E0">
            <w:pPr>
              <w:widowControl/>
              <w:jc w:val="left"/>
              <w:rPr>
                <w:rFonts w:ascii="宋体" w:hAnsi="宋体" w:cs="宋体"/>
                <w:color w:val="000000"/>
                <w:kern w:val="0"/>
                <w:sz w:val="24"/>
                <w:szCs w:val="24"/>
              </w:rPr>
            </w:pPr>
            <w:r>
              <w:rPr>
                <w:rFonts w:hint="eastAsia" w:ascii="宋体" w:hAnsi="宋体" w:cs="宋体"/>
                <w:color w:val="000000"/>
                <w:kern w:val="0"/>
                <w:sz w:val="24"/>
                <w:szCs w:val="24"/>
              </w:rPr>
              <w:t>资金拨付时效</w:t>
            </w:r>
          </w:p>
        </w:tc>
      </w:tr>
      <w:tr w14:paraId="44B20E66">
        <w:tblPrEx>
          <w:tblCellMar>
            <w:top w:w="0" w:type="dxa"/>
            <w:left w:w="108" w:type="dxa"/>
            <w:bottom w:w="0" w:type="dxa"/>
            <w:right w:w="108" w:type="dxa"/>
          </w:tblCellMar>
        </w:tblPrEx>
        <w:trPr>
          <w:trHeight w:val="555" w:hRule="atLeast"/>
        </w:trPr>
        <w:tc>
          <w:tcPr>
            <w:tcW w:w="1706" w:type="dxa"/>
            <w:tcBorders>
              <w:top w:val="nil"/>
              <w:left w:val="single" w:color="auto" w:sz="4" w:space="0"/>
              <w:bottom w:val="single" w:color="auto" w:sz="4" w:space="0"/>
              <w:right w:val="single" w:color="auto" w:sz="4" w:space="0"/>
            </w:tcBorders>
            <w:shd w:val="clear" w:color="auto" w:fill="auto"/>
            <w:vAlign w:val="center"/>
          </w:tcPr>
          <w:p w14:paraId="544BC07B">
            <w:pPr>
              <w:widowControl/>
              <w:jc w:val="center"/>
              <w:rPr>
                <w:rFonts w:ascii="宋体" w:hAnsi="宋体" w:cs="宋体"/>
                <w:color w:val="000000"/>
                <w:kern w:val="0"/>
                <w:sz w:val="24"/>
                <w:szCs w:val="24"/>
              </w:rPr>
            </w:pPr>
            <w:r>
              <w:rPr>
                <w:rFonts w:hint="eastAsia" w:ascii="宋体" w:hAnsi="宋体" w:cs="宋体"/>
                <w:color w:val="000000"/>
                <w:kern w:val="0"/>
                <w:sz w:val="24"/>
                <w:szCs w:val="24"/>
              </w:rPr>
              <w:t>效益指标</w:t>
            </w:r>
          </w:p>
        </w:tc>
        <w:tc>
          <w:tcPr>
            <w:tcW w:w="1176" w:type="dxa"/>
            <w:tcBorders>
              <w:top w:val="nil"/>
              <w:left w:val="nil"/>
              <w:bottom w:val="single" w:color="auto" w:sz="4" w:space="0"/>
              <w:right w:val="single" w:color="auto" w:sz="4" w:space="0"/>
            </w:tcBorders>
            <w:shd w:val="clear" w:color="auto" w:fill="auto"/>
            <w:vAlign w:val="center"/>
          </w:tcPr>
          <w:p w14:paraId="5C3F53F9">
            <w:pPr>
              <w:widowControl/>
              <w:jc w:val="center"/>
              <w:rPr>
                <w:rFonts w:ascii="宋体" w:hAnsi="宋体" w:cs="宋体"/>
                <w:color w:val="000000"/>
                <w:kern w:val="0"/>
                <w:sz w:val="24"/>
                <w:szCs w:val="24"/>
              </w:rPr>
            </w:pPr>
            <w:r>
              <w:rPr>
                <w:rFonts w:hint="eastAsia" w:ascii="宋体" w:hAnsi="宋体" w:cs="宋体"/>
                <w:color w:val="000000"/>
                <w:kern w:val="0"/>
                <w:sz w:val="24"/>
                <w:szCs w:val="24"/>
              </w:rPr>
              <w:t>经济效益</w:t>
            </w:r>
          </w:p>
        </w:tc>
        <w:tc>
          <w:tcPr>
            <w:tcW w:w="1767" w:type="dxa"/>
            <w:tcBorders>
              <w:top w:val="nil"/>
              <w:left w:val="nil"/>
              <w:bottom w:val="single" w:color="auto" w:sz="4" w:space="0"/>
              <w:right w:val="single" w:color="auto" w:sz="4" w:space="0"/>
            </w:tcBorders>
            <w:shd w:val="clear" w:color="auto" w:fill="auto"/>
            <w:vAlign w:val="center"/>
          </w:tcPr>
          <w:p w14:paraId="3C8B61E5">
            <w:pPr>
              <w:widowControl/>
              <w:jc w:val="center"/>
              <w:rPr>
                <w:rFonts w:ascii="宋体" w:hAnsi="宋体" w:cs="宋体"/>
                <w:color w:val="000000"/>
                <w:kern w:val="0"/>
                <w:sz w:val="24"/>
                <w:szCs w:val="24"/>
              </w:rPr>
            </w:pPr>
            <w:r>
              <w:rPr>
                <w:rFonts w:hint="eastAsia" w:ascii="宋体" w:hAnsi="宋体" w:cs="宋体"/>
                <w:color w:val="000000"/>
                <w:kern w:val="0"/>
                <w:sz w:val="24"/>
                <w:szCs w:val="24"/>
              </w:rPr>
              <w:t>带动群众增收</w:t>
            </w:r>
          </w:p>
        </w:tc>
        <w:tc>
          <w:tcPr>
            <w:tcW w:w="1000" w:type="dxa"/>
            <w:tcBorders>
              <w:top w:val="nil"/>
              <w:left w:val="nil"/>
              <w:bottom w:val="single" w:color="auto" w:sz="4" w:space="0"/>
              <w:right w:val="single" w:color="auto" w:sz="4" w:space="0"/>
            </w:tcBorders>
            <w:shd w:val="clear" w:color="auto" w:fill="auto"/>
            <w:noWrap/>
            <w:vAlign w:val="center"/>
          </w:tcPr>
          <w:p w14:paraId="2403E591">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318" w:type="dxa"/>
            <w:tcBorders>
              <w:top w:val="nil"/>
              <w:left w:val="nil"/>
              <w:bottom w:val="single" w:color="auto" w:sz="4" w:space="0"/>
              <w:right w:val="single" w:color="auto" w:sz="4" w:space="0"/>
            </w:tcBorders>
            <w:shd w:val="clear" w:color="auto" w:fill="auto"/>
            <w:noWrap/>
            <w:vAlign w:val="center"/>
          </w:tcPr>
          <w:p w14:paraId="1C2E51B7">
            <w:pPr>
              <w:widowControl/>
              <w:jc w:val="center"/>
              <w:rPr>
                <w:rFonts w:ascii="宋体" w:hAnsi="宋体" w:cs="宋体"/>
                <w:color w:val="000000"/>
                <w:kern w:val="0"/>
                <w:sz w:val="24"/>
                <w:szCs w:val="24"/>
              </w:rPr>
            </w:pPr>
            <w:r>
              <w:rPr>
                <w:rFonts w:hint="eastAsia" w:ascii="宋体" w:hAnsi="宋体" w:cs="宋体"/>
                <w:color w:val="000000"/>
                <w:kern w:val="0"/>
                <w:sz w:val="24"/>
                <w:szCs w:val="24"/>
              </w:rPr>
              <w:t>带动群众增收</w:t>
            </w:r>
          </w:p>
        </w:tc>
        <w:tc>
          <w:tcPr>
            <w:tcW w:w="851" w:type="dxa"/>
            <w:gridSpan w:val="2"/>
            <w:tcBorders>
              <w:top w:val="nil"/>
              <w:left w:val="nil"/>
              <w:bottom w:val="single" w:color="auto" w:sz="4" w:space="0"/>
              <w:right w:val="single" w:color="auto" w:sz="4" w:space="0"/>
            </w:tcBorders>
            <w:shd w:val="clear" w:color="auto" w:fill="auto"/>
            <w:noWrap/>
            <w:vAlign w:val="center"/>
          </w:tcPr>
          <w:p w14:paraId="3C426452">
            <w:pPr>
              <w:widowControl/>
              <w:jc w:val="center"/>
              <w:rPr>
                <w:rFonts w:ascii="宋体" w:hAnsi="宋体" w:cs="宋体"/>
                <w:color w:val="000000"/>
                <w:kern w:val="0"/>
                <w:sz w:val="24"/>
                <w:szCs w:val="24"/>
              </w:rPr>
            </w:pPr>
            <w:r>
              <w:rPr>
                <w:rFonts w:hint="eastAsia" w:ascii="宋体" w:hAnsi="宋体" w:cs="宋体"/>
                <w:color w:val="000000"/>
                <w:kern w:val="0"/>
                <w:sz w:val="24"/>
                <w:szCs w:val="24"/>
              </w:rPr>
              <w:t>是/否</w:t>
            </w:r>
          </w:p>
        </w:tc>
        <w:tc>
          <w:tcPr>
            <w:tcW w:w="1559" w:type="dxa"/>
            <w:tcBorders>
              <w:top w:val="nil"/>
              <w:left w:val="nil"/>
              <w:bottom w:val="single" w:color="auto" w:sz="4" w:space="0"/>
              <w:right w:val="single" w:color="auto" w:sz="4" w:space="0"/>
            </w:tcBorders>
            <w:shd w:val="clear" w:color="auto" w:fill="auto"/>
            <w:noWrap/>
            <w:vAlign w:val="center"/>
          </w:tcPr>
          <w:p w14:paraId="5ED9833F">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270" w:type="dxa"/>
            <w:gridSpan w:val="2"/>
            <w:tcBorders>
              <w:top w:val="nil"/>
              <w:left w:val="nil"/>
              <w:bottom w:val="single" w:color="auto" w:sz="4" w:space="0"/>
              <w:right w:val="single" w:color="auto" w:sz="4" w:space="0"/>
            </w:tcBorders>
            <w:shd w:val="clear" w:color="auto" w:fill="auto"/>
            <w:vAlign w:val="center"/>
          </w:tcPr>
          <w:p w14:paraId="3EEF7640">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w:t>
            </w:r>
          </w:p>
        </w:tc>
        <w:tc>
          <w:tcPr>
            <w:tcW w:w="1722" w:type="dxa"/>
            <w:tcBorders>
              <w:top w:val="nil"/>
              <w:left w:val="nil"/>
              <w:bottom w:val="single" w:color="auto" w:sz="4" w:space="0"/>
              <w:right w:val="single" w:color="auto" w:sz="4" w:space="0"/>
            </w:tcBorders>
            <w:shd w:val="clear" w:color="auto" w:fill="auto"/>
            <w:vAlign w:val="center"/>
          </w:tcPr>
          <w:p w14:paraId="424187C0">
            <w:pPr>
              <w:widowControl/>
              <w:jc w:val="left"/>
              <w:rPr>
                <w:rFonts w:ascii="宋体" w:hAnsi="宋体" w:cs="宋体"/>
                <w:color w:val="000000"/>
                <w:kern w:val="0"/>
                <w:sz w:val="24"/>
                <w:szCs w:val="24"/>
              </w:rPr>
            </w:pPr>
            <w:r>
              <w:rPr>
                <w:rFonts w:hint="eastAsia" w:ascii="宋体" w:hAnsi="宋体" w:cs="宋体"/>
                <w:color w:val="000000"/>
                <w:kern w:val="0"/>
                <w:sz w:val="24"/>
                <w:szCs w:val="24"/>
              </w:rPr>
              <w:t>带动群众增收</w:t>
            </w:r>
          </w:p>
        </w:tc>
      </w:tr>
      <w:tr w14:paraId="37B0D881">
        <w:tblPrEx>
          <w:tblCellMar>
            <w:top w:w="0" w:type="dxa"/>
            <w:left w:w="108" w:type="dxa"/>
            <w:bottom w:w="0" w:type="dxa"/>
            <w:right w:w="108" w:type="dxa"/>
          </w:tblCellMar>
        </w:tblPrEx>
        <w:trPr>
          <w:trHeight w:val="555" w:hRule="atLeast"/>
        </w:trPr>
        <w:tc>
          <w:tcPr>
            <w:tcW w:w="1706" w:type="dxa"/>
            <w:tcBorders>
              <w:top w:val="nil"/>
              <w:left w:val="single" w:color="auto" w:sz="4" w:space="0"/>
              <w:bottom w:val="nil"/>
              <w:right w:val="single" w:color="auto" w:sz="4" w:space="0"/>
            </w:tcBorders>
            <w:shd w:val="clear" w:color="auto" w:fill="auto"/>
            <w:vAlign w:val="center"/>
          </w:tcPr>
          <w:p w14:paraId="71B74680">
            <w:pPr>
              <w:widowControl/>
              <w:jc w:val="center"/>
              <w:rPr>
                <w:rFonts w:ascii="宋体" w:hAnsi="宋体" w:cs="宋体"/>
                <w:color w:val="000000"/>
                <w:kern w:val="0"/>
                <w:sz w:val="24"/>
                <w:szCs w:val="24"/>
              </w:rPr>
            </w:pPr>
            <w:r>
              <w:rPr>
                <w:rFonts w:hint="eastAsia" w:ascii="宋体" w:hAnsi="宋体" w:cs="宋体"/>
                <w:color w:val="000000"/>
                <w:kern w:val="0"/>
                <w:sz w:val="24"/>
                <w:szCs w:val="24"/>
              </w:rPr>
              <w:t>满意度指标</w:t>
            </w:r>
          </w:p>
        </w:tc>
        <w:tc>
          <w:tcPr>
            <w:tcW w:w="1176" w:type="dxa"/>
            <w:tcBorders>
              <w:top w:val="nil"/>
              <w:left w:val="nil"/>
              <w:bottom w:val="nil"/>
              <w:right w:val="single" w:color="auto" w:sz="4" w:space="0"/>
            </w:tcBorders>
            <w:shd w:val="clear" w:color="auto" w:fill="auto"/>
            <w:vAlign w:val="center"/>
          </w:tcPr>
          <w:p w14:paraId="58E9DF01">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服务对象满意度</w:t>
            </w:r>
          </w:p>
        </w:tc>
        <w:tc>
          <w:tcPr>
            <w:tcW w:w="1767" w:type="dxa"/>
            <w:tcBorders>
              <w:top w:val="nil"/>
              <w:left w:val="nil"/>
              <w:bottom w:val="nil"/>
              <w:right w:val="single" w:color="auto" w:sz="4" w:space="0"/>
            </w:tcBorders>
            <w:shd w:val="clear" w:color="auto" w:fill="auto"/>
            <w:vAlign w:val="center"/>
          </w:tcPr>
          <w:p w14:paraId="2F1A0F44">
            <w:pPr>
              <w:widowControl/>
              <w:jc w:val="center"/>
              <w:rPr>
                <w:rFonts w:ascii="宋体" w:hAnsi="宋体" w:cs="宋体"/>
                <w:color w:val="000000"/>
                <w:kern w:val="0"/>
                <w:sz w:val="24"/>
                <w:szCs w:val="24"/>
              </w:rPr>
            </w:pPr>
            <w:r>
              <w:rPr>
                <w:rFonts w:hint="eastAsia" w:ascii="宋体" w:hAnsi="宋体" w:cs="宋体"/>
                <w:color w:val="000000"/>
                <w:kern w:val="0"/>
                <w:sz w:val="24"/>
                <w:szCs w:val="24"/>
              </w:rPr>
              <w:t>受益人口满意度</w:t>
            </w:r>
          </w:p>
        </w:tc>
        <w:tc>
          <w:tcPr>
            <w:tcW w:w="1000" w:type="dxa"/>
            <w:tcBorders>
              <w:top w:val="nil"/>
              <w:left w:val="nil"/>
              <w:bottom w:val="nil"/>
              <w:right w:val="single" w:color="auto" w:sz="4" w:space="0"/>
            </w:tcBorders>
            <w:shd w:val="clear" w:color="auto" w:fill="auto"/>
            <w:noWrap/>
            <w:vAlign w:val="center"/>
          </w:tcPr>
          <w:p w14:paraId="17BDE9EA">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318" w:type="dxa"/>
            <w:tcBorders>
              <w:top w:val="nil"/>
              <w:left w:val="nil"/>
              <w:bottom w:val="nil"/>
              <w:right w:val="single" w:color="auto" w:sz="4" w:space="0"/>
            </w:tcBorders>
            <w:shd w:val="clear" w:color="auto" w:fill="auto"/>
            <w:noWrap/>
            <w:vAlign w:val="center"/>
          </w:tcPr>
          <w:p w14:paraId="3529642E">
            <w:pPr>
              <w:widowControl/>
              <w:jc w:val="center"/>
              <w:rPr>
                <w:rFonts w:ascii="宋体" w:hAnsi="宋体" w:cs="宋体"/>
                <w:color w:val="000000"/>
                <w:kern w:val="0"/>
                <w:sz w:val="24"/>
                <w:szCs w:val="24"/>
              </w:rPr>
            </w:pPr>
            <w:r>
              <w:rPr>
                <w:rFonts w:hint="eastAsia" w:ascii="宋体" w:hAnsi="宋体" w:cs="宋体"/>
                <w:color w:val="000000"/>
                <w:kern w:val="0"/>
                <w:sz w:val="24"/>
                <w:szCs w:val="24"/>
              </w:rPr>
              <w:t>95</w:t>
            </w:r>
          </w:p>
        </w:tc>
        <w:tc>
          <w:tcPr>
            <w:tcW w:w="851" w:type="dxa"/>
            <w:gridSpan w:val="2"/>
            <w:tcBorders>
              <w:top w:val="nil"/>
              <w:left w:val="nil"/>
              <w:bottom w:val="nil"/>
              <w:right w:val="single" w:color="auto" w:sz="4" w:space="0"/>
            </w:tcBorders>
            <w:shd w:val="clear" w:color="auto" w:fill="auto"/>
            <w:noWrap/>
            <w:vAlign w:val="center"/>
          </w:tcPr>
          <w:p w14:paraId="5C06F040">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559" w:type="dxa"/>
            <w:tcBorders>
              <w:top w:val="nil"/>
              <w:left w:val="nil"/>
              <w:bottom w:val="nil"/>
              <w:right w:val="single" w:color="auto" w:sz="4" w:space="0"/>
            </w:tcBorders>
            <w:shd w:val="clear" w:color="auto" w:fill="auto"/>
            <w:noWrap/>
            <w:vAlign w:val="center"/>
          </w:tcPr>
          <w:p w14:paraId="4FC4B56B">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2270" w:type="dxa"/>
            <w:gridSpan w:val="2"/>
            <w:tcBorders>
              <w:top w:val="nil"/>
              <w:left w:val="nil"/>
              <w:bottom w:val="nil"/>
              <w:right w:val="single" w:color="auto" w:sz="4" w:space="0"/>
            </w:tcBorders>
            <w:shd w:val="clear" w:color="auto" w:fill="auto"/>
            <w:vAlign w:val="center"/>
          </w:tcPr>
          <w:p w14:paraId="380D7069">
            <w:pPr>
              <w:widowControl/>
              <w:jc w:val="left"/>
              <w:rPr>
                <w:rFonts w:ascii="宋体" w:hAnsi="宋体" w:cs="宋体"/>
                <w:color w:val="000000"/>
                <w:kern w:val="0"/>
                <w:sz w:val="24"/>
                <w:szCs w:val="24"/>
              </w:rPr>
            </w:pPr>
            <w:r>
              <w:rPr>
                <w:rFonts w:hint="eastAsia" w:ascii="宋体" w:hAnsi="宋体" w:cs="宋体"/>
                <w:color w:val="000000"/>
                <w:kern w:val="0"/>
                <w:sz w:val="24"/>
                <w:szCs w:val="24"/>
              </w:rPr>
              <w:t>项目实施方案</w:t>
            </w:r>
          </w:p>
        </w:tc>
        <w:tc>
          <w:tcPr>
            <w:tcW w:w="1722" w:type="dxa"/>
            <w:tcBorders>
              <w:top w:val="nil"/>
              <w:left w:val="nil"/>
              <w:bottom w:val="nil"/>
              <w:right w:val="single" w:color="auto" w:sz="4" w:space="0"/>
            </w:tcBorders>
            <w:shd w:val="clear" w:color="auto" w:fill="auto"/>
            <w:vAlign w:val="center"/>
          </w:tcPr>
          <w:p w14:paraId="40BB29ED">
            <w:pPr>
              <w:widowControl/>
              <w:jc w:val="left"/>
              <w:rPr>
                <w:rFonts w:ascii="宋体" w:hAnsi="宋体" w:cs="宋体"/>
                <w:color w:val="000000"/>
                <w:kern w:val="0"/>
                <w:sz w:val="24"/>
                <w:szCs w:val="24"/>
              </w:rPr>
            </w:pPr>
            <w:r>
              <w:rPr>
                <w:rFonts w:hint="eastAsia" w:ascii="宋体" w:hAnsi="宋体" w:cs="宋体"/>
                <w:color w:val="000000"/>
                <w:kern w:val="0"/>
                <w:sz w:val="24"/>
                <w:szCs w:val="24"/>
              </w:rPr>
              <w:t>受益人口满意度</w:t>
            </w:r>
          </w:p>
        </w:tc>
      </w:tr>
      <w:tr w14:paraId="3CCB3667">
        <w:tblPrEx>
          <w:tblCellMar>
            <w:top w:w="0" w:type="dxa"/>
            <w:left w:w="108" w:type="dxa"/>
            <w:bottom w:w="0" w:type="dxa"/>
            <w:right w:w="108" w:type="dxa"/>
          </w:tblCellMar>
        </w:tblPrEx>
        <w:trPr>
          <w:trHeight w:val="339" w:hRule="atLeast"/>
        </w:trPr>
        <w:tc>
          <w:tcPr>
            <w:tcW w:w="1706" w:type="dxa"/>
            <w:tcBorders>
              <w:top w:val="nil"/>
              <w:left w:val="single" w:color="auto" w:sz="4" w:space="0"/>
              <w:bottom w:val="single" w:color="auto" w:sz="4" w:space="0"/>
              <w:right w:val="single" w:color="auto" w:sz="4" w:space="0"/>
            </w:tcBorders>
            <w:shd w:val="clear" w:color="auto" w:fill="auto"/>
            <w:vAlign w:val="center"/>
          </w:tcPr>
          <w:p w14:paraId="0E1D9C9C">
            <w:pPr>
              <w:widowControl/>
              <w:jc w:val="center"/>
              <w:rPr>
                <w:rFonts w:hint="eastAsia" w:ascii="宋体" w:hAnsi="宋体" w:cs="宋体"/>
                <w:color w:val="000000"/>
                <w:kern w:val="0"/>
                <w:sz w:val="24"/>
                <w:szCs w:val="24"/>
              </w:rPr>
            </w:pPr>
          </w:p>
          <w:p w14:paraId="5797F1AC">
            <w:pPr>
              <w:pStyle w:val="2"/>
              <w:rPr>
                <w:rFonts w:hint="eastAsia"/>
              </w:rPr>
            </w:pPr>
          </w:p>
          <w:p w14:paraId="3A1E21F1">
            <w:pPr>
              <w:pStyle w:val="2"/>
              <w:rPr>
                <w:rFonts w:hint="eastAsia"/>
              </w:rPr>
            </w:pPr>
          </w:p>
        </w:tc>
        <w:tc>
          <w:tcPr>
            <w:tcW w:w="1176" w:type="dxa"/>
            <w:tcBorders>
              <w:top w:val="nil"/>
              <w:left w:val="nil"/>
              <w:bottom w:val="single" w:color="auto" w:sz="4" w:space="0"/>
              <w:right w:val="single" w:color="auto" w:sz="4" w:space="0"/>
            </w:tcBorders>
            <w:shd w:val="clear" w:color="auto" w:fill="auto"/>
            <w:vAlign w:val="center"/>
          </w:tcPr>
          <w:p w14:paraId="76928FB9">
            <w:pPr>
              <w:widowControl/>
              <w:jc w:val="center"/>
              <w:rPr>
                <w:rFonts w:hint="eastAsia" w:ascii="宋体" w:hAnsi="宋体" w:cs="宋体"/>
                <w:color w:val="000000"/>
                <w:kern w:val="0"/>
                <w:sz w:val="24"/>
                <w:szCs w:val="24"/>
              </w:rPr>
            </w:pPr>
          </w:p>
        </w:tc>
        <w:tc>
          <w:tcPr>
            <w:tcW w:w="1767" w:type="dxa"/>
            <w:tcBorders>
              <w:top w:val="nil"/>
              <w:left w:val="nil"/>
              <w:bottom w:val="single" w:color="auto" w:sz="4" w:space="0"/>
              <w:right w:val="single" w:color="auto" w:sz="4" w:space="0"/>
            </w:tcBorders>
            <w:shd w:val="clear" w:color="auto" w:fill="auto"/>
            <w:vAlign w:val="center"/>
          </w:tcPr>
          <w:p w14:paraId="5CB1B43A">
            <w:pPr>
              <w:widowControl/>
              <w:jc w:val="center"/>
              <w:rPr>
                <w:rFonts w:hint="eastAsia" w:ascii="宋体" w:hAnsi="宋体" w:cs="宋体"/>
                <w:color w:val="000000"/>
                <w:kern w:val="0"/>
                <w:sz w:val="24"/>
                <w:szCs w:val="24"/>
              </w:rPr>
            </w:pPr>
          </w:p>
        </w:tc>
        <w:tc>
          <w:tcPr>
            <w:tcW w:w="1000" w:type="dxa"/>
            <w:tcBorders>
              <w:top w:val="nil"/>
              <w:left w:val="nil"/>
              <w:bottom w:val="single" w:color="auto" w:sz="4" w:space="0"/>
              <w:right w:val="single" w:color="auto" w:sz="4" w:space="0"/>
            </w:tcBorders>
            <w:shd w:val="clear" w:color="auto" w:fill="auto"/>
            <w:noWrap/>
            <w:vAlign w:val="center"/>
          </w:tcPr>
          <w:p w14:paraId="36F70682">
            <w:pPr>
              <w:widowControl/>
              <w:jc w:val="center"/>
              <w:rPr>
                <w:rFonts w:hint="eastAsia" w:ascii="宋体" w:hAnsi="宋体" w:cs="宋体"/>
                <w:color w:val="000000"/>
                <w:kern w:val="0"/>
                <w:sz w:val="24"/>
                <w:szCs w:val="24"/>
              </w:rPr>
            </w:pPr>
          </w:p>
        </w:tc>
        <w:tc>
          <w:tcPr>
            <w:tcW w:w="1318" w:type="dxa"/>
            <w:tcBorders>
              <w:top w:val="nil"/>
              <w:left w:val="nil"/>
              <w:bottom w:val="single" w:color="auto" w:sz="4" w:space="0"/>
              <w:right w:val="single" w:color="auto" w:sz="4" w:space="0"/>
            </w:tcBorders>
            <w:shd w:val="clear" w:color="auto" w:fill="auto"/>
            <w:noWrap/>
            <w:vAlign w:val="center"/>
          </w:tcPr>
          <w:p w14:paraId="2FE145D0">
            <w:pPr>
              <w:widowControl/>
              <w:jc w:val="center"/>
              <w:rPr>
                <w:rFonts w:hint="eastAsia" w:ascii="宋体" w:hAnsi="宋体" w:cs="宋体"/>
                <w:color w:val="000000"/>
                <w:kern w:val="0"/>
                <w:sz w:val="24"/>
                <w:szCs w:val="24"/>
              </w:rPr>
            </w:pPr>
          </w:p>
        </w:tc>
        <w:tc>
          <w:tcPr>
            <w:tcW w:w="851" w:type="dxa"/>
            <w:gridSpan w:val="2"/>
            <w:tcBorders>
              <w:top w:val="nil"/>
              <w:left w:val="nil"/>
              <w:bottom w:val="single" w:color="auto" w:sz="4" w:space="0"/>
              <w:right w:val="single" w:color="auto" w:sz="4" w:space="0"/>
            </w:tcBorders>
            <w:shd w:val="clear" w:color="auto" w:fill="auto"/>
            <w:noWrap/>
            <w:vAlign w:val="center"/>
          </w:tcPr>
          <w:p w14:paraId="6CC69F8B">
            <w:pPr>
              <w:widowControl/>
              <w:jc w:val="center"/>
              <w:rPr>
                <w:rFonts w:hint="eastAsia" w:ascii="宋体" w:hAnsi="宋体" w:cs="宋体"/>
                <w:color w:val="000000"/>
                <w:kern w:val="0"/>
                <w:sz w:val="24"/>
                <w:szCs w:val="24"/>
              </w:rPr>
            </w:pPr>
          </w:p>
        </w:tc>
        <w:tc>
          <w:tcPr>
            <w:tcW w:w="1559" w:type="dxa"/>
            <w:tcBorders>
              <w:top w:val="nil"/>
              <w:left w:val="nil"/>
              <w:bottom w:val="single" w:color="auto" w:sz="4" w:space="0"/>
              <w:right w:val="single" w:color="auto" w:sz="4" w:space="0"/>
            </w:tcBorders>
            <w:shd w:val="clear" w:color="auto" w:fill="auto"/>
            <w:noWrap/>
            <w:vAlign w:val="center"/>
          </w:tcPr>
          <w:p w14:paraId="1DF5C4B7">
            <w:pPr>
              <w:widowControl/>
              <w:jc w:val="center"/>
              <w:rPr>
                <w:rFonts w:hint="eastAsia" w:ascii="宋体" w:hAnsi="宋体" w:cs="宋体"/>
                <w:color w:val="000000"/>
                <w:kern w:val="0"/>
                <w:sz w:val="24"/>
                <w:szCs w:val="24"/>
              </w:rPr>
            </w:pPr>
          </w:p>
        </w:tc>
        <w:tc>
          <w:tcPr>
            <w:tcW w:w="2270" w:type="dxa"/>
            <w:gridSpan w:val="2"/>
            <w:tcBorders>
              <w:top w:val="nil"/>
              <w:left w:val="nil"/>
              <w:bottom w:val="single" w:color="auto" w:sz="4" w:space="0"/>
              <w:right w:val="single" w:color="auto" w:sz="4" w:space="0"/>
            </w:tcBorders>
            <w:shd w:val="clear" w:color="auto" w:fill="auto"/>
            <w:vAlign w:val="center"/>
          </w:tcPr>
          <w:p w14:paraId="5E57BC6F">
            <w:pPr>
              <w:widowControl/>
              <w:jc w:val="left"/>
              <w:rPr>
                <w:rFonts w:hint="eastAsia" w:ascii="宋体" w:hAnsi="宋体" w:cs="宋体"/>
                <w:color w:val="000000"/>
                <w:kern w:val="0"/>
                <w:sz w:val="24"/>
                <w:szCs w:val="24"/>
              </w:rPr>
            </w:pPr>
          </w:p>
        </w:tc>
        <w:tc>
          <w:tcPr>
            <w:tcW w:w="1722" w:type="dxa"/>
            <w:tcBorders>
              <w:top w:val="nil"/>
              <w:left w:val="nil"/>
              <w:bottom w:val="single" w:color="auto" w:sz="4" w:space="0"/>
              <w:right w:val="single" w:color="auto" w:sz="4" w:space="0"/>
            </w:tcBorders>
            <w:shd w:val="clear" w:color="auto" w:fill="auto"/>
            <w:vAlign w:val="center"/>
          </w:tcPr>
          <w:p w14:paraId="668D5018">
            <w:pPr>
              <w:widowControl/>
              <w:jc w:val="left"/>
              <w:rPr>
                <w:rFonts w:hint="eastAsia" w:ascii="宋体" w:hAnsi="宋体" w:cs="宋体"/>
                <w:color w:val="000000"/>
                <w:kern w:val="0"/>
                <w:sz w:val="24"/>
                <w:szCs w:val="24"/>
              </w:rPr>
            </w:pPr>
          </w:p>
        </w:tc>
      </w:tr>
    </w:tbl>
    <w:p w14:paraId="605CFFE4">
      <w:pPr>
        <w:pStyle w:val="2"/>
        <w:rPr>
          <w:rFonts w:hint="eastAsia" w:ascii="方正黑体_GBK" w:hAnsi="方正小标宋_GBK" w:eastAsia="方正黑体_GBK" w:cs="方正小标宋_GBK"/>
          <w:sz w:val="28"/>
          <w:szCs w:val="28"/>
        </w:rPr>
      </w:pPr>
    </w:p>
    <w:p w14:paraId="1C362A44">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222C6D76">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4486A8BA">
      <w:pPr>
        <w:pStyle w:val="2"/>
        <w:rPr>
          <w:rFonts w:hint="eastAsia" w:ascii="方正黑体_GBK" w:hAnsi="方正小标宋_GBK" w:eastAsia="方正黑体_GBK" w:cs="方正小标宋_GBK"/>
          <w:sz w:val="28"/>
          <w:szCs w:val="28"/>
        </w:rPr>
      </w:pPr>
    </w:p>
    <w:tbl>
      <w:tblPr>
        <w:tblStyle w:val="4"/>
        <w:tblW w:w="13369" w:type="dxa"/>
        <w:tblInd w:w="0" w:type="dxa"/>
        <w:tblLayout w:type="fixed"/>
        <w:tblCellMar>
          <w:top w:w="0" w:type="dxa"/>
          <w:left w:w="108" w:type="dxa"/>
          <w:bottom w:w="0" w:type="dxa"/>
          <w:right w:w="108" w:type="dxa"/>
        </w:tblCellMar>
      </w:tblPr>
      <w:tblGrid>
        <w:gridCol w:w="1526"/>
        <w:gridCol w:w="142"/>
        <w:gridCol w:w="1278"/>
        <w:gridCol w:w="1238"/>
        <w:gridCol w:w="885"/>
        <w:gridCol w:w="1134"/>
        <w:gridCol w:w="709"/>
        <w:gridCol w:w="430"/>
        <w:gridCol w:w="845"/>
        <w:gridCol w:w="1992"/>
        <w:gridCol w:w="1695"/>
        <w:gridCol w:w="1495"/>
      </w:tblGrid>
      <w:tr w14:paraId="2D48EB99">
        <w:tblPrEx>
          <w:tblCellMar>
            <w:top w:w="0" w:type="dxa"/>
            <w:left w:w="108" w:type="dxa"/>
            <w:bottom w:w="0" w:type="dxa"/>
            <w:right w:w="108" w:type="dxa"/>
          </w:tblCellMar>
        </w:tblPrEx>
        <w:trPr>
          <w:trHeight w:val="664" w:hRule="atLeast"/>
        </w:trPr>
        <w:tc>
          <w:tcPr>
            <w:tcW w:w="16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FF0211">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5674" w:type="dxa"/>
            <w:gridSpan w:val="6"/>
            <w:tcBorders>
              <w:top w:val="single" w:color="auto" w:sz="4" w:space="0"/>
              <w:left w:val="nil"/>
              <w:bottom w:val="single" w:color="auto" w:sz="4" w:space="0"/>
              <w:right w:val="single" w:color="000000" w:sz="4" w:space="0"/>
            </w:tcBorders>
            <w:shd w:val="clear" w:color="auto" w:fill="auto"/>
            <w:noWrap/>
            <w:vAlign w:val="center"/>
          </w:tcPr>
          <w:p w14:paraId="62265648">
            <w:pPr>
              <w:widowControl/>
              <w:jc w:val="center"/>
              <w:rPr>
                <w:rFonts w:ascii="宋体" w:hAnsi="宋体" w:cs="宋体"/>
                <w:color w:val="000000"/>
                <w:kern w:val="0"/>
                <w:sz w:val="24"/>
                <w:szCs w:val="24"/>
              </w:rPr>
            </w:pPr>
            <w:r>
              <w:rPr>
                <w:rFonts w:hint="eastAsia" w:ascii="宋体" w:hAnsi="宋体" w:cs="宋体"/>
                <w:color w:val="000000"/>
                <w:kern w:val="0"/>
                <w:sz w:val="24"/>
                <w:szCs w:val="24"/>
              </w:rPr>
              <w:t>省级财政衔接推进乡村振兴补助项目资金</w:t>
            </w:r>
          </w:p>
        </w:tc>
        <w:tc>
          <w:tcPr>
            <w:tcW w:w="2837" w:type="dxa"/>
            <w:gridSpan w:val="2"/>
            <w:tcBorders>
              <w:top w:val="single" w:color="auto" w:sz="4" w:space="0"/>
              <w:left w:val="nil"/>
              <w:bottom w:val="single" w:color="auto" w:sz="4" w:space="0"/>
              <w:right w:val="single" w:color="000000" w:sz="4" w:space="0"/>
            </w:tcBorders>
            <w:shd w:val="clear" w:color="auto" w:fill="auto"/>
            <w:noWrap/>
            <w:vAlign w:val="center"/>
          </w:tcPr>
          <w:p w14:paraId="753D32C1">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3190" w:type="dxa"/>
            <w:gridSpan w:val="2"/>
            <w:tcBorders>
              <w:top w:val="single" w:color="auto" w:sz="4" w:space="0"/>
              <w:left w:val="nil"/>
              <w:bottom w:val="single" w:color="auto" w:sz="4" w:space="0"/>
              <w:right w:val="single" w:color="000000" w:sz="4" w:space="0"/>
            </w:tcBorders>
            <w:shd w:val="clear" w:color="auto" w:fill="auto"/>
            <w:noWrap/>
            <w:vAlign w:val="center"/>
          </w:tcPr>
          <w:p w14:paraId="0E2743E6">
            <w:pPr>
              <w:widowControl/>
              <w:jc w:val="center"/>
              <w:rPr>
                <w:rFonts w:ascii="宋体" w:hAnsi="宋体" w:cs="宋体"/>
                <w:color w:val="000000"/>
                <w:kern w:val="0"/>
                <w:sz w:val="24"/>
                <w:szCs w:val="24"/>
              </w:rPr>
            </w:pPr>
            <w:r>
              <w:rPr>
                <w:rFonts w:hint="eastAsia" w:ascii="宋体" w:hAnsi="宋体" w:cs="宋体"/>
                <w:color w:val="000000"/>
                <w:kern w:val="0"/>
                <w:sz w:val="24"/>
                <w:szCs w:val="24"/>
              </w:rPr>
              <w:t>213.56</w:t>
            </w:r>
          </w:p>
        </w:tc>
      </w:tr>
      <w:tr w14:paraId="483DFCD8">
        <w:tblPrEx>
          <w:tblCellMar>
            <w:top w:w="0" w:type="dxa"/>
            <w:left w:w="108" w:type="dxa"/>
            <w:bottom w:w="0" w:type="dxa"/>
            <w:right w:w="108" w:type="dxa"/>
          </w:tblCellMar>
        </w:tblPrEx>
        <w:trPr>
          <w:trHeight w:val="1211" w:hRule="atLeast"/>
        </w:trPr>
        <w:tc>
          <w:tcPr>
            <w:tcW w:w="1668" w:type="dxa"/>
            <w:gridSpan w:val="2"/>
            <w:tcBorders>
              <w:top w:val="nil"/>
              <w:left w:val="single" w:color="auto" w:sz="4" w:space="0"/>
              <w:bottom w:val="single" w:color="auto" w:sz="4" w:space="0"/>
              <w:right w:val="single" w:color="auto" w:sz="4" w:space="0"/>
            </w:tcBorders>
            <w:shd w:val="clear" w:color="auto" w:fill="auto"/>
            <w:vAlign w:val="center"/>
          </w:tcPr>
          <w:p w14:paraId="5E2BF733">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701" w:type="dxa"/>
            <w:gridSpan w:val="10"/>
            <w:tcBorders>
              <w:top w:val="single" w:color="auto" w:sz="4" w:space="0"/>
              <w:left w:val="nil"/>
              <w:bottom w:val="single" w:color="auto" w:sz="4" w:space="0"/>
              <w:right w:val="single" w:color="auto" w:sz="4" w:space="0"/>
            </w:tcBorders>
            <w:shd w:val="clear" w:color="auto" w:fill="auto"/>
            <w:noWrap/>
          </w:tcPr>
          <w:p w14:paraId="623E673D">
            <w:pPr>
              <w:widowControl/>
              <w:jc w:val="center"/>
              <w:rPr>
                <w:rFonts w:ascii="宋体" w:hAnsi="宋体" w:cs="宋体"/>
                <w:color w:val="000000"/>
                <w:kern w:val="0"/>
                <w:sz w:val="24"/>
                <w:szCs w:val="24"/>
              </w:rPr>
            </w:pPr>
            <w:r>
              <w:rPr>
                <w:rFonts w:hint="eastAsia" w:ascii="宋体" w:hAnsi="宋体" w:cs="宋体"/>
                <w:color w:val="000000"/>
                <w:kern w:val="0"/>
                <w:sz w:val="24"/>
                <w:szCs w:val="24"/>
              </w:rPr>
              <w:t>计划对500名跨省务工脱贫劳动力每人每年补助1000元、跨州市务工脱贫劳动力每人每年补助500元、计划安排30万元进行就业技能培训，安排494人乡村公益性岗位，每人每月200元进行补助，充分巩固乡村振兴成果。</w:t>
            </w:r>
          </w:p>
        </w:tc>
      </w:tr>
      <w:tr w14:paraId="749907B0">
        <w:tblPrEx>
          <w:tblCellMar>
            <w:top w:w="0" w:type="dxa"/>
            <w:left w:w="108" w:type="dxa"/>
            <w:bottom w:w="0" w:type="dxa"/>
            <w:right w:w="108" w:type="dxa"/>
          </w:tblCellMar>
        </w:tblPrEx>
        <w:trPr>
          <w:trHeight w:val="525" w:hRule="atLeast"/>
        </w:trPr>
        <w:tc>
          <w:tcPr>
            <w:tcW w:w="818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548E69F">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3687"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0E5D2E3D">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495" w:type="dxa"/>
            <w:vMerge w:val="restart"/>
            <w:tcBorders>
              <w:top w:val="nil"/>
              <w:left w:val="single" w:color="auto" w:sz="4" w:space="0"/>
              <w:bottom w:val="single" w:color="000000" w:sz="4" w:space="0"/>
              <w:right w:val="single" w:color="auto" w:sz="4" w:space="0"/>
            </w:tcBorders>
            <w:shd w:val="clear" w:color="auto" w:fill="auto"/>
            <w:noWrap/>
            <w:vAlign w:val="center"/>
          </w:tcPr>
          <w:p w14:paraId="4815FF8E">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211F986D">
        <w:tblPrEx>
          <w:tblCellMar>
            <w:top w:w="0" w:type="dxa"/>
            <w:left w:w="108" w:type="dxa"/>
            <w:bottom w:w="0" w:type="dxa"/>
            <w:right w:w="108" w:type="dxa"/>
          </w:tblCellMar>
        </w:tblPrEx>
        <w:trPr>
          <w:trHeight w:val="525" w:hRule="atLeast"/>
        </w:trPr>
        <w:tc>
          <w:tcPr>
            <w:tcW w:w="1526" w:type="dxa"/>
            <w:tcBorders>
              <w:top w:val="nil"/>
              <w:left w:val="single" w:color="auto" w:sz="4" w:space="0"/>
              <w:bottom w:val="single" w:color="auto" w:sz="4" w:space="0"/>
              <w:right w:val="single" w:color="auto" w:sz="4" w:space="0"/>
            </w:tcBorders>
            <w:shd w:val="clear" w:color="auto" w:fill="auto"/>
            <w:noWrap/>
            <w:vAlign w:val="center"/>
          </w:tcPr>
          <w:p w14:paraId="65F778EA">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420" w:type="dxa"/>
            <w:gridSpan w:val="2"/>
            <w:tcBorders>
              <w:top w:val="nil"/>
              <w:left w:val="nil"/>
              <w:bottom w:val="single" w:color="auto" w:sz="4" w:space="0"/>
              <w:right w:val="single" w:color="auto" w:sz="4" w:space="0"/>
            </w:tcBorders>
            <w:shd w:val="clear" w:color="auto" w:fill="auto"/>
            <w:noWrap/>
            <w:vAlign w:val="center"/>
          </w:tcPr>
          <w:p w14:paraId="12ADD6CC">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238" w:type="dxa"/>
            <w:tcBorders>
              <w:top w:val="nil"/>
              <w:left w:val="nil"/>
              <w:bottom w:val="single" w:color="auto" w:sz="4" w:space="0"/>
              <w:right w:val="single" w:color="auto" w:sz="4" w:space="0"/>
            </w:tcBorders>
            <w:shd w:val="clear" w:color="auto" w:fill="auto"/>
            <w:noWrap/>
            <w:vAlign w:val="center"/>
          </w:tcPr>
          <w:p w14:paraId="384D71CA">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885" w:type="dxa"/>
            <w:tcBorders>
              <w:top w:val="nil"/>
              <w:left w:val="nil"/>
              <w:bottom w:val="single" w:color="auto" w:sz="4" w:space="0"/>
              <w:right w:val="single" w:color="auto" w:sz="4" w:space="0"/>
            </w:tcBorders>
            <w:shd w:val="clear" w:color="auto" w:fill="auto"/>
            <w:vAlign w:val="center"/>
          </w:tcPr>
          <w:p w14:paraId="3C53AA86">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134" w:type="dxa"/>
            <w:tcBorders>
              <w:top w:val="nil"/>
              <w:left w:val="nil"/>
              <w:bottom w:val="single" w:color="auto" w:sz="4" w:space="0"/>
              <w:right w:val="single" w:color="auto" w:sz="4" w:space="0"/>
            </w:tcBorders>
            <w:shd w:val="clear" w:color="auto" w:fill="auto"/>
            <w:vAlign w:val="center"/>
          </w:tcPr>
          <w:p w14:paraId="751C9E00">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709" w:type="dxa"/>
            <w:tcBorders>
              <w:top w:val="nil"/>
              <w:left w:val="nil"/>
              <w:bottom w:val="single" w:color="auto" w:sz="4" w:space="0"/>
              <w:right w:val="single" w:color="auto" w:sz="4" w:space="0"/>
            </w:tcBorders>
            <w:shd w:val="clear" w:color="auto" w:fill="auto"/>
            <w:vAlign w:val="center"/>
          </w:tcPr>
          <w:p w14:paraId="2033EBDD">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275" w:type="dxa"/>
            <w:gridSpan w:val="2"/>
            <w:tcBorders>
              <w:top w:val="nil"/>
              <w:left w:val="nil"/>
              <w:bottom w:val="single" w:color="auto" w:sz="4" w:space="0"/>
              <w:right w:val="single" w:color="auto" w:sz="4" w:space="0"/>
            </w:tcBorders>
            <w:shd w:val="clear" w:color="auto" w:fill="auto"/>
            <w:vAlign w:val="center"/>
          </w:tcPr>
          <w:p w14:paraId="3354A49E">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3687" w:type="dxa"/>
            <w:gridSpan w:val="2"/>
            <w:vMerge w:val="continue"/>
            <w:tcBorders>
              <w:top w:val="nil"/>
              <w:left w:val="single" w:color="auto" w:sz="4" w:space="0"/>
              <w:bottom w:val="single" w:color="auto" w:sz="4" w:space="0"/>
              <w:right w:val="single" w:color="auto" w:sz="4" w:space="0"/>
            </w:tcBorders>
            <w:vAlign w:val="center"/>
          </w:tcPr>
          <w:p w14:paraId="6982BEB7">
            <w:pPr>
              <w:widowControl/>
              <w:jc w:val="left"/>
              <w:rPr>
                <w:rFonts w:ascii="宋体" w:hAnsi="宋体" w:cs="宋体"/>
                <w:color w:val="000000"/>
                <w:kern w:val="0"/>
                <w:sz w:val="24"/>
                <w:szCs w:val="24"/>
              </w:rPr>
            </w:pPr>
          </w:p>
        </w:tc>
        <w:tc>
          <w:tcPr>
            <w:tcW w:w="1495" w:type="dxa"/>
            <w:vMerge w:val="continue"/>
            <w:tcBorders>
              <w:top w:val="nil"/>
              <w:left w:val="single" w:color="auto" w:sz="4" w:space="0"/>
              <w:bottom w:val="single" w:color="000000" w:sz="4" w:space="0"/>
              <w:right w:val="single" w:color="auto" w:sz="4" w:space="0"/>
            </w:tcBorders>
            <w:vAlign w:val="center"/>
          </w:tcPr>
          <w:p w14:paraId="3B0111CC">
            <w:pPr>
              <w:widowControl/>
              <w:jc w:val="left"/>
              <w:rPr>
                <w:rFonts w:ascii="宋体" w:hAnsi="宋体" w:cs="宋体"/>
                <w:color w:val="000000"/>
                <w:kern w:val="0"/>
                <w:sz w:val="24"/>
                <w:szCs w:val="24"/>
              </w:rPr>
            </w:pPr>
          </w:p>
        </w:tc>
      </w:tr>
      <w:tr w14:paraId="75FA8C6A">
        <w:tblPrEx>
          <w:tblCellMar>
            <w:top w:w="0" w:type="dxa"/>
            <w:left w:w="108" w:type="dxa"/>
            <w:bottom w:w="0" w:type="dxa"/>
            <w:right w:w="108" w:type="dxa"/>
          </w:tblCellMar>
        </w:tblPrEx>
        <w:trPr>
          <w:trHeight w:val="555" w:hRule="atLeast"/>
        </w:trPr>
        <w:tc>
          <w:tcPr>
            <w:tcW w:w="1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6F35DF">
            <w:pPr>
              <w:widowControl/>
              <w:jc w:val="center"/>
              <w:rPr>
                <w:rFonts w:hint="eastAsia" w:ascii="宋体" w:hAnsi="宋体" w:cs="宋体"/>
                <w:color w:val="000000"/>
                <w:kern w:val="0"/>
                <w:sz w:val="24"/>
                <w:szCs w:val="24"/>
              </w:rPr>
            </w:pPr>
          </w:p>
          <w:p w14:paraId="7B187195">
            <w:pPr>
              <w:widowControl/>
              <w:jc w:val="center"/>
              <w:rPr>
                <w:rFonts w:hint="eastAsia" w:ascii="宋体" w:hAnsi="宋体" w:cs="宋体"/>
                <w:color w:val="000000"/>
                <w:kern w:val="0"/>
                <w:sz w:val="24"/>
                <w:szCs w:val="24"/>
              </w:rPr>
            </w:pPr>
          </w:p>
          <w:p w14:paraId="3AE2FA87">
            <w:pPr>
              <w:widowControl/>
              <w:jc w:val="center"/>
              <w:rPr>
                <w:rFonts w:hint="eastAsia" w:ascii="宋体" w:hAnsi="宋体" w:cs="宋体"/>
                <w:color w:val="000000"/>
                <w:kern w:val="0"/>
                <w:sz w:val="24"/>
                <w:szCs w:val="24"/>
              </w:rPr>
            </w:pPr>
          </w:p>
          <w:p w14:paraId="03238A71">
            <w:pPr>
              <w:widowControl/>
              <w:jc w:val="center"/>
              <w:rPr>
                <w:rFonts w:hint="eastAsia" w:ascii="宋体" w:hAnsi="宋体" w:cs="宋体"/>
                <w:color w:val="000000"/>
                <w:kern w:val="0"/>
                <w:sz w:val="24"/>
                <w:szCs w:val="24"/>
              </w:rPr>
            </w:pPr>
          </w:p>
          <w:p w14:paraId="5DD3F1D4">
            <w:pPr>
              <w:widowControl/>
              <w:jc w:val="center"/>
              <w:rPr>
                <w:rFonts w:hint="eastAsia" w:ascii="宋体" w:hAnsi="宋体" w:cs="宋体"/>
                <w:color w:val="000000"/>
                <w:kern w:val="0"/>
                <w:sz w:val="24"/>
                <w:szCs w:val="24"/>
              </w:rPr>
            </w:pPr>
          </w:p>
          <w:p w14:paraId="3C7798C2">
            <w:pPr>
              <w:widowControl/>
              <w:jc w:val="center"/>
              <w:rPr>
                <w:rFonts w:hint="eastAsia" w:ascii="宋体" w:hAnsi="宋体" w:cs="宋体"/>
                <w:color w:val="000000"/>
                <w:kern w:val="0"/>
                <w:sz w:val="24"/>
                <w:szCs w:val="24"/>
              </w:rPr>
            </w:pPr>
          </w:p>
          <w:p w14:paraId="494BE79C">
            <w:pPr>
              <w:widowControl/>
              <w:jc w:val="center"/>
              <w:rPr>
                <w:rFonts w:hint="eastAsia" w:ascii="宋体" w:hAnsi="宋体" w:cs="宋体"/>
                <w:color w:val="000000"/>
                <w:kern w:val="0"/>
                <w:sz w:val="24"/>
                <w:szCs w:val="24"/>
              </w:rPr>
            </w:pPr>
          </w:p>
          <w:p w14:paraId="50C7B3CF">
            <w:pPr>
              <w:widowControl/>
              <w:jc w:val="center"/>
              <w:rPr>
                <w:rFonts w:hint="eastAsia" w:ascii="宋体" w:hAnsi="宋体" w:cs="宋体"/>
                <w:color w:val="000000"/>
                <w:kern w:val="0"/>
                <w:sz w:val="24"/>
                <w:szCs w:val="24"/>
              </w:rPr>
            </w:pPr>
          </w:p>
          <w:p w14:paraId="583D63D3">
            <w:pPr>
              <w:widowControl/>
              <w:jc w:val="center"/>
              <w:rPr>
                <w:rFonts w:hint="eastAsia" w:ascii="宋体" w:hAnsi="宋体" w:cs="宋体"/>
                <w:color w:val="000000"/>
                <w:kern w:val="0"/>
                <w:sz w:val="24"/>
                <w:szCs w:val="24"/>
              </w:rPr>
            </w:pPr>
          </w:p>
          <w:p w14:paraId="14C4D231">
            <w:pPr>
              <w:widowControl/>
              <w:jc w:val="center"/>
              <w:rPr>
                <w:rFonts w:hint="eastAsia" w:ascii="宋体" w:hAnsi="宋体" w:cs="宋体"/>
                <w:color w:val="000000"/>
                <w:kern w:val="0"/>
                <w:sz w:val="24"/>
                <w:szCs w:val="24"/>
              </w:rPr>
            </w:pPr>
          </w:p>
          <w:p w14:paraId="1540AC8F">
            <w:pPr>
              <w:widowControl/>
              <w:jc w:val="center"/>
              <w:rPr>
                <w:rFonts w:hint="eastAsia" w:ascii="宋体" w:hAnsi="宋体" w:cs="宋体"/>
                <w:color w:val="000000"/>
                <w:kern w:val="0"/>
                <w:sz w:val="24"/>
                <w:szCs w:val="24"/>
              </w:rPr>
            </w:pPr>
          </w:p>
          <w:p w14:paraId="099395BA">
            <w:pPr>
              <w:widowControl/>
              <w:jc w:val="center"/>
              <w:rPr>
                <w:rFonts w:hint="eastAsia" w:ascii="宋体" w:hAnsi="宋体" w:cs="宋体"/>
                <w:color w:val="000000"/>
                <w:kern w:val="0"/>
                <w:sz w:val="24"/>
                <w:szCs w:val="24"/>
              </w:rPr>
            </w:pPr>
          </w:p>
          <w:p w14:paraId="411980AD">
            <w:pPr>
              <w:widowControl/>
              <w:jc w:val="center"/>
              <w:rPr>
                <w:rFonts w:hint="eastAsia" w:ascii="宋体" w:hAnsi="宋体" w:cs="宋体"/>
                <w:color w:val="000000"/>
                <w:kern w:val="0"/>
                <w:sz w:val="24"/>
                <w:szCs w:val="24"/>
              </w:rPr>
            </w:pPr>
          </w:p>
          <w:p w14:paraId="44DB0625">
            <w:pPr>
              <w:widowControl/>
              <w:jc w:val="center"/>
              <w:rPr>
                <w:rFonts w:hint="eastAsia" w:ascii="宋体" w:hAnsi="宋体" w:cs="宋体"/>
                <w:color w:val="000000"/>
                <w:kern w:val="0"/>
                <w:sz w:val="24"/>
                <w:szCs w:val="24"/>
              </w:rPr>
            </w:pPr>
          </w:p>
          <w:p w14:paraId="0F0AD916">
            <w:pPr>
              <w:widowControl/>
              <w:jc w:val="center"/>
              <w:rPr>
                <w:rFonts w:hint="eastAsia" w:ascii="宋体" w:hAnsi="宋体" w:cs="宋体"/>
                <w:color w:val="000000"/>
                <w:kern w:val="0"/>
                <w:sz w:val="24"/>
                <w:szCs w:val="24"/>
              </w:rPr>
            </w:pPr>
          </w:p>
          <w:p w14:paraId="359DD773">
            <w:pPr>
              <w:widowControl/>
              <w:jc w:val="center"/>
              <w:rPr>
                <w:rFonts w:ascii="宋体" w:hAnsi="宋体" w:cs="宋体"/>
                <w:color w:val="000000"/>
                <w:kern w:val="0"/>
                <w:sz w:val="24"/>
                <w:szCs w:val="24"/>
              </w:rPr>
            </w:pPr>
            <w:r>
              <w:rPr>
                <w:rFonts w:hint="eastAsia" w:ascii="宋体" w:hAnsi="宋体" w:cs="宋体"/>
                <w:color w:val="000000"/>
                <w:kern w:val="0"/>
                <w:sz w:val="24"/>
                <w:szCs w:val="24"/>
              </w:rPr>
              <w:t>产出指标</w:t>
            </w:r>
          </w:p>
        </w:tc>
        <w:tc>
          <w:tcPr>
            <w:tcW w:w="1420"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614A7914">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数量指标</w:t>
            </w:r>
          </w:p>
        </w:tc>
        <w:tc>
          <w:tcPr>
            <w:tcW w:w="1238" w:type="dxa"/>
            <w:tcBorders>
              <w:top w:val="nil"/>
              <w:left w:val="nil"/>
              <w:bottom w:val="single" w:color="auto" w:sz="4" w:space="0"/>
              <w:right w:val="single" w:color="auto" w:sz="4" w:space="0"/>
            </w:tcBorders>
            <w:shd w:val="clear" w:color="auto" w:fill="auto"/>
            <w:vAlign w:val="center"/>
          </w:tcPr>
          <w:p w14:paraId="150B80D8">
            <w:pPr>
              <w:widowControl/>
              <w:jc w:val="center"/>
              <w:rPr>
                <w:rFonts w:ascii="宋体" w:hAnsi="宋体" w:cs="宋体"/>
                <w:color w:val="000000"/>
                <w:kern w:val="0"/>
                <w:sz w:val="24"/>
                <w:szCs w:val="24"/>
              </w:rPr>
            </w:pPr>
            <w:r>
              <w:rPr>
                <w:rFonts w:hint="eastAsia" w:ascii="宋体" w:hAnsi="宋体" w:cs="宋体"/>
                <w:color w:val="000000"/>
                <w:kern w:val="0"/>
                <w:sz w:val="24"/>
                <w:szCs w:val="24"/>
              </w:rPr>
              <w:t>交通补贴获补对象数</w:t>
            </w:r>
          </w:p>
        </w:tc>
        <w:tc>
          <w:tcPr>
            <w:tcW w:w="885" w:type="dxa"/>
            <w:tcBorders>
              <w:top w:val="nil"/>
              <w:left w:val="nil"/>
              <w:bottom w:val="single" w:color="auto" w:sz="4" w:space="0"/>
              <w:right w:val="single" w:color="auto" w:sz="4" w:space="0"/>
            </w:tcBorders>
            <w:shd w:val="clear" w:color="auto" w:fill="auto"/>
            <w:noWrap/>
            <w:vAlign w:val="center"/>
          </w:tcPr>
          <w:p w14:paraId="7C78642D">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134" w:type="dxa"/>
            <w:tcBorders>
              <w:top w:val="nil"/>
              <w:left w:val="nil"/>
              <w:bottom w:val="single" w:color="auto" w:sz="4" w:space="0"/>
              <w:right w:val="single" w:color="auto" w:sz="4" w:space="0"/>
            </w:tcBorders>
            <w:shd w:val="clear" w:color="auto" w:fill="auto"/>
            <w:noWrap/>
            <w:vAlign w:val="center"/>
          </w:tcPr>
          <w:p w14:paraId="50492A0D">
            <w:pPr>
              <w:widowControl/>
              <w:jc w:val="center"/>
              <w:rPr>
                <w:rFonts w:ascii="宋体" w:hAnsi="宋体" w:cs="宋体"/>
                <w:color w:val="000000"/>
                <w:kern w:val="0"/>
                <w:sz w:val="24"/>
                <w:szCs w:val="24"/>
              </w:rPr>
            </w:pPr>
            <w:r>
              <w:rPr>
                <w:rFonts w:hint="eastAsia" w:ascii="宋体" w:hAnsi="宋体" w:cs="宋体"/>
                <w:color w:val="000000"/>
                <w:kern w:val="0"/>
                <w:sz w:val="24"/>
                <w:szCs w:val="24"/>
              </w:rPr>
              <w:t>800</w:t>
            </w:r>
          </w:p>
        </w:tc>
        <w:tc>
          <w:tcPr>
            <w:tcW w:w="709" w:type="dxa"/>
            <w:tcBorders>
              <w:top w:val="nil"/>
              <w:left w:val="nil"/>
              <w:bottom w:val="single" w:color="auto" w:sz="4" w:space="0"/>
              <w:right w:val="single" w:color="auto" w:sz="4" w:space="0"/>
            </w:tcBorders>
            <w:shd w:val="clear" w:color="auto" w:fill="auto"/>
            <w:noWrap/>
            <w:vAlign w:val="center"/>
          </w:tcPr>
          <w:p w14:paraId="14F8C4EE">
            <w:pPr>
              <w:widowControl/>
              <w:jc w:val="center"/>
              <w:rPr>
                <w:rFonts w:ascii="宋体" w:hAnsi="宋体" w:cs="宋体"/>
                <w:color w:val="000000"/>
                <w:kern w:val="0"/>
                <w:sz w:val="24"/>
                <w:szCs w:val="24"/>
              </w:rPr>
            </w:pPr>
            <w:r>
              <w:rPr>
                <w:rFonts w:hint="eastAsia" w:ascii="宋体" w:hAnsi="宋体" w:cs="宋体"/>
                <w:color w:val="000000"/>
                <w:kern w:val="0"/>
                <w:sz w:val="24"/>
                <w:szCs w:val="24"/>
              </w:rPr>
              <w:t>人</w:t>
            </w:r>
          </w:p>
        </w:tc>
        <w:tc>
          <w:tcPr>
            <w:tcW w:w="1275" w:type="dxa"/>
            <w:gridSpan w:val="2"/>
            <w:tcBorders>
              <w:top w:val="nil"/>
              <w:left w:val="nil"/>
              <w:bottom w:val="single" w:color="auto" w:sz="4" w:space="0"/>
              <w:right w:val="single" w:color="auto" w:sz="4" w:space="0"/>
            </w:tcBorders>
            <w:shd w:val="clear" w:color="auto" w:fill="auto"/>
            <w:noWrap/>
            <w:vAlign w:val="center"/>
          </w:tcPr>
          <w:p w14:paraId="78907716">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3687" w:type="dxa"/>
            <w:gridSpan w:val="2"/>
            <w:tcBorders>
              <w:top w:val="nil"/>
              <w:left w:val="nil"/>
              <w:bottom w:val="single" w:color="auto" w:sz="4" w:space="0"/>
              <w:right w:val="single" w:color="auto" w:sz="4" w:space="0"/>
            </w:tcBorders>
            <w:shd w:val="clear" w:color="auto" w:fill="auto"/>
            <w:vAlign w:val="center"/>
          </w:tcPr>
          <w:p w14:paraId="2F14E8AF">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设定依据：《关于印发&lt;中央财政衔接推进乡村振兴补助资金管理办法&gt;的通知》（云财农﹝2021﹞140号）；数据来源：跨省外出务工一次性交通补贴已审核发放对象名册。</w:t>
            </w:r>
          </w:p>
        </w:tc>
        <w:tc>
          <w:tcPr>
            <w:tcW w:w="1495" w:type="dxa"/>
            <w:tcBorders>
              <w:top w:val="nil"/>
              <w:left w:val="nil"/>
              <w:bottom w:val="single" w:color="auto" w:sz="4" w:space="0"/>
              <w:right w:val="single" w:color="auto" w:sz="4" w:space="0"/>
            </w:tcBorders>
            <w:shd w:val="clear" w:color="auto" w:fill="auto"/>
            <w:vAlign w:val="center"/>
          </w:tcPr>
          <w:p w14:paraId="52F32D29">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反映补贴的人数</w:t>
            </w:r>
          </w:p>
        </w:tc>
      </w:tr>
      <w:tr w14:paraId="052CEC5F">
        <w:tblPrEx>
          <w:tblCellMar>
            <w:top w:w="0" w:type="dxa"/>
            <w:left w:w="108" w:type="dxa"/>
            <w:bottom w:w="0" w:type="dxa"/>
            <w:right w:w="108" w:type="dxa"/>
          </w:tblCellMar>
        </w:tblPrEx>
        <w:trPr>
          <w:trHeight w:val="555" w:hRule="atLeast"/>
        </w:trPr>
        <w:tc>
          <w:tcPr>
            <w:tcW w:w="1526" w:type="dxa"/>
            <w:vMerge w:val="continue"/>
            <w:tcBorders>
              <w:top w:val="single" w:color="auto" w:sz="4" w:space="0"/>
              <w:left w:val="single" w:color="auto" w:sz="4" w:space="0"/>
              <w:bottom w:val="single" w:color="auto" w:sz="4" w:space="0"/>
              <w:right w:val="single" w:color="auto" w:sz="4" w:space="0"/>
            </w:tcBorders>
            <w:vAlign w:val="center"/>
          </w:tcPr>
          <w:p w14:paraId="610416CB">
            <w:pPr>
              <w:widowControl/>
              <w:jc w:val="left"/>
              <w:rPr>
                <w:rFonts w:ascii="宋体" w:hAnsi="宋体" w:cs="宋体"/>
                <w:color w:val="000000"/>
                <w:kern w:val="0"/>
                <w:sz w:val="24"/>
                <w:szCs w:val="24"/>
              </w:rPr>
            </w:pPr>
          </w:p>
        </w:tc>
        <w:tc>
          <w:tcPr>
            <w:tcW w:w="1420" w:type="dxa"/>
            <w:gridSpan w:val="2"/>
            <w:vMerge w:val="continue"/>
            <w:tcBorders>
              <w:top w:val="nil"/>
              <w:left w:val="single" w:color="auto" w:sz="4" w:space="0"/>
              <w:bottom w:val="single" w:color="000000" w:sz="4" w:space="0"/>
              <w:right w:val="single" w:color="auto" w:sz="4" w:space="0"/>
            </w:tcBorders>
            <w:vAlign w:val="center"/>
          </w:tcPr>
          <w:p w14:paraId="3F440234">
            <w:pPr>
              <w:widowControl/>
              <w:jc w:val="left"/>
              <w:rPr>
                <w:rFonts w:ascii="宋体" w:hAnsi="宋体" w:cs="宋体"/>
                <w:color w:val="000000"/>
                <w:kern w:val="0"/>
                <w:sz w:val="24"/>
                <w:szCs w:val="24"/>
              </w:rPr>
            </w:pPr>
          </w:p>
        </w:tc>
        <w:tc>
          <w:tcPr>
            <w:tcW w:w="1238" w:type="dxa"/>
            <w:tcBorders>
              <w:top w:val="nil"/>
              <w:left w:val="nil"/>
              <w:bottom w:val="single" w:color="auto" w:sz="4" w:space="0"/>
              <w:right w:val="single" w:color="auto" w:sz="4" w:space="0"/>
            </w:tcBorders>
            <w:shd w:val="clear" w:color="auto" w:fill="auto"/>
            <w:vAlign w:val="center"/>
          </w:tcPr>
          <w:p w14:paraId="4526D56D">
            <w:pPr>
              <w:widowControl/>
              <w:jc w:val="center"/>
              <w:rPr>
                <w:rFonts w:ascii="宋体" w:hAnsi="宋体" w:cs="宋体"/>
                <w:color w:val="000000"/>
                <w:kern w:val="0"/>
                <w:sz w:val="24"/>
                <w:szCs w:val="24"/>
              </w:rPr>
            </w:pPr>
            <w:r>
              <w:rPr>
                <w:rFonts w:hint="eastAsia" w:ascii="宋体" w:hAnsi="宋体" w:cs="宋体"/>
                <w:color w:val="000000"/>
                <w:kern w:val="0"/>
                <w:sz w:val="24"/>
                <w:szCs w:val="24"/>
              </w:rPr>
              <w:t>公益性岗位补贴人数</w:t>
            </w:r>
          </w:p>
        </w:tc>
        <w:tc>
          <w:tcPr>
            <w:tcW w:w="885" w:type="dxa"/>
            <w:tcBorders>
              <w:top w:val="nil"/>
              <w:left w:val="nil"/>
              <w:bottom w:val="single" w:color="auto" w:sz="4" w:space="0"/>
              <w:right w:val="single" w:color="auto" w:sz="4" w:space="0"/>
            </w:tcBorders>
            <w:shd w:val="clear" w:color="auto" w:fill="auto"/>
            <w:noWrap/>
            <w:vAlign w:val="center"/>
          </w:tcPr>
          <w:p w14:paraId="3481CC88">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134" w:type="dxa"/>
            <w:tcBorders>
              <w:top w:val="nil"/>
              <w:left w:val="nil"/>
              <w:bottom w:val="single" w:color="auto" w:sz="4" w:space="0"/>
              <w:right w:val="single" w:color="auto" w:sz="4" w:space="0"/>
            </w:tcBorders>
            <w:shd w:val="clear" w:color="auto" w:fill="auto"/>
            <w:noWrap/>
            <w:vAlign w:val="center"/>
          </w:tcPr>
          <w:p w14:paraId="70EA63F8">
            <w:pPr>
              <w:widowControl/>
              <w:jc w:val="center"/>
              <w:rPr>
                <w:rFonts w:ascii="宋体" w:hAnsi="宋体" w:cs="宋体"/>
                <w:color w:val="000000"/>
                <w:kern w:val="0"/>
                <w:sz w:val="24"/>
                <w:szCs w:val="24"/>
              </w:rPr>
            </w:pPr>
            <w:r>
              <w:rPr>
                <w:rFonts w:hint="eastAsia" w:ascii="宋体" w:hAnsi="宋体" w:cs="宋体"/>
                <w:color w:val="000000"/>
                <w:kern w:val="0"/>
                <w:sz w:val="24"/>
                <w:szCs w:val="24"/>
              </w:rPr>
              <w:t>494</w:t>
            </w:r>
          </w:p>
        </w:tc>
        <w:tc>
          <w:tcPr>
            <w:tcW w:w="709" w:type="dxa"/>
            <w:tcBorders>
              <w:top w:val="nil"/>
              <w:left w:val="nil"/>
              <w:bottom w:val="single" w:color="auto" w:sz="4" w:space="0"/>
              <w:right w:val="single" w:color="auto" w:sz="4" w:space="0"/>
            </w:tcBorders>
            <w:shd w:val="clear" w:color="auto" w:fill="auto"/>
            <w:noWrap/>
            <w:vAlign w:val="center"/>
          </w:tcPr>
          <w:p w14:paraId="5C71B5E2">
            <w:pPr>
              <w:widowControl/>
              <w:jc w:val="center"/>
              <w:rPr>
                <w:rFonts w:ascii="宋体" w:hAnsi="宋体" w:cs="宋体"/>
                <w:color w:val="000000"/>
                <w:kern w:val="0"/>
                <w:sz w:val="24"/>
                <w:szCs w:val="24"/>
              </w:rPr>
            </w:pPr>
            <w:r>
              <w:rPr>
                <w:rFonts w:hint="eastAsia" w:ascii="宋体" w:hAnsi="宋体" w:cs="宋体"/>
                <w:color w:val="000000"/>
                <w:kern w:val="0"/>
                <w:sz w:val="24"/>
                <w:szCs w:val="24"/>
              </w:rPr>
              <w:t>人</w:t>
            </w:r>
          </w:p>
        </w:tc>
        <w:tc>
          <w:tcPr>
            <w:tcW w:w="1275" w:type="dxa"/>
            <w:gridSpan w:val="2"/>
            <w:tcBorders>
              <w:top w:val="nil"/>
              <w:left w:val="nil"/>
              <w:bottom w:val="single" w:color="auto" w:sz="4" w:space="0"/>
              <w:right w:val="single" w:color="auto" w:sz="4" w:space="0"/>
            </w:tcBorders>
            <w:shd w:val="clear" w:color="auto" w:fill="auto"/>
            <w:noWrap/>
            <w:vAlign w:val="center"/>
          </w:tcPr>
          <w:p w14:paraId="342E59C6">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3687" w:type="dxa"/>
            <w:gridSpan w:val="2"/>
            <w:tcBorders>
              <w:top w:val="nil"/>
              <w:left w:val="nil"/>
              <w:bottom w:val="single" w:color="auto" w:sz="4" w:space="0"/>
              <w:right w:val="single" w:color="auto" w:sz="4" w:space="0"/>
            </w:tcBorders>
            <w:shd w:val="clear" w:color="auto" w:fill="auto"/>
            <w:vAlign w:val="center"/>
          </w:tcPr>
          <w:p w14:paraId="293A9E13">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设定依据：《关于印发&lt;中央财政衔接推进乡村振兴补助资金管理办法&gt;的通知》（云财农﹝2021﹞140号）；数据来源：乡村公益性岗发放名册。</w:t>
            </w:r>
          </w:p>
        </w:tc>
        <w:tc>
          <w:tcPr>
            <w:tcW w:w="1495" w:type="dxa"/>
            <w:tcBorders>
              <w:top w:val="nil"/>
              <w:left w:val="nil"/>
              <w:bottom w:val="single" w:color="auto" w:sz="4" w:space="0"/>
              <w:right w:val="single" w:color="auto" w:sz="4" w:space="0"/>
            </w:tcBorders>
            <w:shd w:val="clear" w:color="auto" w:fill="auto"/>
            <w:vAlign w:val="center"/>
          </w:tcPr>
          <w:p w14:paraId="07FF3176">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反映补贴乡村公岗人数</w:t>
            </w:r>
          </w:p>
        </w:tc>
      </w:tr>
      <w:tr w14:paraId="11385D40">
        <w:tblPrEx>
          <w:tblCellMar>
            <w:top w:w="0" w:type="dxa"/>
            <w:left w:w="108" w:type="dxa"/>
            <w:bottom w:w="0" w:type="dxa"/>
            <w:right w:w="108" w:type="dxa"/>
          </w:tblCellMar>
        </w:tblPrEx>
        <w:trPr>
          <w:trHeight w:val="742" w:hRule="atLeast"/>
        </w:trPr>
        <w:tc>
          <w:tcPr>
            <w:tcW w:w="1526" w:type="dxa"/>
            <w:vMerge w:val="continue"/>
            <w:tcBorders>
              <w:top w:val="single" w:color="auto" w:sz="4" w:space="0"/>
              <w:left w:val="single" w:color="auto" w:sz="4" w:space="0"/>
              <w:bottom w:val="single" w:color="auto" w:sz="4" w:space="0"/>
              <w:right w:val="single" w:color="auto" w:sz="4" w:space="0"/>
            </w:tcBorders>
            <w:vAlign w:val="center"/>
          </w:tcPr>
          <w:p w14:paraId="435E0C11">
            <w:pPr>
              <w:widowControl/>
              <w:jc w:val="left"/>
              <w:rPr>
                <w:rFonts w:ascii="宋体" w:hAnsi="宋体" w:cs="宋体"/>
                <w:color w:val="000000"/>
                <w:kern w:val="0"/>
                <w:sz w:val="24"/>
                <w:szCs w:val="24"/>
              </w:rPr>
            </w:pPr>
          </w:p>
        </w:tc>
        <w:tc>
          <w:tcPr>
            <w:tcW w:w="1420" w:type="dxa"/>
            <w:gridSpan w:val="2"/>
            <w:tcBorders>
              <w:top w:val="single" w:color="000000" w:sz="4" w:space="0"/>
              <w:left w:val="nil"/>
              <w:bottom w:val="single" w:color="auto" w:sz="4" w:space="0"/>
              <w:right w:val="single" w:color="auto" w:sz="4" w:space="0"/>
            </w:tcBorders>
            <w:shd w:val="clear" w:color="auto" w:fill="auto"/>
            <w:vAlign w:val="center"/>
          </w:tcPr>
          <w:p w14:paraId="6ED45363">
            <w:pPr>
              <w:widowControl/>
              <w:jc w:val="center"/>
              <w:rPr>
                <w:rFonts w:ascii="宋体" w:hAnsi="宋体" w:cs="宋体"/>
                <w:color w:val="000000"/>
                <w:kern w:val="0"/>
                <w:sz w:val="24"/>
                <w:szCs w:val="24"/>
              </w:rPr>
            </w:pPr>
            <w:r>
              <w:rPr>
                <w:rFonts w:hint="eastAsia" w:ascii="宋体" w:hAnsi="宋体" w:cs="宋体"/>
                <w:color w:val="000000"/>
                <w:kern w:val="0"/>
                <w:sz w:val="24"/>
                <w:szCs w:val="24"/>
              </w:rPr>
              <w:t>质量指标</w:t>
            </w:r>
          </w:p>
        </w:tc>
        <w:tc>
          <w:tcPr>
            <w:tcW w:w="1238" w:type="dxa"/>
            <w:tcBorders>
              <w:top w:val="single" w:color="auto" w:sz="4" w:space="0"/>
              <w:left w:val="nil"/>
              <w:bottom w:val="single" w:color="auto" w:sz="4" w:space="0"/>
              <w:right w:val="single" w:color="auto" w:sz="4" w:space="0"/>
            </w:tcBorders>
            <w:shd w:val="clear" w:color="auto" w:fill="auto"/>
            <w:vAlign w:val="center"/>
          </w:tcPr>
          <w:p w14:paraId="5C8D9346">
            <w:pPr>
              <w:widowControl/>
              <w:jc w:val="center"/>
              <w:rPr>
                <w:rFonts w:ascii="宋体" w:hAnsi="宋体" w:cs="宋体"/>
                <w:color w:val="000000"/>
                <w:kern w:val="0"/>
                <w:sz w:val="24"/>
                <w:szCs w:val="24"/>
              </w:rPr>
            </w:pPr>
            <w:r>
              <w:rPr>
                <w:rFonts w:hint="eastAsia" w:ascii="宋体" w:hAnsi="宋体" w:cs="宋体"/>
                <w:color w:val="000000"/>
                <w:kern w:val="0"/>
                <w:sz w:val="24"/>
                <w:szCs w:val="24"/>
              </w:rPr>
              <w:t>获补对象准确率</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1691FC00">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D508EB3">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FE1DF0A">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5" w:type="dxa"/>
            <w:gridSpan w:val="2"/>
            <w:tcBorders>
              <w:top w:val="single" w:color="auto" w:sz="4" w:space="0"/>
              <w:left w:val="nil"/>
              <w:bottom w:val="single" w:color="auto" w:sz="4" w:space="0"/>
              <w:right w:val="single" w:color="auto" w:sz="4" w:space="0"/>
            </w:tcBorders>
            <w:shd w:val="clear" w:color="auto" w:fill="auto"/>
            <w:noWrap/>
            <w:vAlign w:val="center"/>
          </w:tcPr>
          <w:p w14:paraId="13951887">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3687" w:type="dxa"/>
            <w:gridSpan w:val="2"/>
            <w:tcBorders>
              <w:top w:val="single" w:color="auto" w:sz="4" w:space="0"/>
              <w:left w:val="nil"/>
              <w:bottom w:val="single" w:color="auto" w:sz="4" w:space="0"/>
              <w:right w:val="single" w:color="auto" w:sz="4" w:space="0"/>
            </w:tcBorders>
            <w:shd w:val="clear" w:color="auto" w:fill="auto"/>
            <w:vAlign w:val="center"/>
          </w:tcPr>
          <w:p w14:paraId="395B5D8E">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设定依据：《关于印发&lt;中央财政衔接推进乡村振兴补助资金管理办法&gt;的通知》（云财农﹝2021﹞140号）；数据来源：《2025年乡村振兴衔接资金项目实施方案》。</w:t>
            </w:r>
          </w:p>
        </w:tc>
        <w:tc>
          <w:tcPr>
            <w:tcW w:w="1495" w:type="dxa"/>
            <w:tcBorders>
              <w:top w:val="single" w:color="auto" w:sz="4" w:space="0"/>
              <w:left w:val="nil"/>
              <w:bottom w:val="single" w:color="auto" w:sz="4" w:space="0"/>
              <w:right w:val="single" w:color="auto" w:sz="4" w:space="0"/>
            </w:tcBorders>
            <w:shd w:val="clear" w:color="auto" w:fill="auto"/>
            <w:vAlign w:val="center"/>
          </w:tcPr>
          <w:p w14:paraId="632F7B98">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反映获补助对象认定的准确性情况。获补对象准确率=抽检符合标准的补助对象数/抽检实际补助对象数*100%</w:t>
            </w:r>
          </w:p>
        </w:tc>
      </w:tr>
      <w:tr w14:paraId="3B487DFF">
        <w:tblPrEx>
          <w:tblCellMar>
            <w:top w:w="0" w:type="dxa"/>
            <w:left w:w="108" w:type="dxa"/>
            <w:bottom w:w="0" w:type="dxa"/>
            <w:right w:w="108" w:type="dxa"/>
          </w:tblCellMar>
        </w:tblPrEx>
        <w:trPr>
          <w:trHeight w:val="555" w:hRule="atLeast"/>
        </w:trPr>
        <w:tc>
          <w:tcPr>
            <w:tcW w:w="1526" w:type="dxa"/>
            <w:vMerge w:val="continue"/>
            <w:tcBorders>
              <w:top w:val="single" w:color="auto" w:sz="4" w:space="0"/>
              <w:left w:val="single" w:color="auto" w:sz="4" w:space="0"/>
              <w:bottom w:val="single" w:color="auto" w:sz="4" w:space="0"/>
              <w:right w:val="single" w:color="auto" w:sz="4" w:space="0"/>
            </w:tcBorders>
            <w:vAlign w:val="center"/>
          </w:tcPr>
          <w:p w14:paraId="0F6AEA3E">
            <w:pPr>
              <w:widowControl/>
              <w:jc w:val="left"/>
              <w:rPr>
                <w:rFonts w:ascii="宋体" w:hAnsi="宋体" w:cs="宋体"/>
                <w:color w:val="000000"/>
                <w:kern w:val="0"/>
                <w:sz w:val="24"/>
                <w:szCs w:val="24"/>
              </w:rPr>
            </w:pPr>
          </w:p>
        </w:tc>
        <w:tc>
          <w:tcPr>
            <w:tcW w:w="1420" w:type="dxa"/>
            <w:gridSpan w:val="2"/>
            <w:tcBorders>
              <w:top w:val="single" w:color="auto" w:sz="4" w:space="0"/>
              <w:left w:val="nil"/>
              <w:bottom w:val="single" w:color="auto" w:sz="4" w:space="0"/>
              <w:right w:val="single" w:color="auto" w:sz="4" w:space="0"/>
            </w:tcBorders>
            <w:shd w:val="clear" w:color="auto" w:fill="auto"/>
            <w:vAlign w:val="center"/>
          </w:tcPr>
          <w:p w14:paraId="3E46774F">
            <w:pPr>
              <w:widowControl/>
              <w:jc w:val="center"/>
              <w:rPr>
                <w:rFonts w:ascii="宋体" w:hAnsi="宋体" w:cs="宋体"/>
                <w:color w:val="000000"/>
                <w:kern w:val="0"/>
                <w:sz w:val="24"/>
                <w:szCs w:val="24"/>
              </w:rPr>
            </w:pPr>
            <w:r>
              <w:rPr>
                <w:rFonts w:hint="eastAsia" w:ascii="宋体" w:hAnsi="宋体" w:cs="宋体"/>
                <w:color w:val="000000"/>
                <w:kern w:val="0"/>
                <w:sz w:val="24"/>
                <w:szCs w:val="24"/>
              </w:rPr>
              <w:t>成本指标</w:t>
            </w:r>
          </w:p>
        </w:tc>
        <w:tc>
          <w:tcPr>
            <w:tcW w:w="1238" w:type="dxa"/>
            <w:tcBorders>
              <w:top w:val="single" w:color="auto" w:sz="4" w:space="0"/>
              <w:left w:val="nil"/>
              <w:bottom w:val="single" w:color="auto" w:sz="4" w:space="0"/>
              <w:right w:val="single" w:color="auto" w:sz="4" w:space="0"/>
            </w:tcBorders>
            <w:shd w:val="clear" w:color="auto" w:fill="auto"/>
            <w:vAlign w:val="center"/>
          </w:tcPr>
          <w:p w14:paraId="7CC2E7BA">
            <w:pPr>
              <w:widowControl/>
              <w:jc w:val="center"/>
              <w:rPr>
                <w:rFonts w:ascii="宋体" w:hAnsi="宋体" w:cs="宋体"/>
                <w:color w:val="000000"/>
                <w:kern w:val="0"/>
                <w:sz w:val="24"/>
                <w:szCs w:val="24"/>
              </w:rPr>
            </w:pPr>
            <w:r>
              <w:rPr>
                <w:rFonts w:hint="eastAsia" w:ascii="宋体" w:hAnsi="宋体" w:cs="宋体"/>
                <w:color w:val="000000"/>
                <w:kern w:val="0"/>
                <w:sz w:val="24"/>
                <w:szCs w:val="24"/>
              </w:rPr>
              <w:t>经济成本指标</w:t>
            </w:r>
          </w:p>
        </w:tc>
        <w:tc>
          <w:tcPr>
            <w:tcW w:w="885" w:type="dxa"/>
            <w:tcBorders>
              <w:top w:val="single" w:color="auto" w:sz="4" w:space="0"/>
              <w:left w:val="nil"/>
              <w:bottom w:val="single" w:color="auto" w:sz="4" w:space="0"/>
              <w:right w:val="single" w:color="auto" w:sz="4" w:space="0"/>
            </w:tcBorders>
            <w:shd w:val="clear" w:color="auto" w:fill="auto"/>
            <w:noWrap/>
            <w:vAlign w:val="center"/>
          </w:tcPr>
          <w:p w14:paraId="69EF6792">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2A42A073">
            <w:pPr>
              <w:widowControl/>
              <w:jc w:val="center"/>
              <w:rPr>
                <w:rFonts w:ascii="宋体" w:hAnsi="宋体" w:cs="宋体"/>
                <w:color w:val="000000"/>
                <w:kern w:val="0"/>
                <w:sz w:val="24"/>
                <w:szCs w:val="24"/>
              </w:rPr>
            </w:pPr>
            <w:r>
              <w:rPr>
                <w:rFonts w:hint="eastAsia" w:ascii="宋体" w:hAnsi="宋体" w:cs="宋体"/>
                <w:color w:val="000000"/>
                <w:kern w:val="0"/>
                <w:sz w:val="24"/>
                <w:szCs w:val="24"/>
              </w:rPr>
              <w:t>1000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989A72E">
            <w:pPr>
              <w:widowControl/>
              <w:jc w:val="center"/>
              <w:rPr>
                <w:rFonts w:ascii="宋体" w:hAnsi="宋体" w:cs="宋体"/>
                <w:color w:val="000000"/>
                <w:kern w:val="0"/>
                <w:sz w:val="24"/>
                <w:szCs w:val="24"/>
              </w:rPr>
            </w:pPr>
            <w:r>
              <w:rPr>
                <w:rFonts w:hint="eastAsia" w:ascii="宋体" w:hAnsi="宋体" w:cs="宋体"/>
                <w:color w:val="000000"/>
                <w:kern w:val="0"/>
                <w:sz w:val="24"/>
                <w:szCs w:val="24"/>
              </w:rPr>
              <w:t>元/人</w:t>
            </w:r>
          </w:p>
        </w:tc>
        <w:tc>
          <w:tcPr>
            <w:tcW w:w="1275" w:type="dxa"/>
            <w:gridSpan w:val="2"/>
            <w:tcBorders>
              <w:top w:val="single" w:color="auto" w:sz="4" w:space="0"/>
              <w:left w:val="nil"/>
              <w:bottom w:val="single" w:color="auto" w:sz="4" w:space="0"/>
              <w:right w:val="single" w:color="auto" w:sz="4" w:space="0"/>
            </w:tcBorders>
            <w:shd w:val="clear" w:color="auto" w:fill="auto"/>
            <w:noWrap/>
            <w:vAlign w:val="center"/>
          </w:tcPr>
          <w:p w14:paraId="0E5E3059">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3687" w:type="dxa"/>
            <w:gridSpan w:val="2"/>
            <w:tcBorders>
              <w:top w:val="single" w:color="auto" w:sz="4" w:space="0"/>
              <w:left w:val="nil"/>
              <w:bottom w:val="single" w:color="auto" w:sz="4" w:space="0"/>
              <w:right w:val="single" w:color="auto" w:sz="4" w:space="0"/>
            </w:tcBorders>
            <w:shd w:val="clear" w:color="auto" w:fill="auto"/>
            <w:vAlign w:val="center"/>
          </w:tcPr>
          <w:p w14:paraId="6474AB06">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设定依据：《关于印发&lt;中央财政衔接推进乡村振兴补助资金管理办法&gt;的通知》（云财农﹝2021﹞140号）；数据来源：《跨省务工一次性交通补贴花名册》。</w:t>
            </w:r>
          </w:p>
        </w:tc>
        <w:tc>
          <w:tcPr>
            <w:tcW w:w="1495" w:type="dxa"/>
            <w:tcBorders>
              <w:top w:val="single" w:color="auto" w:sz="4" w:space="0"/>
              <w:left w:val="nil"/>
              <w:bottom w:val="single" w:color="auto" w:sz="4" w:space="0"/>
              <w:right w:val="single" w:color="auto" w:sz="4" w:space="0"/>
            </w:tcBorders>
            <w:shd w:val="clear" w:color="auto" w:fill="auto"/>
            <w:vAlign w:val="center"/>
          </w:tcPr>
          <w:p w14:paraId="551B9FA9">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反映跨省务工交通补贴的标准</w:t>
            </w:r>
          </w:p>
        </w:tc>
      </w:tr>
      <w:tr w14:paraId="513FB10A">
        <w:tblPrEx>
          <w:tblCellMar>
            <w:top w:w="0" w:type="dxa"/>
            <w:left w:w="108" w:type="dxa"/>
            <w:bottom w:w="0" w:type="dxa"/>
            <w:right w:w="108" w:type="dxa"/>
          </w:tblCellMar>
        </w:tblPrEx>
        <w:trPr>
          <w:trHeight w:val="555"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E968B03">
            <w:pPr>
              <w:widowControl/>
              <w:jc w:val="center"/>
              <w:rPr>
                <w:rFonts w:ascii="宋体" w:hAnsi="宋体" w:cs="宋体"/>
                <w:color w:val="000000"/>
                <w:kern w:val="0"/>
                <w:sz w:val="24"/>
                <w:szCs w:val="24"/>
              </w:rPr>
            </w:pPr>
            <w:r>
              <w:rPr>
                <w:rFonts w:hint="eastAsia" w:ascii="宋体" w:hAnsi="宋体" w:cs="宋体"/>
                <w:color w:val="000000"/>
                <w:kern w:val="0"/>
                <w:sz w:val="24"/>
                <w:szCs w:val="24"/>
              </w:rPr>
              <w:t>效益指标</w:t>
            </w:r>
          </w:p>
        </w:tc>
        <w:tc>
          <w:tcPr>
            <w:tcW w:w="1420" w:type="dxa"/>
            <w:gridSpan w:val="2"/>
            <w:tcBorders>
              <w:top w:val="nil"/>
              <w:left w:val="nil"/>
              <w:bottom w:val="single" w:color="auto" w:sz="4" w:space="0"/>
              <w:right w:val="single" w:color="auto" w:sz="4" w:space="0"/>
            </w:tcBorders>
            <w:shd w:val="clear" w:color="auto" w:fill="auto"/>
            <w:vAlign w:val="center"/>
          </w:tcPr>
          <w:p w14:paraId="556E70E3">
            <w:pPr>
              <w:widowControl/>
              <w:jc w:val="center"/>
              <w:rPr>
                <w:rFonts w:ascii="宋体" w:hAnsi="宋体" w:cs="宋体"/>
                <w:color w:val="000000"/>
                <w:kern w:val="0"/>
                <w:sz w:val="24"/>
                <w:szCs w:val="24"/>
              </w:rPr>
            </w:pPr>
            <w:r>
              <w:rPr>
                <w:rFonts w:hint="eastAsia" w:ascii="宋体" w:hAnsi="宋体" w:cs="宋体"/>
                <w:color w:val="000000"/>
                <w:kern w:val="0"/>
                <w:sz w:val="24"/>
                <w:szCs w:val="24"/>
              </w:rPr>
              <w:t>社会效益</w:t>
            </w:r>
          </w:p>
        </w:tc>
        <w:tc>
          <w:tcPr>
            <w:tcW w:w="1238" w:type="dxa"/>
            <w:tcBorders>
              <w:top w:val="nil"/>
              <w:left w:val="nil"/>
              <w:bottom w:val="single" w:color="auto" w:sz="4" w:space="0"/>
              <w:right w:val="single" w:color="auto" w:sz="4" w:space="0"/>
            </w:tcBorders>
            <w:shd w:val="clear" w:color="auto" w:fill="auto"/>
            <w:vAlign w:val="center"/>
          </w:tcPr>
          <w:p w14:paraId="5F983B54">
            <w:pPr>
              <w:widowControl/>
              <w:jc w:val="center"/>
              <w:rPr>
                <w:rFonts w:ascii="宋体" w:hAnsi="宋体" w:cs="宋体"/>
                <w:color w:val="000000"/>
                <w:kern w:val="0"/>
                <w:sz w:val="24"/>
                <w:szCs w:val="24"/>
              </w:rPr>
            </w:pPr>
            <w:r>
              <w:rPr>
                <w:rFonts w:hint="eastAsia" w:ascii="宋体" w:hAnsi="宋体" w:cs="宋体"/>
                <w:color w:val="000000"/>
                <w:kern w:val="0"/>
                <w:sz w:val="24"/>
                <w:szCs w:val="24"/>
              </w:rPr>
              <w:t>政策知晓率</w:t>
            </w:r>
          </w:p>
        </w:tc>
        <w:tc>
          <w:tcPr>
            <w:tcW w:w="885" w:type="dxa"/>
            <w:tcBorders>
              <w:top w:val="nil"/>
              <w:left w:val="nil"/>
              <w:bottom w:val="single" w:color="auto" w:sz="4" w:space="0"/>
              <w:right w:val="single" w:color="auto" w:sz="4" w:space="0"/>
            </w:tcBorders>
            <w:shd w:val="clear" w:color="auto" w:fill="auto"/>
            <w:noWrap/>
            <w:vAlign w:val="center"/>
          </w:tcPr>
          <w:p w14:paraId="5334A8F7">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134" w:type="dxa"/>
            <w:tcBorders>
              <w:top w:val="nil"/>
              <w:left w:val="nil"/>
              <w:bottom w:val="single" w:color="auto" w:sz="4" w:space="0"/>
              <w:right w:val="single" w:color="auto" w:sz="4" w:space="0"/>
            </w:tcBorders>
            <w:shd w:val="clear" w:color="auto" w:fill="auto"/>
            <w:noWrap/>
            <w:vAlign w:val="center"/>
          </w:tcPr>
          <w:p w14:paraId="2EF03CBD">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709" w:type="dxa"/>
            <w:tcBorders>
              <w:top w:val="nil"/>
              <w:left w:val="nil"/>
              <w:bottom w:val="single" w:color="auto" w:sz="4" w:space="0"/>
              <w:right w:val="single" w:color="auto" w:sz="4" w:space="0"/>
            </w:tcBorders>
            <w:shd w:val="clear" w:color="auto" w:fill="auto"/>
            <w:noWrap/>
            <w:vAlign w:val="center"/>
          </w:tcPr>
          <w:p w14:paraId="7E27E1D6">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5" w:type="dxa"/>
            <w:gridSpan w:val="2"/>
            <w:tcBorders>
              <w:top w:val="nil"/>
              <w:left w:val="nil"/>
              <w:bottom w:val="single" w:color="auto" w:sz="4" w:space="0"/>
              <w:right w:val="single" w:color="auto" w:sz="4" w:space="0"/>
            </w:tcBorders>
            <w:shd w:val="clear" w:color="auto" w:fill="auto"/>
            <w:noWrap/>
            <w:vAlign w:val="center"/>
          </w:tcPr>
          <w:p w14:paraId="7692C760">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3687" w:type="dxa"/>
            <w:gridSpan w:val="2"/>
            <w:tcBorders>
              <w:top w:val="nil"/>
              <w:left w:val="nil"/>
              <w:bottom w:val="single" w:color="auto" w:sz="4" w:space="0"/>
              <w:right w:val="single" w:color="auto" w:sz="4" w:space="0"/>
            </w:tcBorders>
            <w:shd w:val="clear" w:color="auto" w:fill="auto"/>
            <w:vAlign w:val="center"/>
          </w:tcPr>
          <w:p w14:paraId="5BB5E253">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设定依据：《关于印发&lt;中央财政衔接推进乡村振兴补助资金管理办法&gt;的通知》（云财农﹝2021﹞140号）；数据来源：《新平县2025年乡村振兴衔接资金项目实施方案》。</w:t>
            </w:r>
          </w:p>
        </w:tc>
        <w:tc>
          <w:tcPr>
            <w:tcW w:w="1495" w:type="dxa"/>
            <w:tcBorders>
              <w:top w:val="nil"/>
              <w:left w:val="nil"/>
              <w:bottom w:val="single" w:color="auto" w:sz="4" w:space="0"/>
              <w:right w:val="single" w:color="auto" w:sz="4" w:space="0"/>
            </w:tcBorders>
            <w:shd w:val="clear" w:color="auto" w:fill="auto"/>
            <w:vAlign w:val="center"/>
          </w:tcPr>
          <w:p w14:paraId="6A355DB8">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反映补助政策的宣传效果情况。政策知晓率=调查中补助政策知晓人数/调查总人数*100%</w:t>
            </w:r>
          </w:p>
        </w:tc>
      </w:tr>
      <w:tr w14:paraId="6D03D163">
        <w:tblPrEx>
          <w:tblCellMar>
            <w:top w:w="0" w:type="dxa"/>
            <w:left w:w="108" w:type="dxa"/>
            <w:bottom w:w="0" w:type="dxa"/>
            <w:right w:w="108" w:type="dxa"/>
          </w:tblCellMar>
        </w:tblPrEx>
        <w:trPr>
          <w:trHeight w:val="555" w:hRule="atLeast"/>
        </w:trPr>
        <w:tc>
          <w:tcPr>
            <w:tcW w:w="1526" w:type="dxa"/>
            <w:tcBorders>
              <w:top w:val="nil"/>
              <w:left w:val="single" w:color="auto" w:sz="4" w:space="0"/>
              <w:bottom w:val="nil"/>
              <w:right w:val="single" w:color="auto" w:sz="4" w:space="0"/>
            </w:tcBorders>
            <w:shd w:val="clear" w:color="auto" w:fill="auto"/>
            <w:vAlign w:val="center"/>
          </w:tcPr>
          <w:p w14:paraId="6D1B8C08">
            <w:pPr>
              <w:widowControl/>
              <w:jc w:val="center"/>
              <w:rPr>
                <w:rFonts w:ascii="宋体" w:hAnsi="宋体" w:cs="宋体"/>
                <w:color w:val="000000"/>
                <w:kern w:val="0"/>
                <w:sz w:val="24"/>
                <w:szCs w:val="24"/>
              </w:rPr>
            </w:pPr>
            <w:r>
              <w:rPr>
                <w:rFonts w:hint="eastAsia" w:ascii="宋体" w:hAnsi="宋体" w:cs="宋体"/>
                <w:color w:val="000000"/>
                <w:kern w:val="0"/>
                <w:sz w:val="24"/>
                <w:szCs w:val="24"/>
              </w:rPr>
              <w:t>满意度指标</w:t>
            </w:r>
          </w:p>
        </w:tc>
        <w:tc>
          <w:tcPr>
            <w:tcW w:w="1420" w:type="dxa"/>
            <w:gridSpan w:val="2"/>
            <w:tcBorders>
              <w:top w:val="nil"/>
              <w:left w:val="nil"/>
              <w:bottom w:val="nil"/>
              <w:right w:val="single" w:color="auto" w:sz="4" w:space="0"/>
            </w:tcBorders>
            <w:shd w:val="clear" w:color="auto" w:fill="auto"/>
            <w:vAlign w:val="center"/>
          </w:tcPr>
          <w:p w14:paraId="6ED3B080">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服务对象满意度</w:t>
            </w:r>
          </w:p>
        </w:tc>
        <w:tc>
          <w:tcPr>
            <w:tcW w:w="1238" w:type="dxa"/>
            <w:tcBorders>
              <w:top w:val="nil"/>
              <w:left w:val="nil"/>
              <w:bottom w:val="nil"/>
              <w:right w:val="single" w:color="auto" w:sz="4" w:space="0"/>
            </w:tcBorders>
            <w:shd w:val="clear" w:color="auto" w:fill="auto"/>
            <w:vAlign w:val="center"/>
          </w:tcPr>
          <w:p w14:paraId="51F60A6E">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服务对象满意度</w:t>
            </w:r>
          </w:p>
        </w:tc>
        <w:tc>
          <w:tcPr>
            <w:tcW w:w="885" w:type="dxa"/>
            <w:tcBorders>
              <w:top w:val="nil"/>
              <w:left w:val="nil"/>
              <w:bottom w:val="nil"/>
              <w:right w:val="single" w:color="auto" w:sz="4" w:space="0"/>
            </w:tcBorders>
            <w:shd w:val="clear" w:color="auto" w:fill="auto"/>
            <w:noWrap/>
            <w:vAlign w:val="center"/>
          </w:tcPr>
          <w:p w14:paraId="2A6A8E92">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134" w:type="dxa"/>
            <w:tcBorders>
              <w:top w:val="nil"/>
              <w:left w:val="nil"/>
              <w:bottom w:val="nil"/>
              <w:right w:val="single" w:color="auto" w:sz="4" w:space="0"/>
            </w:tcBorders>
            <w:shd w:val="clear" w:color="auto" w:fill="auto"/>
            <w:noWrap/>
            <w:vAlign w:val="center"/>
          </w:tcPr>
          <w:p w14:paraId="7031B14B">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709" w:type="dxa"/>
            <w:tcBorders>
              <w:top w:val="nil"/>
              <w:left w:val="nil"/>
              <w:bottom w:val="nil"/>
              <w:right w:val="single" w:color="auto" w:sz="4" w:space="0"/>
            </w:tcBorders>
            <w:shd w:val="clear" w:color="auto" w:fill="auto"/>
            <w:noWrap/>
            <w:vAlign w:val="center"/>
          </w:tcPr>
          <w:p w14:paraId="75BE8C7B">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5" w:type="dxa"/>
            <w:gridSpan w:val="2"/>
            <w:tcBorders>
              <w:top w:val="nil"/>
              <w:left w:val="nil"/>
              <w:bottom w:val="nil"/>
              <w:right w:val="single" w:color="auto" w:sz="4" w:space="0"/>
            </w:tcBorders>
            <w:shd w:val="clear" w:color="auto" w:fill="auto"/>
            <w:noWrap/>
            <w:vAlign w:val="center"/>
          </w:tcPr>
          <w:p w14:paraId="1625DB83">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3687" w:type="dxa"/>
            <w:gridSpan w:val="2"/>
            <w:tcBorders>
              <w:top w:val="nil"/>
              <w:left w:val="nil"/>
              <w:bottom w:val="nil"/>
              <w:right w:val="single" w:color="auto" w:sz="4" w:space="0"/>
            </w:tcBorders>
            <w:shd w:val="clear" w:color="auto" w:fill="auto"/>
            <w:vAlign w:val="center"/>
          </w:tcPr>
          <w:p w14:paraId="7F33497D">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设定依据：《关于印发&lt;中央财政衔接推进乡村振兴补助资金管理办法&gt;的通知》（云财农﹝2021﹞140号）；数据来源：《2025年乡村振兴衔接资金项目实施方案》。</w:t>
            </w:r>
          </w:p>
        </w:tc>
        <w:tc>
          <w:tcPr>
            <w:tcW w:w="1495" w:type="dxa"/>
            <w:tcBorders>
              <w:top w:val="nil"/>
              <w:left w:val="nil"/>
              <w:bottom w:val="nil"/>
              <w:right w:val="single" w:color="auto" w:sz="4" w:space="0"/>
            </w:tcBorders>
            <w:shd w:val="clear" w:color="auto" w:fill="auto"/>
            <w:vAlign w:val="center"/>
          </w:tcPr>
          <w:p w14:paraId="4C9C4A0D">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反映获补助受益对象的满意程度。</w:t>
            </w:r>
          </w:p>
        </w:tc>
      </w:tr>
      <w:tr w14:paraId="65DDAD3F">
        <w:tblPrEx>
          <w:tblCellMar>
            <w:top w:w="0" w:type="dxa"/>
            <w:left w:w="108" w:type="dxa"/>
            <w:bottom w:w="0" w:type="dxa"/>
            <w:right w:w="108" w:type="dxa"/>
          </w:tblCellMar>
        </w:tblPrEx>
        <w:trPr>
          <w:trHeight w:val="80" w:hRule="atLeast"/>
        </w:trPr>
        <w:tc>
          <w:tcPr>
            <w:tcW w:w="1526" w:type="dxa"/>
            <w:tcBorders>
              <w:top w:val="nil"/>
              <w:left w:val="single" w:color="auto" w:sz="4" w:space="0"/>
              <w:bottom w:val="single" w:color="auto" w:sz="4" w:space="0"/>
              <w:right w:val="single" w:color="auto" w:sz="4" w:space="0"/>
            </w:tcBorders>
            <w:shd w:val="clear" w:color="auto" w:fill="auto"/>
            <w:vAlign w:val="center"/>
          </w:tcPr>
          <w:p w14:paraId="562A562E">
            <w:pPr>
              <w:widowControl/>
              <w:jc w:val="center"/>
              <w:rPr>
                <w:rFonts w:hint="eastAsia" w:ascii="宋体" w:hAnsi="宋体" w:cs="宋体"/>
                <w:color w:val="000000"/>
                <w:kern w:val="0"/>
                <w:sz w:val="24"/>
                <w:szCs w:val="24"/>
              </w:rPr>
            </w:pPr>
          </w:p>
        </w:tc>
        <w:tc>
          <w:tcPr>
            <w:tcW w:w="1420" w:type="dxa"/>
            <w:gridSpan w:val="2"/>
            <w:tcBorders>
              <w:top w:val="nil"/>
              <w:left w:val="nil"/>
              <w:bottom w:val="single" w:color="auto" w:sz="4" w:space="0"/>
              <w:right w:val="single" w:color="auto" w:sz="4" w:space="0"/>
            </w:tcBorders>
            <w:shd w:val="clear" w:color="auto" w:fill="auto"/>
            <w:vAlign w:val="center"/>
          </w:tcPr>
          <w:p w14:paraId="038E1BA9">
            <w:pPr>
              <w:widowControl/>
              <w:jc w:val="center"/>
              <w:rPr>
                <w:rFonts w:hint="eastAsia" w:ascii="宋体" w:hAnsi="宋体" w:cs="宋体"/>
                <w:color w:val="000000"/>
                <w:kern w:val="0"/>
                <w:sz w:val="24"/>
                <w:szCs w:val="24"/>
              </w:rPr>
            </w:pPr>
          </w:p>
        </w:tc>
        <w:tc>
          <w:tcPr>
            <w:tcW w:w="1238" w:type="dxa"/>
            <w:tcBorders>
              <w:top w:val="nil"/>
              <w:left w:val="nil"/>
              <w:bottom w:val="single" w:color="auto" w:sz="4" w:space="0"/>
              <w:right w:val="single" w:color="auto" w:sz="4" w:space="0"/>
            </w:tcBorders>
            <w:shd w:val="clear" w:color="auto" w:fill="auto"/>
            <w:vAlign w:val="center"/>
          </w:tcPr>
          <w:p w14:paraId="77D57FA0">
            <w:pPr>
              <w:widowControl/>
              <w:jc w:val="center"/>
              <w:rPr>
                <w:rFonts w:hint="eastAsia" w:ascii="宋体" w:hAnsi="宋体" w:cs="宋体"/>
                <w:color w:val="000000"/>
                <w:kern w:val="0"/>
                <w:sz w:val="24"/>
                <w:szCs w:val="24"/>
              </w:rPr>
            </w:pPr>
          </w:p>
        </w:tc>
        <w:tc>
          <w:tcPr>
            <w:tcW w:w="885" w:type="dxa"/>
            <w:tcBorders>
              <w:top w:val="nil"/>
              <w:left w:val="nil"/>
              <w:bottom w:val="single" w:color="auto" w:sz="4" w:space="0"/>
              <w:right w:val="single" w:color="auto" w:sz="4" w:space="0"/>
            </w:tcBorders>
            <w:shd w:val="clear" w:color="auto" w:fill="auto"/>
            <w:noWrap/>
            <w:vAlign w:val="center"/>
          </w:tcPr>
          <w:p w14:paraId="33FA8AC7">
            <w:pPr>
              <w:widowControl/>
              <w:jc w:val="center"/>
              <w:rPr>
                <w:rFonts w:hint="eastAsia" w:ascii="宋体" w:hAnsi="宋体"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noWrap/>
            <w:vAlign w:val="center"/>
          </w:tcPr>
          <w:p w14:paraId="74DA50CD">
            <w:pPr>
              <w:widowControl/>
              <w:jc w:val="center"/>
              <w:rPr>
                <w:rFonts w:hint="eastAsia" w:ascii="宋体" w:hAnsi="宋体" w:cs="宋体"/>
                <w:color w:val="000000"/>
                <w:kern w:val="0"/>
                <w:sz w:val="24"/>
                <w:szCs w:val="24"/>
              </w:rPr>
            </w:pPr>
          </w:p>
        </w:tc>
        <w:tc>
          <w:tcPr>
            <w:tcW w:w="709" w:type="dxa"/>
            <w:tcBorders>
              <w:top w:val="nil"/>
              <w:left w:val="nil"/>
              <w:bottom w:val="single" w:color="auto" w:sz="4" w:space="0"/>
              <w:right w:val="single" w:color="auto" w:sz="4" w:space="0"/>
            </w:tcBorders>
            <w:shd w:val="clear" w:color="auto" w:fill="auto"/>
            <w:noWrap/>
            <w:vAlign w:val="center"/>
          </w:tcPr>
          <w:p w14:paraId="224E3954">
            <w:pPr>
              <w:widowControl/>
              <w:jc w:val="center"/>
              <w:rPr>
                <w:rFonts w:hint="eastAsia" w:ascii="宋体" w:hAnsi="宋体" w:cs="宋体"/>
                <w:color w:val="000000"/>
                <w:kern w:val="0"/>
                <w:sz w:val="24"/>
                <w:szCs w:val="24"/>
              </w:rPr>
            </w:pPr>
          </w:p>
        </w:tc>
        <w:tc>
          <w:tcPr>
            <w:tcW w:w="1275" w:type="dxa"/>
            <w:gridSpan w:val="2"/>
            <w:tcBorders>
              <w:top w:val="nil"/>
              <w:left w:val="nil"/>
              <w:bottom w:val="single" w:color="auto" w:sz="4" w:space="0"/>
              <w:right w:val="single" w:color="auto" w:sz="4" w:space="0"/>
            </w:tcBorders>
            <w:shd w:val="clear" w:color="auto" w:fill="auto"/>
            <w:noWrap/>
            <w:vAlign w:val="center"/>
          </w:tcPr>
          <w:p w14:paraId="7AEF134F">
            <w:pPr>
              <w:widowControl/>
              <w:jc w:val="center"/>
              <w:rPr>
                <w:rFonts w:hint="eastAsia" w:ascii="宋体" w:hAnsi="宋体" w:cs="宋体"/>
                <w:color w:val="000000"/>
                <w:kern w:val="0"/>
                <w:sz w:val="24"/>
                <w:szCs w:val="24"/>
              </w:rPr>
            </w:pPr>
          </w:p>
        </w:tc>
        <w:tc>
          <w:tcPr>
            <w:tcW w:w="3687" w:type="dxa"/>
            <w:gridSpan w:val="2"/>
            <w:tcBorders>
              <w:top w:val="nil"/>
              <w:left w:val="nil"/>
              <w:bottom w:val="single" w:color="auto" w:sz="4" w:space="0"/>
              <w:right w:val="single" w:color="auto" w:sz="4" w:space="0"/>
            </w:tcBorders>
            <w:shd w:val="clear" w:color="auto" w:fill="auto"/>
            <w:vAlign w:val="center"/>
          </w:tcPr>
          <w:p w14:paraId="2D3BFCA5">
            <w:pPr>
              <w:widowControl/>
              <w:jc w:val="left"/>
              <w:rPr>
                <w:rFonts w:hint="eastAsia" w:ascii="宋体" w:hAnsi="宋体" w:cs="宋体"/>
                <w:color w:val="000000"/>
                <w:kern w:val="0"/>
                <w:sz w:val="24"/>
                <w:szCs w:val="24"/>
              </w:rPr>
            </w:pPr>
          </w:p>
        </w:tc>
        <w:tc>
          <w:tcPr>
            <w:tcW w:w="1495" w:type="dxa"/>
            <w:tcBorders>
              <w:top w:val="nil"/>
              <w:left w:val="nil"/>
              <w:bottom w:val="single" w:color="auto" w:sz="4" w:space="0"/>
              <w:right w:val="single" w:color="auto" w:sz="4" w:space="0"/>
            </w:tcBorders>
            <w:shd w:val="clear" w:color="auto" w:fill="auto"/>
            <w:vAlign w:val="center"/>
          </w:tcPr>
          <w:p w14:paraId="270811D9">
            <w:pPr>
              <w:widowControl/>
              <w:jc w:val="left"/>
              <w:rPr>
                <w:rFonts w:hint="eastAsia" w:ascii="宋体" w:hAnsi="宋体" w:cs="宋体"/>
                <w:color w:val="000000"/>
                <w:kern w:val="0"/>
                <w:sz w:val="24"/>
                <w:szCs w:val="24"/>
              </w:rPr>
            </w:pPr>
          </w:p>
        </w:tc>
      </w:tr>
    </w:tbl>
    <w:p w14:paraId="1CB82B60">
      <w:pPr>
        <w:pStyle w:val="2"/>
        <w:rPr>
          <w:rFonts w:hint="eastAsia" w:ascii="方正黑体_GBK" w:hAnsi="方正小标宋_GBK" w:eastAsia="方正黑体_GBK" w:cs="方正小标宋_GBK"/>
          <w:sz w:val="28"/>
          <w:szCs w:val="28"/>
        </w:rPr>
      </w:pPr>
    </w:p>
    <w:p w14:paraId="3AAC2E9C">
      <w:pPr>
        <w:spacing w:line="560" w:lineRule="exact"/>
        <w:rPr>
          <w:rFonts w:ascii="方正黑体_GBK" w:hAnsi="方正小标宋_GBK" w:eastAsia="方正黑体_GBK" w:cs="方正小标宋_GBK"/>
          <w:sz w:val="44"/>
          <w:szCs w:val="44"/>
        </w:rPr>
      </w:pPr>
      <w:r>
        <w:rPr>
          <w:rFonts w:hint="eastAsia" w:ascii="方正黑体_GBK" w:hAnsi="方正小标宋_GBK" w:eastAsia="方正黑体_GBK" w:cs="方正小标宋_GBK"/>
          <w:sz w:val="28"/>
          <w:szCs w:val="28"/>
        </w:rPr>
        <w:t>附件2</w:t>
      </w:r>
    </w:p>
    <w:p w14:paraId="20A24815">
      <w:pPr>
        <w:spacing w:line="560" w:lineRule="exact"/>
        <w:jc w:val="center"/>
        <w:rPr>
          <w:rFonts w:ascii="Times New Roman" w:hAnsi="Times New Roman" w:eastAsia="黑体"/>
          <w:sz w:val="44"/>
          <w:szCs w:val="44"/>
        </w:rPr>
      </w:pPr>
      <w:r>
        <w:rPr>
          <w:rFonts w:hint="eastAsia" w:ascii="方正小标宋_GBK" w:hAnsi="方正小标宋_GBK" w:eastAsia="方正小标宋_GBK" w:cs="方正小标宋_GBK"/>
          <w:sz w:val="44"/>
          <w:szCs w:val="44"/>
        </w:rPr>
        <w:t>项目资金绩效目标表</w:t>
      </w:r>
    </w:p>
    <w:p w14:paraId="30F67A40">
      <w:pPr>
        <w:pStyle w:val="2"/>
        <w:rPr>
          <w:rFonts w:hint="eastAsia" w:ascii="方正黑体_GBK" w:hAnsi="方正小标宋_GBK" w:eastAsia="方正黑体_GBK" w:cs="方正小标宋_GBK"/>
          <w:sz w:val="28"/>
          <w:szCs w:val="28"/>
        </w:rPr>
      </w:pPr>
    </w:p>
    <w:tbl>
      <w:tblPr>
        <w:tblStyle w:val="4"/>
        <w:tblW w:w="13369" w:type="dxa"/>
        <w:tblInd w:w="0" w:type="dxa"/>
        <w:tblLayout w:type="fixed"/>
        <w:tblCellMar>
          <w:top w:w="0" w:type="dxa"/>
          <w:left w:w="108" w:type="dxa"/>
          <w:bottom w:w="0" w:type="dxa"/>
          <w:right w:w="108" w:type="dxa"/>
        </w:tblCellMar>
      </w:tblPr>
      <w:tblGrid>
        <w:gridCol w:w="1385"/>
        <w:gridCol w:w="283"/>
        <w:gridCol w:w="989"/>
        <w:gridCol w:w="1278"/>
        <w:gridCol w:w="749"/>
        <w:gridCol w:w="1094"/>
        <w:gridCol w:w="850"/>
        <w:gridCol w:w="567"/>
        <w:gridCol w:w="711"/>
        <w:gridCol w:w="2126"/>
        <w:gridCol w:w="1559"/>
        <w:gridCol w:w="1778"/>
      </w:tblGrid>
      <w:tr w14:paraId="44641798">
        <w:tblPrEx>
          <w:tblCellMar>
            <w:top w:w="0" w:type="dxa"/>
            <w:left w:w="108" w:type="dxa"/>
            <w:bottom w:w="0" w:type="dxa"/>
            <w:right w:w="108" w:type="dxa"/>
          </w:tblCellMar>
        </w:tblPrEx>
        <w:trPr>
          <w:trHeight w:val="664" w:hRule="atLeast"/>
        </w:trPr>
        <w:tc>
          <w:tcPr>
            <w:tcW w:w="16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C59AAE">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项目名称</w:t>
            </w:r>
          </w:p>
        </w:tc>
        <w:tc>
          <w:tcPr>
            <w:tcW w:w="5527" w:type="dxa"/>
            <w:gridSpan w:val="6"/>
            <w:tcBorders>
              <w:top w:val="single" w:color="auto" w:sz="4" w:space="0"/>
              <w:left w:val="nil"/>
              <w:bottom w:val="single" w:color="auto" w:sz="4" w:space="0"/>
              <w:right w:val="single" w:color="000000" w:sz="4" w:space="0"/>
            </w:tcBorders>
            <w:shd w:val="clear" w:color="auto" w:fill="auto"/>
            <w:noWrap/>
            <w:vAlign w:val="center"/>
          </w:tcPr>
          <w:p w14:paraId="35D73907">
            <w:pPr>
              <w:widowControl/>
              <w:jc w:val="center"/>
              <w:rPr>
                <w:rFonts w:ascii="宋体" w:hAnsi="宋体" w:cs="宋体"/>
                <w:color w:val="000000"/>
                <w:kern w:val="0"/>
                <w:sz w:val="24"/>
                <w:szCs w:val="24"/>
              </w:rPr>
            </w:pPr>
            <w:r>
              <w:rPr>
                <w:rFonts w:hint="eastAsia" w:ascii="宋体" w:hAnsi="宋体" w:cs="宋体"/>
                <w:color w:val="000000"/>
                <w:kern w:val="0"/>
                <w:sz w:val="24"/>
                <w:szCs w:val="24"/>
              </w:rPr>
              <w:t>新平县提前下达2025年省级财政衔接推进乡村振兴补助资金</w:t>
            </w:r>
          </w:p>
        </w:tc>
        <w:tc>
          <w:tcPr>
            <w:tcW w:w="2837" w:type="dxa"/>
            <w:gridSpan w:val="2"/>
            <w:tcBorders>
              <w:top w:val="single" w:color="auto" w:sz="4" w:space="0"/>
              <w:left w:val="nil"/>
              <w:bottom w:val="single" w:color="auto" w:sz="4" w:space="0"/>
              <w:right w:val="single" w:color="000000" w:sz="4" w:space="0"/>
            </w:tcBorders>
            <w:shd w:val="clear" w:color="auto" w:fill="auto"/>
            <w:noWrap/>
            <w:vAlign w:val="center"/>
          </w:tcPr>
          <w:p w14:paraId="69BD6DAE">
            <w:pPr>
              <w:widowControl/>
              <w:jc w:val="center"/>
              <w:rPr>
                <w:rFonts w:ascii="宋体" w:hAnsi="宋体" w:cs="宋体"/>
                <w:color w:val="000000"/>
                <w:kern w:val="0"/>
                <w:sz w:val="24"/>
                <w:szCs w:val="24"/>
              </w:rPr>
            </w:pPr>
            <w:r>
              <w:rPr>
                <w:rFonts w:hint="eastAsia" w:ascii="宋体" w:hAnsi="宋体" w:cs="宋体"/>
                <w:color w:val="000000"/>
                <w:kern w:val="0"/>
                <w:sz w:val="24"/>
                <w:szCs w:val="24"/>
              </w:rPr>
              <w:t>资金安排（万元）</w:t>
            </w:r>
          </w:p>
        </w:tc>
        <w:tc>
          <w:tcPr>
            <w:tcW w:w="3337" w:type="dxa"/>
            <w:gridSpan w:val="2"/>
            <w:tcBorders>
              <w:top w:val="single" w:color="auto" w:sz="4" w:space="0"/>
              <w:left w:val="nil"/>
              <w:bottom w:val="single" w:color="auto" w:sz="4" w:space="0"/>
              <w:right w:val="single" w:color="000000" w:sz="4" w:space="0"/>
            </w:tcBorders>
            <w:shd w:val="clear" w:color="auto" w:fill="auto"/>
            <w:noWrap/>
            <w:vAlign w:val="center"/>
          </w:tcPr>
          <w:p w14:paraId="7AD42FFF">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r>
      <w:tr w14:paraId="10B68E8A">
        <w:tblPrEx>
          <w:tblCellMar>
            <w:top w:w="0" w:type="dxa"/>
            <w:left w:w="108" w:type="dxa"/>
            <w:bottom w:w="0" w:type="dxa"/>
            <w:right w:w="108" w:type="dxa"/>
          </w:tblCellMar>
        </w:tblPrEx>
        <w:trPr>
          <w:trHeight w:val="927" w:hRule="atLeast"/>
        </w:trPr>
        <w:tc>
          <w:tcPr>
            <w:tcW w:w="1668" w:type="dxa"/>
            <w:gridSpan w:val="2"/>
            <w:tcBorders>
              <w:top w:val="nil"/>
              <w:left w:val="single" w:color="auto" w:sz="4" w:space="0"/>
              <w:bottom w:val="single" w:color="auto" w:sz="4" w:space="0"/>
              <w:right w:val="single" w:color="auto" w:sz="4" w:space="0"/>
            </w:tcBorders>
            <w:shd w:val="clear" w:color="auto" w:fill="auto"/>
            <w:vAlign w:val="center"/>
          </w:tcPr>
          <w:p w14:paraId="5DCDB7C4">
            <w:pPr>
              <w:widowControl/>
              <w:jc w:val="center"/>
              <w:rPr>
                <w:rFonts w:ascii="宋体" w:hAnsi="宋体" w:cs="宋体"/>
                <w:color w:val="000000"/>
                <w:kern w:val="0"/>
                <w:sz w:val="24"/>
                <w:szCs w:val="24"/>
              </w:rPr>
            </w:pPr>
            <w:r>
              <w:rPr>
                <w:rFonts w:hint="eastAsia" w:ascii="宋体" w:hAnsi="宋体" w:cs="宋体"/>
                <w:color w:val="000000"/>
                <w:kern w:val="0"/>
                <w:sz w:val="24"/>
                <w:szCs w:val="24"/>
              </w:rPr>
              <w:t>项目年度目标</w:t>
            </w:r>
          </w:p>
        </w:tc>
        <w:tc>
          <w:tcPr>
            <w:tcW w:w="11701" w:type="dxa"/>
            <w:gridSpan w:val="10"/>
            <w:tcBorders>
              <w:top w:val="single" w:color="auto" w:sz="4" w:space="0"/>
              <w:left w:val="nil"/>
              <w:bottom w:val="single" w:color="auto" w:sz="4" w:space="0"/>
              <w:right w:val="single" w:color="auto" w:sz="4" w:space="0"/>
            </w:tcBorders>
            <w:shd w:val="clear" w:color="auto" w:fill="auto"/>
            <w:noWrap/>
          </w:tcPr>
          <w:p w14:paraId="43DD1A1D">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 xml:space="preserve">  2025年项目管理费10万元，用于项目前期规划设计、评审评估、招标监理、检查验收、绩效评价以及资金</w:t>
            </w:r>
          </w:p>
          <w:p w14:paraId="172A80AA">
            <w:pPr>
              <w:widowControl/>
              <w:rPr>
                <w:rFonts w:ascii="宋体" w:hAnsi="宋体" w:cs="宋体"/>
                <w:color w:val="000000"/>
                <w:kern w:val="0"/>
                <w:sz w:val="24"/>
                <w:szCs w:val="24"/>
              </w:rPr>
            </w:pPr>
            <w:r>
              <w:rPr>
                <w:rFonts w:hint="eastAsia" w:ascii="宋体" w:hAnsi="宋体" w:cs="宋体"/>
                <w:color w:val="000000"/>
                <w:kern w:val="0"/>
                <w:sz w:val="24"/>
                <w:szCs w:val="24"/>
              </w:rPr>
              <w:t>监管等与项目管理相关的支出。</w:t>
            </w:r>
          </w:p>
        </w:tc>
      </w:tr>
      <w:tr w14:paraId="32E49EDC">
        <w:tblPrEx>
          <w:tblCellMar>
            <w:top w:w="0" w:type="dxa"/>
            <w:left w:w="108" w:type="dxa"/>
            <w:bottom w:w="0" w:type="dxa"/>
            <w:right w:w="108" w:type="dxa"/>
          </w:tblCellMar>
        </w:tblPrEx>
        <w:trPr>
          <w:trHeight w:val="525" w:hRule="atLeast"/>
        </w:trPr>
        <w:tc>
          <w:tcPr>
            <w:tcW w:w="790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2FEA966">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w:t>
            </w:r>
          </w:p>
        </w:tc>
        <w:tc>
          <w:tcPr>
            <w:tcW w:w="3685"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1716684A">
            <w:pPr>
              <w:widowControl/>
              <w:jc w:val="center"/>
              <w:rPr>
                <w:rFonts w:ascii="宋体" w:hAnsi="宋体" w:cs="宋体"/>
                <w:color w:val="000000"/>
                <w:kern w:val="0"/>
                <w:sz w:val="24"/>
                <w:szCs w:val="24"/>
              </w:rPr>
            </w:pPr>
            <w:r>
              <w:rPr>
                <w:rFonts w:hint="eastAsia" w:ascii="宋体" w:hAnsi="宋体" w:cs="宋体"/>
                <w:color w:val="000000"/>
                <w:kern w:val="0"/>
                <w:sz w:val="24"/>
                <w:szCs w:val="24"/>
              </w:rPr>
              <w:t>绩效指标值设定依据及数据来源</w:t>
            </w:r>
          </w:p>
        </w:tc>
        <w:tc>
          <w:tcPr>
            <w:tcW w:w="1778" w:type="dxa"/>
            <w:vMerge w:val="restart"/>
            <w:tcBorders>
              <w:top w:val="nil"/>
              <w:left w:val="single" w:color="auto" w:sz="4" w:space="0"/>
              <w:bottom w:val="single" w:color="000000" w:sz="4" w:space="0"/>
              <w:right w:val="single" w:color="auto" w:sz="4" w:space="0"/>
            </w:tcBorders>
            <w:shd w:val="clear" w:color="auto" w:fill="auto"/>
            <w:noWrap/>
            <w:vAlign w:val="center"/>
          </w:tcPr>
          <w:p w14:paraId="679BC7A7">
            <w:pPr>
              <w:widowControl/>
              <w:jc w:val="center"/>
              <w:rPr>
                <w:rFonts w:ascii="宋体" w:hAnsi="宋体" w:cs="宋体"/>
                <w:color w:val="000000"/>
                <w:kern w:val="0"/>
                <w:sz w:val="24"/>
                <w:szCs w:val="24"/>
              </w:rPr>
            </w:pPr>
            <w:r>
              <w:rPr>
                <w:rFonts w:hint="eastAsia" w:ascii="宋体" w:hAnsi="宋体" w:cs="宋体"/>
                <w:color w:val="000000"/>
                <w:kern w:val="0"/>
                <w:sz w:val="24"/>
                <w:szCs w:val="24"/>
              </w:rPr>
              <w:t>说明</w:t>
            </w:r>
          </w:p>
        </w:tc>
      </w:tr>
      <w:tr w14:paraId="5214AA6D">
        <w:tblPrEx>
          <w:tblCellMar>
            <w:top w:w="0" w:type="dxa"/>
            <w:left w:w="108" w:type="dxa"/>
            <w:bottom w:w="0" w:type="dxa"/>
            <w:right w:w="108" w:type="dxa"/>
          </w:tblCellMar>
        </w:tblPrEx>
        <w:trPr>
          <w:trHeight w:val="525" w:hRule="atLeast"/>
        </w:trPr>
        <w:tc>
          <w:tcPr>
            <w:tcW w:w="1385" w:type="dxa"/>
            <w:tcBorders>
              <w:top w:val="nil"/>
              <w:left w:val="single" w:color="auto" w:sz="4" w:space="0"/>
              <w:bottom w:val="single" w:color="auto" w:sz="4" w:space="0"/>
              <w:right w:val="single" w:color="auto" w:sz="4" w:space="0"/>
            </w:tcBorders>
            <w:shd w:val="clear" w:color="auto" w:fill="auto"/>
            <w:noWrap/>
            <w:vAlign w:val="center"/>
          </w:tcPr>
          <w:p w14:paraId="3E7EC6CF">
            <w:pPr>
              <w:widowControl/>
              <w:jc w:val="center"/>
              <w:rPr>
                <w:rFonts w:ascii="宋体" w:hAnsi="宋体" w:cs="宋体"/>
                <w:color w:val="000000"/>
                <w:kern w:val="0"/>
                <w:sz w:val="24"/>
                <w:szCs w:val="24"/>
              </w:rPr>
            </w:pPr>
            <w:r>
              <w:rPr>
                <w:rFonts w:hint="eastAsia" w:ascii="宋体" w:hAnsi="宋体" w:cs="宋体"/>
                <w:color w:val="000000"/>
                <w:kern w:val="0"/>
                <w:sz w:val="24"/>
                <w:szCs w:val="24"/>
              </w:rPr>
              <w:t>一级指标</w:t>
            </w:r>
          </w:p>
        </w:tc>
        <w:tc>
          <w:tcPr>
            <w:tcW w:w="1272" w:type="dxa"/>
            <w:gridSpan w:val="2"/>
            <w:tcBorders>
              <w:top w:val="nil"/>
              <w:left w:val="nil"/>
              <w:bottom w:val="single" w:color="auto" w:sz="4" w:space="0"/>
              <w:right w:val="single" w:color="auto" w:sz="4" w:space="0"/>
            </w:tcBorders>
            <w:shd w:val="clear" w:color="auto" w:fill="auto"/>
            <w:noWrap/>
            <w:vAlign w:val="center"/>
          </w:tcPr>
          <w:p w14:paraId="686534FD">
            <w:pPr>
              <w:widowControl/>
              <w:jc w:val="center"/>
              <w:rPr>
                <w:rFonts w:ascii="宋体" w:hAnsi="宋体" w:cs="宋体"/>
                <w:color w:val="000000"/>
                <w:kern w:val="0"/>
                <w:sz w:val="24"/>
                <w:szCs w:val="24"/>
              </w:rPr>
            </w:pPr>
            <w:r>
              <w:rPr>
                <w:rFonts w:hint="eastAsia" w:ascii="宋体" w:hAnsi="宋体" w:cs="宋体"/>
                <w:color w:val="000000"/>
                <w:kern w:val="0"/>
                <w:sz w:val="24"/>
                <w:szCs w:val="24"/>
              </w:rPr>
              <w:t>二级指标</w:t>
            </w:r>
          </w:p>
        </w:tc>
        <w:tc>
          <w:tcPr>
            <w:tcW w:w="1278" w:type="dxa"/>
            <w:tcBorders>
              <w:top w:val="nil"/>
              <w:left w:val="nil"/>
              <w:bottom w:val="single" w:color="auto" w:sz="4" w:space="0"/>
              <w:right w:val="single" w:color="auto" w:sz="4" w:space="0"/>
            </w:tcBorders>
            <w:shd w:val="clear" w:color="auto" w:fill="auto"/>
            <w:noWrap/>
            <w:vAlign w:val="center"/>
          </w:tcPr>
          <w:p w14:paraId="2F06CEBA">
            <w:pPr>
              <w:widowControl/>
              <w:jc w:val="center"/>
              <w:rPr>
                <w:rFonts w:ascii="宋体" w:hAnsi="宋体" w:cs="宋体"/>
                <w:color w:val="000000"/>
                <w:kern w:val="0"/>
                <w:sz w:val="24"/>
                <w:szCs w:val="24"/>
              </w:rPr>
            </w:pPr>
            <w:r>
              <w:rPr>
                <w:rFonts w:hint="eastAsia" w:ascii="宋体" w:hAnsi="宋体" w:cs="宋体"/>
                <w:color w:val="000000"/>
                <w:kern w:val="0"/>
                <w:sz w:val="24"/>
                <w:szCs w:val="24"/>
              </w:rPr>
              <w:t>三级指标</w:t>
            </w:r>
          </w:p>
        </w:tc>
        <w:tc>
          <w:tcPr>
            <w:tcW w:w="749" w:type="dxa"/>
            <w:tcBorders>
              <w:top w:val="nil"/>
              <w:left w:val="nil"/>
              <w:bottom w:val="single" w:color="auto" w:sz="4" w:space="0"/>
              <w:right w:val="single" w:color="auto" w:sz="4" w:space="0"/>
            </w:tcBorders>
            <w:shd w:val="clear" w:color="auto" w:fill="auto"/>
            <w:vAlign w:val="center"/>
          </w:tcPr>
          <w:p w14:paraId="6903289F">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指标性质</w:t>
            </w:r>
          </w:p>
        </w:tc>
        <w:tc>
          <w:tcPr>
            <w:tcW w:w="1094" w:type="dxa"/>
            <w:tcBorders>
              <w:top w:val="nil"/>
              <w:left w:val="nil"/>
              <w:bottom w:val="single" w:color="auto" w:sz="4" w:space="0"/>
              <w:right w:val="single" w:color="auto" w:sz="4" w:space="0"/>
            </w:tcBorders>
            <w:shd w:val="clear" w:color="auto" w:fill="auto"/>
            <w:vAlign w:val="center"/>
          </w:tcPr>
          <w:p w14:paraId="125B0530">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指标值</w:t>
            </w:r>
          </w:p>
        </w:tc>
        <w:tc>
          <w:tcPr>
            <w:tcW w:w="850" w:type="dxa"/>
            <w:tcBorders>
              <w:top w:val="nil"/>
              <w:left w:val="nil"/>
              <w:bottom w:val="single" w:color="auto" w:sz="4" w:space="0"/>
              <w:right w:val="single" w:color="auto" w:sz="4" w:space="0"/>
            </w:tcBorders>
            <w:shd w:val="clear" w:color="auto" w:fill="auto"/>
            <w:vAlign w:val="center"/>
          </w:tcPr>
          <w:p w14:paraId="552640B8">
            <w:pPr>
              <w:widowControl/>
              <w:jc w:val="center"/>
              <w:rPr>
                <w:rFonts w:ascii="宋体" w:hAnsi="宋体" w:cs="宋体"/>
                <w:color w:val="000000"/>
                <w:kern w:val="0"/>
                <w:sz w:val="24"/>
                <w:szCs w:val="24"/>
              </w:rPr>
            </w:pPr>
            <w:r>
              <w:rPr>
                <w:rFonts w:hint="eastAsia" w:ascii="宋体" w:hAnsi="宋体" w:cs="宋体"/>
                <w:color w:val="000000"/>
                <w:kern w:val="0"/>
                <w:sz w:val="24"/>
                <w:szCs w:val="24"/>
              </w:rPr>
              <w:t>度量单位</w:t>
            </w:r>
          </w:p>
        </w:tc>
        <w:tc>
          <w:tcPr>
            <w:tcW w:w="1278" w:type="dxa"/>
            <w:gridSpan w:val="2"/>
            <w:tcBorders>
              <w:top w:val="nil"/>
              <w:left w:val="nil"/>
              <w:bottom w:val="single" w:color="auto" w:sz="4" w:space="0"/>
              <w:right w:val="single" w:color="auto" w:sz="4" w:space="0"/>
            </w:tcBorders>
            <w:shd w:val="clear" w:color="auto" w:fill="auto"/>
            <w:vAlign w:val="center"/>
          </w:tcPr>
          <w:p w14:paraId="1C9BEAFD">
            <w:pPr>
              <w:widowControl/>
              <w:jc w:val="center"/>
              <w:rPr>
                <w:rFonts w:ascii="宋体" w:hAnsi="宋体" w:cs="宋体"/>
                <w:color w:val="000000"/>
                <w:kern w:val="0"/>
                <w:sz w:val="24"/>
                <w:szCs w:val="24"/>
              </w:rPr>
            </w:pPr>
            <w:r>
              <w:rPr>
                <w:rFonts w:hint="eastAsia" w:ascii="宋体" w:hAnsi="宋体" w:cs="宋体"/>
                <w:color w:val="000000"/>
                <w:kern w:val="0"/>
                <w:sz w:val="24"/>
                <w:szCs w:val="24"/>
              </w:rPr>
              <w:t>指标属性</w:t>
            </w:r>
          </w:p>
        </w:tc>
        <w:tc>
          <w:tcPr>
            <w:tcW w:w="3685" w:type="dxa"/>
            <w:gridSpan w:val="2"/>
            <w:vMerge w:val="continue"/>
            <w:tcBorders>
              <w:top w:val="nil"/>
              <w:left w:val="single" w:color="auto" w:sz="4" w:space="0"/>
              <w:bottom w:val="single" w:color="000000" w:sz="4" w:space="0"/>
              <w:right w:val="single" w:color="auto" w:sz="4" w:space="0"/>
            </w:tcBorders>
            <w:vAlign w:val="center"/>
          </w:tcPr>
          <w:p w14:paraId="591FECAF">
            <w:pPr>
              <w:widowControl/>
              <w:jc w:val="left"/>
              <w:rPr>
                <w:rFonts w:ascii="宋体" w:hAnsi="宋体" w:cs="宋体"/>
                <w:color w:val="000000"/>
                <w:kern w:val="0"/>
                <w:sz w:val="24"/>
                <w:szCs w:val="24"/>
              </w:rPr>
            </w:pPr>
          </w:p>
        </w:tc>
        <w:tc>
          <w:tcPr>
            <w:tcW w:w="1778" w:type="dxa"/>
            <w:vMerge w:val="continue"/>
            <w:tcBorders>
              <w:top w:val="nil"/>
              <w:left w:val="single" w:color="auto" w:sz="4" w:space="0"/>
              <w:bottom w:val="single" w:color="000000" w:sz="4" w:space="0"/>
              <w:right w:val="single" w:color="auto" w:sz="4" w:space="0"/>
            </w:tcBorders>
            <w:vAlign w:val="center"/>
          </w:tcPr>
          <w:p w14:paraId="2977F5D6">
            <w:pPr>
              <w:widowControl/>
              <w:jc w:val="left"/>
              <w:rPr>
                <w:rFonts w:ascii="宋体" w:hAnsi="宋体" w:cs="宋体"/>
                <w:color w:val="000000"/>
                <w:kern w:val="0"/>
                <w:sz w:val="24"/>
                <w:szCs w:val="24"/>
              </w:rPr>
            </w:pPr>
          </w:p>
        </w:tc>
      </w:tr>
      <w:tr w14:paraId="48E01E84">
        <w:tblPrEx>
          <w:tblCellMar>
            <w:top w:w="0" w:type="dxa"/>
            <w:left w:w="108" w:type="dxa"/>
            <w:bottom w:w="0" w:type="dxa"/>
            <w:right w:w="108" w:type="dxa"/>
          </w:tblCellMar>
        </w:tblPrEx>
        <w:trPr>
          <w:trHeight w:val="555" w:hRule="atLeast"/>
        </w:trPr>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63287D">
            <w:pPr>
              <w:widowControl/>
              <w:jc w:val="center"/>
              <w:rPr>
                <w:rFonts w:hint="eastAsia" w:ascii="宋体" w:hAnsi="宋体" w:cs="宋体"/>
                <w:color w:val="000000"/>
                <w:kern w:val="0"/>
                <w:sz w:val="22"/>
              </w:rPr>
            </w:pPr>
          </w:p>
          <w:p w14:paraId="320E38F6">
            <w:pPr>
              <w:widowControl/>
              <w:jc w:val="center"/>
              <w:rPr>
                <w:rFonts w:hint="eastAsia" w:ascii="宋体" w:hAnsi="宋体" w:cs="宋体"/>
                <w:color w:val="000000"/>
                <w:kern w:val="0"/>
                <w:sz w:val="22"/>
              </w:rPr>
            </w:pPr>
          </w:p>
          <w:p w14:paraId="17AE1ABD">
            <w:pPr>
              <w:widowControl/>
              <w:jc w:val="center"/>
              <w:rPr>
                <w:rFonts w:hint="eastAsia" w:ascii="宋体" w:hAnsi="宋体" w:cs="宋体"/>
                <w:color w:val="000000"/>
                <w:kern w:val="0"/>
                <w:sz w:val="22"/>
              </w:rPr>
            </w:pPr>
          </w:p>
          <w:p w14:paraId="3D35E5B4">
            <w:pPr>
              <w:widowControl/>
              <w:jc w:val="center"/>
              <w:rPr>
                <w:rFonts w:hint="eastAsia" w:ascii="宋体" w:hAnsi="宋体" w:cs="宋体"/>
                <w:color w:val="000000"/>
                <w:kern w:val="0"/>
                <w:sz w:val="22"/>
              </w:rPr>
            </w:pPr>
          </w:p>
          <w:p w14:paraId="48CBC5CC">
            <w:pPr>
              <w:widowControl/>
              <w:jc w:val="center"/>
              <w:rPr>
                <w:rFonts w:hint="eastAsia" w:ascii="宋体" w:hAnsi="宋体" w:cs="宋体"/>
                <w:color w:val="000000"/>
                <w:kern w:val="0"/>
                <w:sz w:val="22"/>
              </w:rPr>
            </w:pPr>
          </w:p>
          <w:p w14:paraId="6B7272C9">
            <w:pPr>
              <w:widowControl/>
              <w:jc w:val="center"/>
              <w:rPr>
                <w:rFonts w:hint="eastAsia" w:ascii="宋体" w:hAnsi="宋体" w:cs="宋体"/>
                <w:color w:val="000000"/>
                <w:kern w:val="0"/>
                <w:sz w:val="22"/>
              </w:rPr>
            </w:pPr>
          </w:p>
          <w:p w14:paraId="0758FE1C">
            <w:pPr>
              <w:widowControl/>
              <w:jc w:val="center"/>
              <w:rPr>
                <w:rFonts w:hint="eastAsia" w:ascii="宋体" w:hAnsi="宋体" w:cs="宋体"/>
                <w:color w:val="000000"/>
                <w:kern w:val="0"/>
                <w:sz w:val="22"/>
              </w:rPr>
            </w:pPr>
          </w:p>
          <w:p w14:paraId="6F733E5A">
            <w:pPr>
              <w:widowControl/>
              <w:jc w:val="center"/>
              <w:rPr>
                <w:rFonts w:hint="eastAsia" w:ascii="宋体" w:hAnsi="宋体" w:cs="宋体"/>
                <w:color w:val="000000"/>
                <w:kern w:val="0"/>
                <w:sz w:val="22"/>
              </w:rPr>
            </w:pPr>
          </w:p>
          <w:p w14:paraId="796E3901">
            <w:pPr>
              <w:widowControl/>
              <w:jc w:val="center"/>
              <w:rPr>
                <w:rFonts w:hint="eastAsia" w:ascii="宋体" w:hAnsi="宋体" w:cs="宋体"/>
                <w:color w:val="000000"/>
                <w:kern w:val="0"/>
                <w:sz w:val="22"/>
              </w:rPr>
            </w:pPr>
          </w:p>
          <w:p w14:paraId="4878BB9D">
            <w:pPr>
              <w:widowControl/>
              <w:jc w:val="center"/>
              <w:rPr>
                <w:rFonts w:hint="eastAsia" w:ascii="宋体" w:hAnsi="宋体" w:cs="宋体"/>
                <w:color w:val="000000"/>
                <w:kern w:val="0"/>
                <w:sz w:val="22"/>
              </w:rPr>
            </w:pPr>
          </w:p>
          <w:p w14:paraId="03778CAD">
            <w:pPr>
              <w:widowControl/>
              <w:jc w:val="center"/>
              <w:rPr>
                <w:rFonts w:hint="eastAsia" w:ascii="宋体" w:hAnsi="宋体" w:cs="宋体"/>
                <w:color w:val="000000"/>
                <w:kern w:val="0"/>
                <w:sz w:val="22"/>
              </w:rPr>
            </w:pPr>
          </w:p>
          <w:p w14:paraId="2799C6DB">
            <w:pPr>
              <w:widowControl/>
              <w:jc w:val="center"/>
              <w:rPr>
                <w:rFonts w:hint="eastAsia" w:ascii="宋体" w:hAnsi="宋体" w:cs="宋体"/>
                <w:color w:val="000000"/>
                <w:kern w:val="0"/>
                <w:sz w:val="22"/>
              </w:rPr>
            </w:pPr>
          </w:p>
          <w:p w14:paraId="4F315348">
            <w:pPr>
              <w:widowControl/>
              <w:jc w:val="center"/>
              <w:rPr>
                <w:rFonts w:ascii="宋体" w:hAnsi="宋体" w:cs="宋体"/>
                <w:color w:val="000000"/>
                <w:kern w:val="0"/>
                <w:sz w:val="22"/>
              </w:rPr>
            </w:pPr>
            <w:r>
              <w:rPr>
                <w:rFonts w:hint="eastAsia" w:ascii="宋体" w:hAnsi="宋体" w:cs="宋体"/>
                <w:color w:val="000000"/>
                <w:kern w:val="0"/>
                <w:sz w:val="22"/>
              </w:rPr>
              <w:t>产出指标</w:t>
            </w:r>
          </w:p>
        </w:tc>
        <w:tc>
          <w:tcPr>
            <w:tcW w:w="1272" w:type="dxa"/>
            <w:gridSpan w:val="2"/>
            <w:tcBorders>
              <w:top w:val="single" w:color="auto" w:sz="4" w:space="0"/>
              <w:left w:val="nil"/>
              <w:bottom w:val="single" w:color="auto" w:sz="4" w:space="0"/>
              <w:right w:val="single" w:color="auto" w:sz="4" w:space="0"/>
            </w:tcBorders>
            <w:shd w:val="clear" w:color="auto" w:fill="auto"/>
            <w:vAlign w:val="center"/>
          </w:tcPr>
          <w:p w14:paraId="0719AD9C">
            <w:pPr>
              <w:widowControl/>
              <w:jc w:val="center"/>
              <w:rPr>
                <w:rFonts w:ascii="宋体" w:hAnsi="宋体" w:cs="宋体"/>
                <w:color w:val="000000"/>
                <w:kern w:val="0"/>
                <w:sz w:val="22"/>
              </w:rPr>
            </w:pPr>
            <w:r>
              <w:rPr>
                <w:rFonts w:hint="eastAsia" w:ascii="宋体" w:hAnsi="宋体" w:cs="宋体"/>
                <w:color w:val="000000"/>
                <w:kern w:val="0"/>
                <w:sz w:val="22"/>
              </w:rPr>
              <w:t>数量指标</w:t>
            </w:r>
          </w:p>
        </w:tc>
        <w:tc>
          <w:tcPr>
            <w:tcW w:w="1278" w:type="dxa"/>
            <w:tcBorders>
              <w:top w:val="single" w:color="auto" w:sz="4" w:space="0"/>
              <w:left w:val="nil"/>
              <w:bottom w:val="single" w:color="auto" w:sz="4" w:space="0"/>
              <w:right w:val="single" w:color="auto" w:sz="4" w:space="0"/>
            </w:tcBorders>
            <w:shd w:val="clear" w:color="auto" w:fill="auto"/>
            <w:vAlign w:val="center"/>
          </w:tcPr>
          <w:p w14:paraId="0A2BADC5">
            <w:pPr>
              <w:widowControl/>
              <w:jc w:val="center"/>
              <w:rPr>
                <w:rFonts w:ascii="宋体" w:hAnsi="宋体" w:cs="宋体"/>
                <w:color w:val="000000"/>
                <w:kern w:val="0"/>
                <w:sz w:val="22"/>
              </w:rPr>
            </w:pPr>
            <w:r>
              <w:rPr>
                <w:rFonts w:hint="eastAsia" w:ascii="宋体" w:hAnsi="宋体" w:cs="宋体"/>
                <w:color w:val="000000"/>
                <w:kern w:val="0"/>
                <w:sz w:val="22"/>
              </w:rPr>
              <w:t>资金支出率</w:t>
            </w:r>
          </w:p>
        </w:tc>
        <w:tc>
          <w:tcPr>
            <w:tcW w:w="749" w:type="dxa"/>
            <w:tcBorders>
              <w:top w:val="single" w:color="auto" w:sz="4" w:space="0"/>
              <w:left w:val="nil"/>
              <w:bottom w:val="single" w:color="auto" w:sz="4" w:space="0"/>
              <w:right w:val="single" w:color="auto" w:sz="4" w:space="0"/>
            </w:tcBorders>
            <w:shd w:val="clear" w:color="auto" w:fill="auto"/>
            <w:noWrap/>
            <w:vAlign w:val="center"/>
          </w:tcPr>
          <w:p w14:paraId="57F42A44">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094" w:type="dxa"/>
            <w:tcBorders>
              <w:top w:val="single" w:color="auto" w:sz="4" w:space="0"/>
              <w:left w:val="nil"/>
              <w:bottom w:val="single" w:color="auto" w:sz="4" w:space="0"/>
              <w:right w:val="single" w:color="auto" w:sz="4" w:space="0"/>
            </w:tcBorders>
            <w:shd w:val="clear" w:color="auto" w:fill="auto"/>
            <w:noWrap/>
            <w:vAlign w:val="center"/>
          </w:tcPr>
          <w:p w14:paraId="675357A5">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16071825">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8" w:type="dxa"/>
            <w:gridSpan w:val="2"/>
            <w:tcBorders>
              <w:top w:val="single" w:color="auto" w:sz="4" w:space="0"/>
              <w:left w:val="nil"/>
              <w:bottom w:val="single" w:color="auto" w:sz="4" w:space="0"/>
              <w:right w:val="single" w:color="auto" w:sz="4" w:space="0"/>
            </w:tcBorders>
            <w:shd w:val="clear" w:color="auto" w:fill="auto"/>
            <w:noWrap/>
            <w:vAlign w:val="center"/>
          </w:tcPr>
          <w:p w14:paraId="603E0EE1">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3685" w:type="dxa"/>
            <w:gridSpan w:val="2"/>
            <w:tcBorders>
              <w:top w:val="single" w:color="000000" w:sz="4" w:space="0"/>
              <w:left w:val="nil"/>
              <w:bottom w:val="single" w:color="auto" w:sz="4" w:space="0"/>
              <w:right w:val="single" w:color="auto" w:sz="4" w:space="0"/>
            </w:tcBorders>
            <w:shd w:val="clear" w:color="auto" w:fill="auto"/>
            <w:vAlign w:val="center"/>
          </w:tcPr>
          <w:p w14:paraId="313A5B13">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设定依据：《玉溪市财政局关于提前下达2025年省级财政衔接推进乡村振兴补助资金的通知》（玉财农〔2024〕208号）；数据来源：《新平县提前下达2025年省级财政衔接推进乡村振兴补助资金项目实施方案》</w:t>
            </w:r>
          </w:p>
        </w:tc>
        <w:tc>
          <w:tcPr>
            <w:tcW w:w="1778" w:type="dxa"/>
            <w:tcBorders>
              <w:top w:val="single" w:color="000000" w:sz="4" w:space="0"/>
              <w:left w:val="nil"/>
              <w:bottom w:val="single" w:color="auto" w:sz="4" w:space="0"/>
              <w:right w:val="single" w:color="auto" w:sz="4" w:space="0"/>
            </w:tcBorders>
            <w:shd w:val="clear" w:color="auto" w:fill="auto"/>
            <w:vAlign w:val="center"/>
          </w:tcPr>
          <w:p w14:paraId="74F78F2F">
            <w:pPr>
              <w:widowControl/>
              <w:jc w:val="left"/>
              <w:rPr>
                <w:rFonts w:ascii="宋体" w:hAnsi="宋体" w:cs="宋体"/>
                <w:color w:val="000000"/>
                <w:kern w:val="0"/>
                <w:sz w:val="24"/>
                <w:szCs w:val="24"/>
              </w:rPr>
            </w:pPr>
            <w:r>
              <w:rPr>
                <w:rFonts w:hint="eastAsia" w:ascii="宋体" w:hAnsi="宋体" w:cs="宋体"/>
                <w:color w:val="000000"/>
                <w:kern w:val="0"/>
                <w:sz w:val="24"/>
                <w:szCs w:val="24"/>
              </w:rPr>
              <w:t>反映项目资金实际使用或支出完成情况。</w:t>
            </w:r>
          </w:p>
        </w:tc>
      </w:tr>
      <w:tr w14:paraId="09B0A5AD">
        <w:tblPrEx>
          <w:tblCellMar>
            <w:top w:w="0" w:type="dxa"/>
            <w:left w:w="108" w:type="dxa"/>
            <w:bottom w:w="0" w:type="dxa"/>
            <w:right w:w="108" w:type="dxa"/>
          </w:tblCellMar>
        </w:tblPrEx>
        <w:trPr>
          <w:trHeight w:val="2435" w:hRule="atLeast"/>
        </w:trPr>
        <w:tc>
          <w:tcPr>
            <w:tcW w:w="1385" w:type="dxa"/>
            <w:vMerge w:val="continue"/>
            <w:tcBorders>
              <w:top w:val="single" w:color="auto" w:sz="4" w:space="0"/>
              <w:left w:val="single" w:color="auto" w:sz="4" w:space="0"/>
              <w:bottom w:val="single" w:color="auto" w:sz="4" w:space="0"/>
              <w:right w:val="single" w:color="auto" w:sz="4" w:space="0"/>
            </w:tcBorders>
            <w:vAlign w:val="center"/>
          </w:tcPr>
          <w:p w14:paraId="7D51F0DE">
            <w:pPr>
              <w:widowControl/>
              <w:jc w:val="left"/>
              <w:rPr>
                <w:rFonts w:ascii="宋体" w:hAnsi="宋体" w:cs="宋体"/>
                <w:color w:val="000000"/>
                <w:kern w:val="0"/>
                <w:sz w:val="22"/>
              </w:rPr>
            </w:pPr>
          </w:p>
        </w:tc>
        <w:tc>
          <w:tcPr>
            <w:tcW w:w="1272" w:type="dxa"/>
            <w:gridSpan w:val="2"/>
            <w:tcBorders>
              <w:top w:val="single" w:color="auto" w:sz="4" w:space="0"/>
              <w:left w:val="nil"/>
              <w:bottom w:val="single" w:color="auto" w:sz="4" w:space="0"/>
              <w:right w:val="single" w:color="auto" w:sz="4" w:space="0"/>
            </w:tcBorders>
            <w:shd w:val="clear" w:color="auto" w:fill="auto"/>
            <w:vAlign w:val="center"/>
          </w:tcPr>
          <w:p w14:paraId="1D786B8B">
            <w:pPr>
              <w:widowControl/>
              <w:jc w:val="center"/>
              <w:rPr>
                <w:rFonts w:ascii="宋体" w:hAnsi="宋体" w:cs="宋体"/>
                <w:color w:val="000000"/>
                <w:kern w:val="0"/>
                <w:sz w:val="22"/>
              </w:rPr>
            </w:pPr>
            <w:r>
              <w:rPr>
                <w:rFonts w:hint="eastAsia" w:ascii="宋体" w:hAnsi="宋体" w:cs="宋体"/>
                <w:color w:val="000000"/>
                <w:kern w:val="0"/>
                <w:sz w:val="22"/>
              </w:rPr>
              <w:t>质量指标</w:t>
            </w:r>
          </w:p>
        </w:tc>
        <w:tc>
          <w:tcPr>
            <w:tcW w:w="1278" w:type="dxa"/>
            <w:tcBorders>
              <w:top w:val="single" w:color="auto" w:sz="4" w:space="0"/>
              <w:left w:val="nil"/>
              <w:bottom w:val="single" w:color="auto" w:sz="4" w:space="0"/>
              <w:right w:val="single" w:color="auto" w:sz="4" w:space="0"/>
            </w:tcBorders>
            <w:shd w:val="clear" w:color="auto" w:fill="auto"/>
            <w:vAlign w:val="center"/>
          </w:tcPr>
          <w:p w14:paraId="768746BF">
            <w:pPr>
              <w:widowControl/>
              <w:jc w:val="center"/>
              <w:rPr>
                <w:rFonts w:ascii="宋体" w:hAnsi="宋体" w:cs="宋体"/>
                <w:color w:val="000000"/>
                <w:kern w:val="0"/>
                <w:sz w:val="22"/>
              </w:rPr>
            </w:pPr>
            <w:r>
              <w:rPr>
                <w:rFonts w:hint="eastAsia" w:ascii="宋体" w:hAnsi="宋体" w:cs="宋体"/>
                <w:color w:val="000000"/>
                <w:kern w:val="0"/>
                <w:sz w:val="22"/>
              </w:rPr>
              <w:t>获补对象准确率</w:t>
            </w:r>
          </w:p>
        </w:tc>
        <w:tc>
          <w:tcPr>
            <w:tcW w:w="749" w:type="dxa"/>
            <w:tcBorders>
              <w:top w:val="single" w:color="auto" w:sz="4" w:space="0"/>
              <w:left w:val="nil"/>
              <w:bottom w:val="single" w:color="auto" w:sz="4" w:space="0"/>
              <w:right w:val="single" w:color="auto" w:sz="4" w:space="0"/>
            </w:tcBorders>
            <w:shd w:val="clear" w:color="auto" w:fill="auto"/>
            <w:noWrap/>
            <w:vAlign w:val="center"/>
          </w:tcPr>
          <w:p w14:paraId="422599B2">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094" w:type="dxa"/>
            <w:tcBorders>
              <w:top w:val="single" w:color="auto" w:sz="4" w:space="0"/>
              <w:left w:val="nil"/>
              <w:bottom w:val="single" w:color="auto" w:sz="4" w:space="0"/>
              <w:right w:val="single" w:color="auto" w:sz="4" w:space="0"/>
            </w:tcBorders>
            <w:shd w:val="clear" w:color="auto" w:fill="auto"/>
            <w:noWrap/>
            <w:vAlign w:val="center"/>
          </w:tcPr>
          <w:p w14:paraId="0D25775E">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3FB62B30">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8" w:type="dxa"/>
            <w:gridSpan w:val="2"/>
            <w:tcBorders>
              <w:top w:val="single" w:color="auto" w:sz="4" w:space="0"/>
              <w:left w:val="nil"/>
              <w:bottom w:val="single" w:color="auto" w:sz="4" w:space="0"/>
              <w:right w:val="single" w:color="auto" w:sz="4" w:space="0"/>
            </w:tcBorders>
            <w:shd w:val="clear" w:color="auto" w:fill="auto"/>
            <w:noWrap/>
            <w:vAlign w:val="center"/>
          </w:tcPr>
          <w:p w14:paraId="3F1F880A">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3685" w:type="dxa"/>
            <w:gridSpan w:val="2"/>
            <w:tcBorders>
              <w:top w:val="single" w:color="auto" w:sz="4" w:space="0"/>
              <w:left w:val="nil"/>
              <w:bottom w:val="single" w:color="auto" w:sz="4" w:space="0"/>
              <w:right w:val="single" w:color="auto" w:sz="4" w:space="0"/>
            </w:tcBorders>
            <w:shd w:val="clear" w:color="auto" w:fill="auto"/>
            <w:vAlign w:val="center"/>
          </w:tcPr>
          <w:p w14:paraId="60094C84">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云南省财政厅云南省乡村振兴局云南省发展和改革委员会云南省民族宗教事务委员会云南省农业农村厅云南省林业和草原局关于印发&lt;云南省财政衔接推进乡村振兴补助资金管理办法&gt;的通知》（云财农〔2021〕140号）；数据来源：《新平县提前下达2025年省级财政衔接推进乡村振兴补助资金项目实施方案》。</w:t>
            </w:r>
          </w:p>
        </w:tc>
        <w:tc>
          <w:tcPr>
            <w:tcW w:w="1778" w:type="dxa"/>
            <w:tcBorders>
              <w:top w:val="single" w:color="auto" w:sz="4" w:space="0"/>
              <w:left w:val="nil"/>
              <w:bottom w:val="single" w:color="auto" w:sz="4" w:space="0"/>
              <w:right w:val="single" w:color="auto" w:sz="4" w:space="0"/>
            </w:tcBorders>
            <w:shd w:val="clear" w:color="auto" w:fill="auto"/>
            <w:vAlign w:val="center"/>
          </w:tcPr>
          <w:p w14:paraId="6C116DCB">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反映补助准确发放的情况。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补助兑现准确率=补助兑付额/应付额*100%</w:t>
            </w:r>
          </w:p>
        </w:tc>
      </w:tr>
      <w:tr w14:paraId="62BB2C75">
        <w:tblPrEx>
          <w:tblCellMar>
            <w:top w:w="0" w:type="dxa"/>
            <w:left w:w="108" w:type="dxa"/>
            <w:bottom w:w="0" w:type="dxa"/>
            <w:right w:w="108" w:type="dxa"/>
          </w:tblCellMar>
        </w:tblPrEx>
        <w:trPr>
          <w:trHeight w:val="555" w:hRule="atLeast"/>
        </w:trPr>
        <w:tc>
          <w:tcPr>
            <w:tcW w:w="1385" w:type="dxa"/>
            <w:vMerge w:val="continue"/>
            <w:tcBorders>
              <w:top w:val="single" w:color="auto" w:sz="4" w:space="0"/>
              <w:left w:val="single" w:color="auto" w:sz="4" w:space="0"/>
              <w:bottom w:val="single" w:color="auto" w:sz="4" w:space="0"/>
              <w:right w:val="single" w:color="auto" w:sz="4" w:space="0"/>
            </w:tcBorders>
            <w:vAlign w:val="center"/>
          </w:tcPr>
          <w:p w14:paraId="1BEDB7F2">
            <w:pPr>
              <w:widowControl/>
              <w:jc w:val="left"/>
              <w:rPr>
                <w:rFonts w:ascii="宋体" w:hAnsi="宋体" w:cs="宋体"/>
                <w:color w:val="000000"/>
                <w:kern w:val="0"/>
                <w:sz w:val="22"/>
              </w:rPr>
            </w:pPr>
          </w:p>
        </w:tc>
        <w:tc>
          <w:tcPr>
            <w:tcW w:w="1272" w:type="dxa"/>
            <w:gridSpan w:val="2"/>
            <w:tcBorders>
              <w:top w:val="nil"/>
              <w:left w:val="nil"/>
              <w:bottom w:val="single" w:color="auto" w:sz="4" w:space="0"/>
              <w:right w:val="single" w:color="auto" w:sz="4" w:space="0"/>
            </w:tcBorders>
            <w:shd w:val="clear" w:color="auto" w:fill="auto"/>
            <w:vAlign w:val="center"/>
          </w:tcPr>
          <w:p w14:paraId="017F3732">
            <w:pPr>
              <w:widowControl/>
              <w:jc w:val="center"/>
              <w:rPr>
                <w:rFonts w:ascii="宋体" w:hAnsi="宋体" w:cs="宋体"/>
                <w:color w:val="000000"/>
                <w:kern w:val="0"/>
                <w:sz w:val="22"/>
              </w:rPr>
            </w:pPr>
            <w:r>
              <w:rPr>
                <w:rFonts w:hint="eastAsia" w:ascii="宋体" w:hAnsi="宋体" w:cs="宋体"/>
                <w:color w:val="000000"/>
                <w:kern w:val="0"/>
                <w:sz w:val="22"/>
              </w:rPr>
              <w:t>时效指标</w:t>
            </w:r>
          </w:p>
        </w:tc>
        <w:tc>
          <w:tcPr>
            <w:tcW w:w="1278" w:type="dxa"/>
            <w:tcBorders>
              <w:top w:val="nil"/>
              <w:left w:val="nil"/>
              <w:bottom w:val="single" w:color="auto" w:sz="4" w:space="0"/>
              <w:right w:val="single" w:color="auto" w:sz="4" w:space="0"/>
            </w:tcBorders>
            <w:shd w:val="clear" w:color="auto" w:fill="auto"/>
            <w:vAlign w:val="center"/>
          </w:tcPr>
          <w:p w14:paraId="51825CAC">
            <w:pPr>
              <w:widowControl/>
              <w:jc w:val="center"/>
              <w:rPr>
                <w:rFonts w:ascii="宋体" w:hAnsi="宋体" w:cs="宋体"/>
                <w:color w:val="000000"/>
                <w:kern w:val="0"/>
                <w:sz w:val="22"/>
              </w:rPr>
            </w:pPr>
            <w:r>
              <w:rPr>
                <w:rFonts w:hint="eastAsia" w:ascii="宋体" w:hAnsi="宋体" w:cs="宋体"/>
                <w:color w:val="000000"/>
                <w:kern w:val="0"/>
                <w:sz w:val="22"/>
              </w:rPr>
              <w:t>发放及时率</w:t>
            </w:r>
          </w:p>
        </w:tc>
        <w:tc>
          <w:tcPr>
            <w:tcW w:w="749" w:type="dxa"/>
            <w:tcBorders>
              <w:top w:val="nil"/>
              <w:left w:val="nil"/>
              <w:bottom w:val="single" w:color="auto" w:sz="4" w:space="0"/>
              <w:right w:val="single" w:color="auto" w:sz="4" w:space="0"/>
            </w:tcBorders>
            <w:shd w:val="clear" w:color="auto" w:fill="auto"/>
            <w:noWrap/>
            <w:vAlign w:val="center"/>
          </w:tcPr>
          <w:p w14:paraId="2BD0994A">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094" w:type="dxa"/>
            <w:tcBorders>
              <w:top w:val="nil"/>
              <w:left w:val="nil"/>
              <w:bottom w:val="single" w:color="auto" w:sz="4" w:space="0"/>
              <w:right w:val="single" w:color="auto" w:sz="4" w:space="0"/>
            </w:tcBorders>
            <w:shd w:val="clear" w:color="auto" w:fill="auto"/>
            <w:noWrap/>
            <w:vAlign w:val="center"/>
          </w:tcPr>
          <w:p w14:paraId="2F95316E">
            <w:pPr>
              <w:widowControl/>
              <w:jc w:val="center"/>
              <w:rPr>
                <w:rFonts w:ascii="宋体" w:hAnsi="宋体" w:cs="宋体"/>
                <w:color w:val="000000"/>
                <w:kern w:val="0"/>
                <w:sz w:val="24"/>
                <w:szCs w:val="24"/>
              </w:rPr>
            </w:pPr>
            <w:r>
              <w:rPr>
                <w:rFonts w:hint="eastAsia" w:ascii="宋体" w:hAnsi="宋体" w:cs="宋体"/>
                <w:color w:val="000000"/>
                <w:kern w:val="0"/>
                <w:sz w:val="24"/>
                <w:szCs w:val="24"/>
              </w:rPr>
              <w:t>100</w:t>
            </w:r>
          </w:p>
        </w:tc>
        <w:tc>
          <w:tcPr>
            <w:tcW w:w="850" w:type="dxa"/>
            <w:tcBorders>
              <w:top w:val="nil"/>
              <w:left w:val="nil"/>
              <w:bottom w:val="single" w:color="auto" w:sz="4" w:space="0"/>
              <w:right w:val="single" w:color="auto" w:sz="4" w:space="0"/>
            </w:tcBorders>
            <w:shd w:val="clear" w:color="auto" w:fill="auto"/>
            <w:noWrap/>
            <w:vAlign w:val="center"/>
          </w:tcPr>
          <w:p w14:paraId="0A3255DD">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8" w:type="dxa"/>
            <w:gridSpan w:val="2"/>
            <w:tcBorders>
              <w:top w:val="nil"/>
              <w:left w:val="nil"/>
              <w:bottom w:val="single" w:color="auto" w:sz="4" w:space="0"/>
              <w:right w:val="single" w:color="auto" w:sz="4" w:space="0"/>
            </w:tcBorders>
            <w:shd w:val="clear" w:color="auto" w:fill="auto"/>
            <w:noWrap/>
            <w:vAlign w:val="center"/>
          </w:tcPr>
          <w:p w14:paraId="2455EFF8">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3685" w:type="dxa"/>
            <w:gridSpan w:val="2"/>
            <w:tcBorders>
              <w:top w:val="nil"/>
              <w:left w:val="nil"/>
              <w:bottom w:val="single" w:color="auto" w:sz="4" w:space="0"/>
              <w:right w:val="single" w:color="auto" w:sz="4" w:space="0"/>
            </w:tcBorders>
            <w:shd w:val="clear" w:color="auto" w:fill="auto"/>
            <w:vAlign w:val="center"/>
          </w:tcPr>
          <w:p w14:paraId="09A52A89">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云南省财政厅云南省乡村振兴局云南省发展和改革委员会云南省民族宗教事务委员会云南省农业农村厅云南省林业和草原局关于印发&lt;云南省财政衔接推进乡村振兴补助资金管理办法&gt;的通知》（云财农〔2021〕140号）；数据来源：《新平县提前下达2025年省级财政衔接推进乡村振兴补助资金项目实施方案》</w:t>
            </w:r>
          </w:p>
        </w:tc>
        <w:tc>
          <w:tcPr>
            <w:tcW w:w="1778" w:type="dxa"/>
            <w:tcBorders>
              <w:top w:val="nil"/>
              <w:left w:val="nil"/>
              <w:bottom w:val="single" w:color="auto" w:sz="4" w:space="0"/>
              <w:right w:val="single" w:color="auto" w:sz="4" w:space="0"/>
            </w:tcBorders>
            <w:shd w:val="clear" w:color="auto" w:fill="auto"/>
            <w:vAlign w:val="center"/>
          </w:tcPr>
          <w:p w14:paraId="3D5B8EEF">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反映发放单位及时发放补助资金的情况。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发放及时率=在时限内发放资金/应发放资金*100%</w:t>
            </w:r>
          </w:p>
        </w:tc>
      </w:tr>
      <w:tr w14:paraId="7A8C3A1C">
        <w:tblPrEx>
          <w:tblCellMar>
            <w:top w:w="0" w:type="dxa"/>
            <w:left w:w="108" w:type="dxa"/>
            <w:bottom w:w="0" w:type="dxa"/>
            <w:right w:w="108" w:type="dxa"/>
          </w:tblCellMar>
        </w:tblPrEx>
        <w:trPr>
          <w:trHeight w:val="555" w:hRule="atLeast"/>
        </w:trPr>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16DD186C">
            <w:pPr>
              <w:widowControl/>
              <w:jc w:val="center"/>
              <w:rPr>
                <w:rFonts w:ascii="宋体" w:hAnsi="宋体" w:cs="宋体"/>
                <w:color w:val="000000"/>
                <w:kern w:val="0"/>
                <w:sz w:val="22"/>
              </w:rPr>
            </w:pPr>
            <w:r>
              <w:rPr>
                <w:rFonts w:hint="eastAsia" w:ascii="宋体" w:hAnsi="宋体" w:cs="宋体"/>
                <w:color w:val="000000"/>
                <w:kern w:val="0"/>
                <w:sz w:val="22"/>
              </w:rPr>
              <w:t>效益指标</w:t>
            </w:r>
          </w:p>
        </w:tc>
        <w:tc>
          <w:tcPr>
            <w:tcW w:w="1272" w:type="dxa"/>
            <w:gridSpan w:val="2"/>
            <w:tcBorders>
              <w:top w:val="single" w:color="auto" w:sz="4" w:space="0"/>
              <w:left w:val="nil"/>
              <w:bottom w:val="single" w:color="auto" w:sz="4" w:space="0"/>
              <w:right w:val="single" w:color="auto" w:sz="4" w:space="0"/>
            </w:tcBorders>
            <w:shd w:val="clear" w:color="auto" w:fill="auto"/>
            <w:vAlign w:val="center"/>
          </w:tcPr>
          <w:p w14:paraId="39EE087B">
            <w:pPr>
              <w:widowControl/>
              <w:jc w:val="center"/>
              <w:rPr>
                <w:rFonts w:ascii="宋体" w:hAnsi="宋体" w:cs="宋体"/>
                <w:color w:val="000000"/>
                <w:kern w:val="0"/>
                <w:sz w:val="22"/>
              </w:rPr>
            </w:pPr>
            <w:r>
              <w:rPr>
                <w:rFonts w:hint="eastAsia" w:ascii="宋体" w:hAnsi="宋体" w:cs="宋体"/>
                <w:color w:val="000000"/>
                <w:kern w:val="0"/>
                <w:sz w:val="22"/>
              </w:rPr>
              <w:t>社会效益</w:t>
            </w:r>
          </w:p>
        </w:tc>
        <w:tc>
          <w:tcPr>
            <w:tcW w:w="1278" w:type="dxa"/>
            <w:tcBorders>
              <w:top w:val="single" w:color="auto" w:sz="4" w:space="0"/>
              <w:left w:val="nil"/>
              <w:bottom w:val="single" w:color="auto" w:sz="4" w:space="0"/>
              <w:right w:val="single" w:color="auto" w:sz="4" w:space="0"/>
            </w:tcBorders>
            <w:shd w:val="clear" w:color="auto" w:fill="auto"/>
            <w:vAlign w:val="center"/>
          </w:tcPr>
          <w:p w14:paraId="4866F478">
            <w:pPr>
              <w:widowControl/>
              <w:jc w:val="center"/>
              <w:rPr>
                <w:rFonts w:ascii="宋体" w:hAnsi="宋体" w:cs="宋体"/>
                <w:color w:val="000000"/>
                <w:kern w:val="0"/>
                <w:sz w:val="22"/>
              </w:rPr>
            </w:pPr>
            <w:r>
              <w:rPr>
                <w:rFonts w:hint="eastAsia" w:ascii="宋体" w:hAnsi="宋体" w:cs="宋体"/>
                <w:color w:val="000000"/>
                <w:kern w:val="0"/>
                <w:sz w:val="22"/>
              </w:rPr>
              <w:t>无规模性返贫</w:t>
            </w:r>
          </w:p>
        </w:tc>
        <w:tc>
          <w:tcPr>
            <w:tcW w:w="749" w:type="dxa"/>
            <w:tcBorders>
              <w:top w:val="single" w:color="auto" w:sz="4" w:space="0"/>
              <w:left w:val="nil"/>
              <w:bottom w:val="single" w:color="auto" w:sz="4" w:space="0"/>
              <w:right w:val="single" w:color="auto" w:sz="4" w:space="0"/>
            </w:tcBorders>
            <w:shd w:val="clear" w:color="auto" w:fill="auto"/>
            <w:noWrap/>
            <w:vAlign w:val="center"/>
          </w:tcPr>
          <w:p w14:paraId="12578E78">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094" w:type="dxa"/>
            <w:tcBorders>
              <w:top w:val="single" w:color="auto" w:sz="4" w:space="0"/>
              <w:left w:val="nil"/>
              <w:bottom w:val="single" w:color="auto" w:sz="4" w:space="0"/>
              <w:right w:val="single" w:color="auto" w:sz="4" w:space="0"/>
            </w:tcBorders>
            <w:shd w:val="clear" w:color="auto" w:fill="auto"/>
            <w:noWrap/>
            <w:vAlign w:val="center"/>
          </w:tcPr>
          <w:p w14:paraId="7070C30A">
            <w:pPr>
              <w:widowControl/>
              <w:jc w:val="center"/>
              <w:rPr>
                <w:rFonts w:ascii="宋体" w:hAnsi="宋体" w:cs="宋体"/>
                <w:color w:val="000000"/>
                <w:kern w:val="0"/>
                <w:sz w:val="24"/>
                <w:szCs w:val="24"/>
              </w:rPr>
            </w:pPr>
            <w:r>
              <w:rPr>
                <w:rFonts w:hint="eastAsia" w:ascii="宋体" w:hAnsi="宋体" w:cs="宋体"/>
                <w:color w:val="000000"/>
                <w:kern w:val="0"/>
                <w:sz w:val="24"/>
                <w:szCs w:val="24"/>
              </w:rPr>
              <w:t>无</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2B7911DD">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8" w:type="dxa"/>
            <w:gridSpan w:val="2"/>
            <w:tcBorders>
              <w:top w:val="single" w:color="auto" w:sz="4" w:space="0"/>
              <w:left w:val="nil"/>
              <w:bottom w:val="single" w:color="auto" w:sz="4" w:space="0"/>
              <w:right w:val="single" w:color="auto" w:sz="4" w:space="0"/>
            </w:tcBorders>
            <w:shd w:val="clear" w:color="auto" w:fill="auto"/>
            <w:noWrap/>
            <w:vAlign w:val="center"/>
          </w:tcPr>
          <w:p w14:paraId="41FA90C2">
            <w:pPr>
              <w:widowControl/>
              <w:jc w:val="center"/>
              <w:rPr>
                <w:rFonts w:ascii="宋体" w:hAnsi="宋体" w:cs="宋体"/>
                <w:color w:val="000000"/>
                <w:kern w:val="0"/>
                <w:sz w:val="24"/>
                <w:szCs w:val="24"/>
              </w:rPr>
            </w:pPr>
            <w:r>
              <w:rPr>
                <w:rFonts w:hint="eastAsia" w:ascii="宋体" w:hAnsi="宋体" w:cs="宋体"/>
                <w:color w:val="000000"/>
                <w:kern w:val="0"/>
                <w:sz w:val="24"/>
                <w:szCs w:val="24"/>
              </w:rPr>
              <w:t>定性指标</w:t>
            </w:r>
          </w:p>
        </w:tc>
        <w:tc>
          <w:tcPr>
            <w:tcW w:w="3685" w:type="dxa"/>
            <w:gridSpan w:val="2"/>
            <w:tcBorders>
              <w:top w:val="single" w:color="auto" w:sz="4" w:space="0"/>
              <w:left w:val="nil"/>
              <w:bottom w:val="single" w:color="auto" w:sz="4" w:space="0"/>
              <w:right w:val="single" w:color="auto" w:sz="4" w:space="0"/>
            </w:tcBorders>
            <w:shd w:val="clear" w:color="auto" w:fill="auto"/>
            <w:vAlign w:val="center"/>
          </w:tcPr>
          <w:p w14:paraId="6C215D01">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设定依据：《新平县提前下达2025年省级财政衔接推进乡村振兴补助资金项目实施方案》；数据来源：（全国防止返贫监测和衔接推进乡村振兴信息系统）</w:t>
            </w:r>
          </w:p>
        </w:tc>
        <w:tc>
          <w:tcPr>
            <w:tcW w:w="1778" w:type="dxa"/>
            <w:tcBorders>
              <w:top w:val="single" w:color="auto" w:sz="4" w:space="0"/>
              <w:left w:val="nil"/>
              <w:bottom w:val="single" w:color="auto" w:sz="4" w:space="0"/>
              <w:right w:val="single" w:color="auto" w:sz="4" w:space="0"/>
            </w:tcBorders>
            <w:shd w:val="clear" w:color="auto" w:fill="auto"/>
            <w:vAlign w:val="center"/>
          </w:tcPr>
          <w:p w14:paraId="430BB588">
            <w:pPr>
              <w:widowControl/>
              <w:jc w:val="left"/>
              <w:rPr>
                <w:rFonts w:ascii="宋体" w:hAnsi="宋体" w:cs="宋体"/>
                <w:color w:val="000000"/>
                <w:kern w:val="0"/>
                <w:sz w:val="24"/>
                <w:szCs w:val="24"/>
              </w:rPr>
            </w:pPr>
            <w:r>
              <w:rPr>
                <w:rFonts w:hint="eastAsia" w:ascii="宋体" w:hAnsi="宋体" w:cs="宋体"/>
                <w:color w:val="000000"/>
                <w:kern w:val="0"/>
                <w:sz w:val="24"/>
                <w:szCs w:val="24"/>
              </w:rPr>
              <w:t>反映对监测帮扶对象是否采取有针对性的预防性措施和事后帮扶措施。</w:t>
            </w:r>
          </w:p>
        </w:tc>
      </w:tr>
      <w:tr w14:paraId="1978FAD1">
        <w:tblPrEx>
          <w:tblCellMar>
            <w:top w:w="0" w:type="dxa"/>
            <w:left w:w="108" w:type="dxa"/>
            <w:bottom w:w="0" w:type="dxa"/>
            <w:right w:w="108" w:type="dxa"/>
          </w:tblCellMar>
        </w:tblPrEx>
        <w:trPr>
          <w:trHeight w:val="1465" w:hRule="atLeast"/>
        </w:trPr>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14:paraId="14E3E464">
            <w:pPr>
              <w:widowControl/>
              <w:jc w:val="center"/>
              <w:rPr>
                <w:rFonts w:ascii="宋体" w:hAnsi="宋体" w:cs="宋体"/>
                <w:color w:val="000000"/>
                <w:kern w:val="0"/>
                <w:sz w:val="22"/>
              </w:rPr>
            </w:pPr>
            <w:r>
              <w:rPr>
                <w:rFonts w:hint="eastAsia" w:ascii="宋体" w:hAnsi="宋体" w:cs="宋体"/>
                <w:color w:val="000000"/>
                <w:kern w:val="0"/>
                <w:sz w:val="22"/>
              </w:rPr>
              <w:t>满意度指标</w:t>
            </w:r>
          </w:p>
        </w:tc>
        <w:tc>
          <w:tcPr>
            <w:tcW w:w="1272" w:type="dxa"/>
            <w:gridSpan w:val="2"/>
            <w:tcBorders>
              <w:top w:val="single" w:color="auto" w:sz="4" w:space="0"/>
              <w:left w:val="nil"/>
              <w:bottom w:val="single" w:color="auto" w:sz="4" w:space="0"/>
              <w:right w:val="single" w:color="auto" w:sz="4" w:space="0"/>
            </w:tcBorders>
            <w:shd w:val="clear" w:color="auto" w:fill="auto"/>
            <w:vAlign w:val="center"/>
          </w:tcPr>
          <w:p w14:paraId="3B4D0FB8">
            <w:pPr>
              <w:widowControl/>
              <w:jc w:val="center"/>
              <w:rPr>
                <w:rFonts w:ascii="宋体" w:hAnsi="宋体" w:cs="宋体"/>
                <w:color w:val="000000"/>
                <w:kern w:val="0"/>
                <w:sz w:val="22"/>
              </w:rPr>
            </w:pPr>
            <w:r>
              <w:rPr>
                <w:rFonts w:hint="eastAsia" w:ascii="宋体" w:hAnsi="宋体" w:cs="宋体"/>
                <w:color w:val="000000"/>
                <w:kern w:val="0"/>
                <w:sz w:val="22"/>
              </w:rPr>
              <w:t>服务对象满意度</w:t>
            </w:r>
          </w:p>
        </w:tc>
        <w:tc>
          <w:tcPr>
            <w:tcW w:w="1278" w:type="dxa"/>
            <w:tcBorders>
              <w:top w:val="single" w:color="auto" w:sz="4" w:space="0"/>
              <w:left w:val="nil"/>
              <w:bottom w:val="single" w:color="auto" w:sz="4" w:space="0"/>
              <w:right w:val="single" w:color="auto" w:sz="4" w:space="0"/>
            </w:tcBorders>
            <w:shd w:val="clear" w:color="auto" w:fill="auto"/>
            <w:vAlign w:val="center"/>
          </w:tcPr>
          <w:p w14:paraId="2FDEAB95">
            <w:pPr>
              <w:widowControl/>
              <w:jc w:val="center"/>
              <w:rPr>
                <w:rFonts w:ascii="宋体" w:hAnsi="宋体" w:cs="宋体"/>
                <w:color w:val="000000"/>
                <w:kern w:val="0"/>
                <w:sz w:val="22"/>
              </w:rPr>
            </w:pPr>
            <w:r>
              <w:rPr>
                <w:rFonts w:hint="eastAsia" w:ascii="宋体" w:hAnsi="宋体" w:cs="宋体"/>
                <w:color w:val="000000"/>
                <w:kern w:val="0"/>
                <w:sz w:val="22"/>
              </w:rPr>
              <w:t>补助对象满意度</w:t>
            </w:r>
          </w:p>
        </w:tc>
        <w:tc>
          <w:tcPr>
            <w:tcW w:w="749" w:type="dxa"/>
            <w:tcBorders>
              <w:top w:val="single" w:color="auto" w:sz="4" w:space="0"/>
              <w:left w:val="nil"/>
              <w:bottom w:val="single" w:color="auto" w:sz="4" w:space="0"/>
              <w:right w:val="single" w:color="auto" w:sz="4" w:space="0"/>
            </w:tcBorders>
            <w:shd w:val="clear" w:color="auto" w:fill="auto"/>
            <w:noWrap/>
            <w:vAlign w:val="center"/>
          </w:tcPr>
          <w:p w14:paraId="0EAF65FB">
            <w:pPr>
              <w:widowControl/>
              <w:jc w:val="center"/>
              <w:rPr>
                <w:rFonts w:ascii="宋体" w:hAnsi="宋体" w:cs="宋体"/>
                <w:color w:val="000000"/>
                <w:kern w:val="0"/>
                <w:sz w:val="24"/>
                <w:szCs w:val="24"/>
              </w:rPr>
            </w:pPr>
            <w:r>
              <w:rPr>
                <w:rFonts w:hint="eastAsia" w:ascii="宋体" w:hAnsi="宋体" w:cs="宋体"/>
                <w:color w:val="000000"/>
                <w:kern w:val="0"/>
                <w:sz w:val="24"/>
                <w:szCs w:val="24"/>
              </w:rPr>
              <w:t>&gt;</w:t>
            </w:r>
          </w:p>
        </w:tc>
        <w:tc>
          <w:tcPr>
            <w:tcW w:w="1094" w:type="dxa"/>
            <w:tcBorders>
              <w:top w:val="single" w:color="auto" w:sz="4" w:space="0"/>
              <w:left w:val="nil"/>
              <w:bottom w:val="single" w:color="auto" w:sz="4" w:space="0"/>
              <w:right w:val="single" w:color="auto" w:sz="4" w:space="0"/>
            </w:tcBorders>
            <w:shd w:val="clear" w:color="auto" w:fill="auto"/>
            <w:noWrap/>
            <w:vAlign w:val="center"/>
          </w:tcPr>
          <w:p w14:paraId="41FD9BE6">
            <w:pPr>
              <w:widowControl/>
              <w:jc w:val="center"/>
              <w:rPr>
                <w:rFonts w:ascii="宋体" w:hAnsi="宋体" w:cs="宋体"/>
                <w:color w:val="000000"/>
                <w:kern w:val="0"/>
                <w:sz w:val="24"/>
                <w:szCs w:val="24"/>
              </w:rPr>
            </w:pPr>
            <w:r>
              <w:rPr>
                <w:rFonts w:hint="eastAsia" w:ascii="宋体" w:hAnsi="宋体" w:cs="宋体"/>
                <w:color w:val="000000"/>
                <w:kern w:val="0"/>
                <w:sz w:val="24"/>
                <w:szCs w:val="24"/>
              </w:rPr>
              <w:t>90</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2D17A038">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1278" w:type="dxa"/>
            <w:gridSpan w:val="2"/>
            <w:tcBorders>
              <w:top w:val="single" w:color="auto" w:sz="4" w:space="0"/>
              <w:left w:val="nil"/>
              <w:bottom w:val="single" w:color="auto" w:sz="4" w:space="0"/>
              <w:right w:val="single" w:color="auto" w:sz="4" w:space="0"/>
            </w:tcBorders>
            <w:shd w:val="clear" w:color="auto" w:fill="auto"/>
            <w:noWrap/>
            <w:vAlign w:val="center"/>
          </w:tcPr>
          <w:p w14:paraId="5AD315A7">
            <w:pPr>
              <w:widowControl/>
              <w:jc w:val="center"/>
              <w:rPr>
                <w:rFonts w:ascii="宋体" w:hAnsi="宋体" w:cs="宋体"/>
                <w:color w:val="000000"/>
                <w:kern w:val="0"/>
                <w:sz w:val="24"/>
                <w:szCs w:val="24"/>
              </w:rPr>
            </w:pPr>
            <w:r>
              <w:rPr>
                <w:rFonts w:hint="eastAsia" w:ascii="宋体" w:hAnsi="宋体" w:cs="宋体"/>
                <w:color w:val="000000"/>
                <w:kern w:val="0"/>
                <w:sz w:val="24"/>
                <w:szCs w:val="24"/>
              </w:rPr>
              <w:t>定量指标</w:t>
            </w:r>
          </w:p>
        </w:tc>
        <w:tc>
          <w:tcPr>
            <w:tcW w:w="3685" w:type="dxa"/>
            <w:gridSpan w:val="2"/>
            <w:tcBorders>
              <w:top w:val="single" w:color="auto" w:sz="4" w:space="0"/>
              <w:left w:val="nil"/>
              <w:bottom w:val="single" w:color="auto" w:sz="4" w:space="0"/>
              <w:right w:val="single" w:color="auto" w:sz="4" w:space="0"/>
            </w:tcBorders>
            <w:shd w:val="clear" w:color="auto" w:fill="auto"/>
            <w:vAlign w:val="center"/>
          </w:tcPr>
          <w:p w14:paraId="7119538F">
            <w:pPr>
              <w:widowControl/>
              <w:jc w:val="left"/>
              <w:rPr>
                <w:rFonts w:ascii="宋体" w:hAnsi="宋体" w:cs="宋体"/>
                <w:color w:val="000000"/>
                <w:kern w:val="0"/>
                <w:sz w:val="24"/>
                <w:szCs w:val="24"/>
              </w:rPr>
            </w:pPr>
            <w:r>
              <w:rPr>
                <w:rFonts w:hint="eastAsia" w:ascii="宋体" w:hAnsi="宋体" w:cs="宋体"/>
                <w:color w:val="000000"/>
                <w:kern w:val="0"/>
                <w:sz w:val="24"/>
                <w:szCs w:val="24"/>
              </w:rPr>
              <w:t>设定依据：《新平县提前下达2025年省级财政衔接推进乡村振兴补助资金项目实施方案》；数据来源：问卷调查。</w:t>
            </w:r>
          </w:p>
        </w:tc>
        <w:tc>
          <w:tcPr>
            <w:tcW w:w="1778" w:type="dxa"/>
            <w:tcBorders>
              <w:top w:val="single" w:color="auto" w:sz="4" w:space="0"/>
              <w:left w:val="nil"/>
              <w:bottom w:val="single" w:color="auto" w:sz="4" w:space="0"/>
              <w:right w:val="single" w:color="auto" w:sz="4" w:space="0"/>
            </w:tcBorders>
            <w:shd w:val="clear" w:color="auto" w:fill="auto"/>
            <w:vAlign w:val="center"/>
          </w:tcPr>
          <w:p w14:paraId="27256DE4">
            <w:pPr>
              <w:widowControl/>
              <w:jc w:val="left"/>
              <w:rPr>
                <w:rFonts w:ascii="宋体" w:hAnsi="宋体" w:cs="宋体"/>
                <w:color w:val="000000"/>
                <w:kern w:val="0"/>
                <w:sz w:val="24"/>
                <w:szCs w:val="24"/>
              </w:rPr>
            </w:pPr>
            <w:r>
              <w:rPr>
                <w:rFonts w:hint="eastAsia" w:ascii="宋体" w:hAnsi="宋体" w:cs="宋体"/>
                <w:color w:val="000000"/>
                <w:kern w:val="0"/>
                <w:sz w:val="24"/>
                <w:szCs w:val="24"/>
              </w:rPr>
              <w:t>反映获救助对象的满意程度。</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救助对象满意度=调查中满意和较满意的获救助人员数/调查总人数*100%</w:t>
            </w:r>
          </w:p>
        </w:tc>
      </w:tr>
    </w:tbl>
    <w:p w14:paraId="37F5214C">
      <w:pPr>
        <w:pStyle w:val="2"/>
        <w:rPr>
          <w:rFonts w:ascii="方正黑体_GBK" w:hAnsi="方正小标宋_GBK" w:eastAsia="方正黑体_GBK" w:cs="方正小标宋_GBK"/>
          <w:sz w:val="28"/>
          <w:szCs w:val="28"/>
        </w:rPr>
        <w:sectPr>
          <w:pgSz w:w="16838" w:h="11906" w:orient="landscape"/>
          <w:pgMar w:top="1474" w:right="2098" w:bottom="1134" w:left="1587" w:header="851" w:footer="992" w:gutter="0"/>
          <w:pgNumType w:fmt="decimal"/>
          <w:cols w:space="0" w:num="1"/>
          <w:docGrid w:type="lines" w:linePitch="312" w:charSpace="0"/>
        </w:sectPr>
      </w:pPr>
    </w:p>
    <w:p w14:paraId="436AFAC8">
      <w:pPr>
        <w:pStyle w:val="2"/>
        <w:rPr>
          <w:rFonts w:ascii="Times New Roman" w:hAnsi="Times New Roman" w:eastAsia="仿宋_GB2312"/>
          <w:sz w:val="28"/>
          <w:szCs w:val="28"/>
        </w:rPr>
      </w:pPr>
    </w:p>
    <w:p w14:paraId="7B0BEA16">
      <w:pPr>
        <w:pStyle w:val="2"/>
        <w:rPr>
          <w:rFonts w:ascii="Times New Roman" w:hAnsi="Times New Roman" w:eastAsia="仿宋_GB2312"/>
          <w:sz w:val="28"/>
          <w:szCs w:val="28"/>
        </w:rPr>
      </w:pPr>
    </w:p>
    <w:p w14:paraId="435D6190">
      <w:pPr>
        <w:pStyle w:val="2"/>
        <w:rPr>
          <w:rFonts w:ascii="Times New Roman" w:hAnsi="Times New Roman" w:eastAsia="仿宋_GB2312"/>
          <w:sz w:val="28"/>
          <w:szCs w:val="28"/>
        </w:rPr>
      </w:pPr>
    </w:p>
    <w:p w14:paraId="30D4C150">
      <w:pPr>
        <w:pStyle w:val="2"/>
        <w:rPr>
          <w:rFonts w:ascii="Times New Roman" w:hAnsi="Times New Roman" w:eastAsia="仿宋_GB2312"/>
          <w:sz w:val="28"/>
          <w:szCs w:val="28"/>
        </w:rPr>
      </w:pPr>
    </w:p>
    <w:p w14:paraId="2C763305">
      <w:pPr>
        <w:pStyle w:val="2"/>
        <w:rPr>
          <w:rFonts w:ascii="Times New Roman" w:hAnsi="Times New Roman" w:eastAsia="仿宋_GB2312"/>
          <w:sz w:val="28"/>
          <w:szCs w:val="28"/>
        </w:rPr>
      </w:pPr>
    </w:p>
    <w:p w14:paraId="7F2A13C3">
      <w:pPr>
        <w:pStyle w:val="2"/>
        <w:rPr>
          <w:rFonts w:ascii="Times New Roman" w:hAnsi="Times New Roman" w:eastAsia="仿宋_GB2312"/>
          <w:sz w:val="28"/>
          <w:szCs w:val="28"/>
        </w:rPr>
      </w:pPr>
    </w:p>
    <w:p w14:paraId="2E7DC58D">
      <w:pPr>
        <w:pStyle w:val="2"/>
        <w:rPr>
          <w:rFonts w:ascii="Times New Roman" w:hAnsi="Times New Roman" w:eastAsia="仿宋_GB2312"/>
          <w:sz w:val="28"/>
          <w:szCs w:val="28"/>
        </w:rPr>
      </w:pPr>
    </w:p>
    <w:p w14:paraId="55D5663A">
      <w:pPr>
        <w:pStyle w:val="2"/>
        <w:rPr>
          <w:rFonts w:ascii="Times New Roman" w:hAnsi="Times New Roman" w:eastAsia="仿宋_GB2312"/>
          <w:sz w:val="28"/>
          <w:szCs w:val="28"/>
        </w:rPr>
      </w:pPr>
    </w:p>
    <w:p w14:paraId="4D5F9A89">
      <w:pPr>
        <w:pStyle w:val="2"/>
        <w:rPr>
          <w:rFonts w:ascii="Times New Roman" w:hAnsi="Times New Roman" w:eastAsia="仿宋_GB2312"/>
          <w:sz w:val="28"/>
          <w:szCs w:val="28"/>
        </w:rPr>
      </w:pPr>
    </w:p>
    <w:p w14:paraId="66A053F1">
      <w:pPr>
        <w:pStyle w:val="2"/>
        <w:rPr>
          <w:rFonts w:ascii="Times New Roman" w:hAnsi="Times New Roman" w:eastAsia="仿宋_GB2312"/>
          <w:sz w:val="28"/>
          <w:szCs w:val="28"/>
        </w:rPr>
      </w:pPr>
    </w:p>
    <w:p w14:paraId="4E5EE1E8">
      <w:pPr>
        <w:pStyle w:val="2"/>
        <w:rPr>
          <w:rFonts w:ascii="Times New Roman" w:hAnsi="Times New Roman" w:eastAsia="仿宋_GB2312"/>
          <w:sz w:val="28"/>
          <w:szCs w:val="28"/>
        </w:rPr>
      </w:pPr>
    </w:p>
    <w:p w14:paraId="67B3D92E">
      <w:pPr>
        <w:pStyle w:val="2"/>
        <w:rPr>
          <w:rFonts w:ascii="Times New Roman" w:hAnsi="Times New Roman" w:eastAsia="仿宋_GB2312"/>
          <w:sz w:val="28"/>
          <w:szCs w:val="28"/>
        </w:rPr>
      </w:pPr>
    </w:p>
    <w:p w14:paraId="61482BFB">
      <w:pPr>
        <w:pStyle w:val="2"/>
        <w:rPr>
          <w:rFonts w:ascii="Times New Roman" w:hAnsi="Times New Roman" w:eastAsia="仿宋_GB2312"/>
          <w:sz w:val="28"/>
          <w:szCs w:val="28"/>
        </w:rPr>
      </w:pPr>
    </w:p>
    <w:p w14:paraId="5EABADAE">
      <w:pPr>
        <w:pStyle w:val="2"/>
        <w:rPr>
          <w:rFonts w:ascii="Times New Roman" w:hAnsi="Times New Roman" w:eastAsia="仿宋_GB2312"/>
          <w:sz w:val="28"/>
          <w:szCs w:val="28"/>
        </w:rPr>
      </w:pPr>
    </w:p>
    <w:p w14:paraId="26C02F9A">
      <w:pPr>
        <w:pStyle w:val="2"/>
        <w:rPr>
          <w:rFonts w:ascii="Times New Roman" w:hAnsi="Times New Roman" w:eastAsia="仿宋_GB2312"/>
          <w:sz w:val="28"/>
          <w:szCs w:val="28"/>
        </w:rPr>
      </w:pPr>
    </w:p>
    <w:p w14:paraId="6195DB89">
      <w:pPr>
        <w:pStyle w:val="2"/>
        <w:rPr>
          <w:rFonts w:ascii="Times New Roman" w:hAnsi="Times New Roman" w:eastAsia="仿宋_GB2312"/>
          <w:sz w:val="28"/>
          <w:szCs w:val="28"/>
        </w:rPr>
      </w:pPr>
    </w:p>
    <w:p w14:paraId="670ED5B0">
      <w:pPr>
        <w:pStyle w:val="2"/>
        <w:rPr>
          <w:rFonts w:ascii="Times New Roman" w:hAnsi="Times New Roman" w:eastAsia="仿宋_GB2312"/>
          <w:sz w:val="28"/>
          <w:szCs w:val="28"/>
        </w:rPr>
      </w:pPr>
    </w:p>
    <w:p w14:paraId="00381889">
      <w:pPr>
        <w:pStyle w:val="2"/>
        <w:rPr>
          <w:rFonts w:ascii="Times New Roman" w:hAnsi="Times New Roman" w:eastAsia="仿宋_GB2312"/>
          <w:sz w:val="28"/>
          <w:szCs w:val="28"/>
        </w:rPr>
      </w:pPr>
    </w:p>
    <w:p w14:paraId="603E6A78">
      <w:pPr>
        <w:pStyle w:val="2"/>
        <w:rPr>
          <w:rFonts w:ascii="Times New Roman" w:hAnsi="Times New Roman" w:eastAsia="仿宋_GB2312"/>
          <w:sz w:val="28"/>
          <w:szCs w:val="28"/>
        </w:rPr>
      </w:pPr>
    </w:p>
    <w:p w14:paraId="08AB13AC">
      <w:pPr>
        <w:pStyle w:val="2"/>
        <w:rPr>
          <w:rFonts w:ascii="Times New Roman" w:hAnsi="Times New Roman" w:eastAsia="仿宋_GB2312"/>
          <w:sz w:val="28"/>
          <w:szCs w:val="28"/>
        </w:rPr>
      </w:pPr>
    </w:p>
    <w:p w14:paraId="064A4CDE">
      <w:pPr>
        <w:pStyle w:val="2"/>
        <w:rPr>
          <w:rFonts w:ascii="Times New Roman" w:hAnsi="Times New Roman" w:eastAsia="仿宋_GB2312"/>
          <w:sz w:val="28"/>
          <w:szCs w:val="28"/>
        </w:rPr>
      </w:pPr>
    </w:p>
    <w:p w14:paraId="62B52E1B">
      <w:pPr>
        <w:pStyle w:val="2"/>
        <w:rPr>
          <w:rFonts w:ascii="Times New Roman" w:hAnsi="Times New Roman" w:eastAsia="仿宋_GB2312"/>
          <w:sz w:val="28"/>
          <w:szCs w:val="28"/>
        </w:rPr>
      </w:pPr>
    </w:p>
    <w:p w14:paraId="7060DBB3">
      <w:pPr>
        <w:pStyle w:val="2"/>
        <w:rPr>
          <w:rFonts w:ascii="Times New Roman" w:hAnsi="Times New Roman" w:eastAsia="仿宋_GB2312"/>
          <w:sz w:val="28"/>
          <w:szCs w:val="28"/>
        </w:rPr>
      </w:pPr>
    </w:p>
    <w:p w14:paraId="2A311299">
      <w:pPr>
        <w:pStyle w:val="2"/>
        <w:rPr>
          <w:rFonts w:ascii="Times New Roman" w:hAnsi="Times New Roman" w:eastAsia="仿宋_GB2312"/>
          <w:sz w:val="28"/>
          <w:szCs w:val="28"/>
        </w:rPr>
      </w:pPr>
    </w:p>
    <w:p w14:paraId="6DB39CA9">
      <w:pPr>
        <w:pStyle w:val="2"/>
        <w:rPr>
          <w:rFonts w:ascii="Times New Roman" w:hAnsi="Times New Roman" w:eastAsia="仿宋_GB2312"/>
          <w:sz w:val="28"/>
          <w:szCs w:val="28"/>
        </w:rPr>
      </w:pPr>
    </w:p>
    <w:p w14:paraId="0063632A">
      <w:pPr>
        <w:pStyle w:val="2"/>
        <w:rPr>
          <w:rFonts w:ascii="Times New Roman" w:hAnsi="Times New Roman" w:eastAsia="仿宋_GB2312"/>
          <w:sz w:val="28"/>
          <w:szCs w:val="28"/>
        </w:rPr>
      </w:pPr>
    </w:p>
    <w:p w14:paraId="778A10A6">
      <w:pPr>
        <w:pStyle w:val="2"/>
        <w:rPr>
          <w:rFonts w:ascii="Times New Roman" w:hAnsi="Times New Roman" w:eastAsia="仿宋_GB2312"/>
          <w:sz w:val="28"/>
          <w:szCs w:val="28"/>
        </w:rPr>
      </w:pPr>
    </w:p>
    <w:p w14:paraId="5B331BE8">
      <w:pPr>
        <w:pStyle w:val="2"/>
        <w:rPr>
          <w:rFonts w:ascii="Times New Roman" w:hAnsi="Times New Roman" w:eastAsia="仿宋_GB2312"/>
          <w:sz w:val="28"/>
          <w:szCs w:val="28"/>
        </w:rPr>
      </w:pPr>
      <w:bookmarkStart w:id="6" w:name="_GoBack"/>
      <w:bookmarkEnd w:id="6"/>
    </w:p>
    <w:p w14:paraId="2A3FCC34">
      <w:pPr>
        <w:pStyle w:val="2"/>
        <w:rPr>
          <w:rFonts w:ascii="Times New Roman" w:hAnsi="Times New Roman" w:eastAsia="仿宋_GB2312"/>
          <w:sz w:val="28"/>
          <w:szCs w:val="28"/>
        </w:rPr>
      </w:pPr>
    </w:p>
    <w:p w14:paraId="585983F0">
      <w:pPr>
        <w:pStyle w:val="2"/>
        <w:rPr>
          <w:rFonts w:ascii="Times New Roman" w:hAnsi="Times New Roman" w:eastAsia="仿宋_GB2312"/>
          <w:sz w:val="28"/>
          <w:szCs w:val="28"/>
        </w:rPr>
      </w:pPr>
    </w:p>
    <w:p w14:paraId="4170DC3D">
      <w:pPr>
        <w:pStyle w:val="2"/>
        <w:rPr>
          <w:rFonts w:ascii="Times New Roman" w:hAnsi="Times New Roman" w:eastAsia="仿宋_GB2312"/>
          <w:sz w:val="28"/>
          <w:szCs w:val="28"/>
        </w:rPr>
      </w:pPr>
    </w:p>
    <w:p w14:paraId="15A9116A">
      <w:pPr>
        <w:pStyle w:val="2"/>
        <w:rPr>
          <w:rFonts w:ascii="Times New Roman" w:hAnsi="Times New Roman" w:eastAsia="仿宋_GB2312"/>
          <w:sz w:val="28"/>
          <w:szCs w:val="28"/>
        </w:rPr>
      </w:pPr>
    </w:p>
    <w:p w14:paraId="1C786215">
      <w:pPr>
        <w:pStyle w:val="2"/>
        <w:rPr>
          <w:rFonts w:ascii="Times New Roman" w:hAnsi="Times New Roman" w:eastAsia="仿宋_GB2312"/>
          <w:sz w:val="28"/>
          <w:szCs w:val="28"/>
        </w:rPr>
      </w:pPr>
    </w:p>
    <w:p w14:paraId="7CE79FBC">
      <w:pPr>
        <w:pStyle w:val="2"/>
        <w:rPr>
          <w:rFonts w:ascii="Times New Roman" w:hAnsi="Times New Roman" w:eastAsia="仿宋_GB2312"/>
          <w:sz w:val="28"/>
          <w:szCs w:val="28"/>
        </w:rPr>
      </w:pPr>
    </w:p>
    <w:p w14:paraId="6AA2B760">
      <w:pPr>
        <w:pStyle w:val="2"/>
        <w:rPr>
          <w:rFonts w:ascii="Times New Roman" w:hAnsi="Times New Roman" w:eastAsia="仿宋_GB2312"/>
          <w:sz w:val="28"/>
          <w:szCs w:val="28"/>
        </w:rPr>
      </w:pPr>
    </w:p>
    <w:p w14:paraId="5B129EAC">
      <w:pPr>
        <w:pStyle w:val="2"/>
        <w:rPr>
          <w:rFonts w:ascii="Times New Roman" w:hAnsi="Times New Roman" w:eastAsia="仿宋_GB2312"/>
          <w:sz w:val="28"/>
          <w:szCs w:val="28"/>
        </w:rPr>
      </w:pPr>
    </w:p>
    <w:p w14:paraId="11A6E9B3">
      <w:pPr>
        <w:pStyle w:val="2"/>
        <w:rPr>
          <w:rFonts w:ascii="Times New Roman" w:hAnsi="Times New Roman" w:eastAsia="仿宋_GB2312"/>
          <w:sz w:val="28"/>
          <w:szCs w:val="28"/>
        </w:rPr>
      </w:pPr>
    </w:p>
    <w:p w14:paraId="344E885C">
      <w:pPr>
        <w:spacing w:line="500" w:lineRule="exact"/>
        <w:ind w:firstLine="280" w:firstLineChars="100"/>
        <w:jc w:val="left"/>
        <w:rPr>
          <w:rFonts w:ascii="Times New Roman"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4384"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1" name="直线 5"/>
                <wp:cNvGraphicFramePr/>
                <a:graphic xmlns:a="http://schemas.openxmlformats.org/drawingml/2006/main">
                  <a:graphicData uri="http://schemas.microsoft.com/office/word/2010/wordprocessingShape">
                    <wps:wsp>
                      <wps:cNvCnPr/>
                      <wps:spPr>
                        <a:xfrm>
                          <a:off x="0" y="0"/>
                          <a:ext cx="5615940" cy="635"/>
                        </a:xfrm>
                        <a:prstGeom prst="line">
                          <a:avLst/>
                        </a:prstGeom>
                        <a:ln w="4442"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3.45pt;margin-top:0.2pt;height:0.05pt;width:442.2pt;z-index:251664384;mso-width-relative:page;mso-height-relative:page;" filled="f" stroked="t" coordsize="21600,21600" o:gfxdata="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mbYXr0wAA&#10;AAMBAAAPAAAAAAAAAAEAIAAAACIAAABkcnMvZG93bnJldi54bWxQSwECFAAUAAAACACHTuJA3TEH&#10;XeoBAADdAwAADgAAAAAAAAABACAAAAAiAQAAZHJzL2Uyb0RvYy54bWxQSwUGAAAAAAYABgBZAQAA&#10;fgUAAAAA&#10;">
                <v:fill on="f" focussize="0,0"/>
                <v:stroke weight="0.349763779527559pt" color="#000000" joinstyle="round"/>
                <v:imagedata o:title=""/>
                <o:lock v:ext="edit" aspectratio="f"/>
              </v:line>
            </w:pict>
          </mc:Fallback>
        </mc:AlternateContent>
      </w:r>
      <w:r>
        <w:rPr>
          <w:rFonts w:ascii="Times New Roman" w:hAnsi="Times New Roman" w:eastAsia="方正仿宋_GBK"/>
          <w:sz w:val="28"/>
          <w:szCs w:val="28"/>
        </w:rPr>
        <w:t>抄送：</w:t>
      </w:r>
      <w:r>
        <w:rPr>
          <w:rFonts w:hint="eastAsia" w:ascii="Times New Roman" w:hAnsi="Times New Roman" w:eastAsia="方正仿宋_GBK"/>
          <w:sz w:val="28"/>
          <w:szCs w:val="28"/>
        </w:rPr>
        <w:t>新平县农业农村局，</w:t>
      </w:r>
      <w:r>
        <w:rPr>
          <w:rFonts w:ascii="Times New Roman" w:hAnsi="Times New Roman" w:eastAsia="方正仿宋_GBK"/>
          <w:sz w:val="28"/>
          <w:szCs w:val="28"/>
        </w:rPr>
        <w:t>本局预算</w:t>
      </w:r>
      <w:r>
        <w:rPr>
          <w:rFonts w:hint="eastAsia" w:ascii="Times New Roman" w:hAnsi="Times New Roman" w:eastAsia="方正仿宋_GBK"/>
          <w:color w:val="000000" w:themeColor="text1"/>
          <w:sz w:val="28"/>
          <w:szCs w:val="28"/>
          <w14:textFill>
            <w14:solidFill>
              <w14:schemeClr w14:val="tx1"/>
            </w14:solidFill>
          </w14:textFill>
        </w:rPr>
        <w:t>股</w:t>
      </w:r>
      <w:r>
        <w:rPr>
          <w:rFonts w:ascii="Times New Roman" w:hAnsi="Times New Roman" w:eastAsia="方正仿宋_GBK"/>
          <w:color w:val="000000" w:themeColor="text1"/>
          <w:sz w:val="28"/>
          <w:szCs w:val="28"/>
          <w14:textFill>
            <w14:solidFill>
              <w14:schemeClr w14:val="tx1"/>
            </w14:solidFill>
          </w14:textFill>
        </w:rPr>
        <w:t>、国库</w:t>
      </w:r>
      <w:r>
        <w:rPr>
          <w:rFonts w:hint="eastAsia" w:ascii="Times New Roman" w:hAnsi="Times New Roman" w:eastAsia="方正仿宋_GBK"/>
          <w:color w:val="000000" w:themeColor="text1"/>
          <w:sz w:val="28"/>
          <w:szCs w:val="28"/>
          <w14:textFill>
            <w14:solidFill>
              <w14:schemeClr w14:val="tx1"/>
            </w14:solidFill>
          </w14:textFill>
        </w:rPr>
        <w:t>股。</w:t>
      </w:r>
    </w:p>
    <w:p w14:paraId="18D76838">
      <w:pPr>
        <w:spacing w:line="520" w:lineRule="exact"/>
        <w:ind w:firstLine="280" w:firstLineChars="100"/>
        <w:rPr>
          <w:rFonts w:hint="eastAsia" w:eastAsiaTheme="minorEastAsia"/>
          <w:lang w:eastAsia="zh-CN"/>
        </w:rPr>
      </w:pPr>
      <w:r>
        <w:rPr>
          <w:rFonts w:ascii="Times New Roman" w:hAnsi="Times New Roman" w:eastAsia="方正仿宋_GBK"/>
          <w:sz w:val="28"/>
          <w:szCs w:val="28"/>
        </w:rPr>
        <mc:AlternateContent>
          <mc:Choice Requires="wps">
            <w:drawing>
              <wp:anchor distT="0" distB="0" distL="114300" distR="114300" simplePos="0" relativeHeight="251663360" behindDoc="0" locked="0" layoutInCell="1" allowOverlap="1">
                <wp:simplePos x="0" y="0"/>
                <wp:positionH relativeFrom="column">
                  <wp:posOffset>37465</wp:posOffset>
                </wp:positionH>
                <wp:positionV relativeFrom="paragraph">
                  <wp:posOffset>358140</wp:posOffset>
                </wp:positionV>
                <wp:extent cx="5668010" cy="0"/>
                <wp:effectExtent l="0" t="4445" r="0" b="508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95pt;margin-top:28.2pt;height:0pt;width:446.3pt;z-index:251663360;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pNAC1QAA&#10;AAcBAAAPAAAAAAAAAAEAIAAAACIAAABkcnMvZG93bnJldi54bWxQSwECFAAUAAAACACHTuJAd9vI&#10;YOgBAAC4AwAADgAAAAAAAAABACAAAAAkAQAAZHJzL2Uyb0RvYy54bWxQSwUGAAAAAAYABgBZAQAA&#10;fgUAAAAA&#10;">
                <v:fill on="f" focussize="0,0"/>
                <v:stroke color="#000000" joinstyle="round"/>
                <v:imagedata o:title=""/>
                <o:lock v:ext="edit" aspectratio="f"/>
              </v:lin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37465</wp:posOffset>
                </wp:positionH>
                <wp:positionV relativeFrom="paragraph">
                  <wp:posOffset>22860</wp:posOffset>
                </wp:positionV>
                <wp:extent cx="5668010" cy="0"/>
                <wp:effectExtent l="0" t="4445" r="0" b="508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95pt;margin-top:1.8pt;height:0pt;width:446.3pt;z-index:251662336;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e1CldMAAAAF&#10;AQAADwAAAAAAAAABACAAAAAiAAAAZHJzL2Rvd25yZXYueG1sUEsBAhQAFAAAAAgAh07iQNHC8yTo&#10;AQAAuAMAAA4AAAAAAAAAAQAgAAAAIgEAAGRycy9lMm9Eb2MueG1sUEsFBgAAAAAGAAYAWQEAAHwF&#10;A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rPr>
        <w:t>新平彝族傣族自治县</w:t>
      </w:r>
      <w:r>
        <w:rPr>
          <w:rFonts w:ascii="Times New Roman" w:hAnsi="Times New Roman" w:eastAsia="方正仿宋_GBK"/>
          <w:sz w:val="28"/>
          <w:szCs w:val="28"/>
        </w:rPr>
        <w:t xml:space="preserve">财政局办公室     </w:t>
      </w:r>
      <w:r>
        <w:rPr>
          <w:rFonts w:hint="eastAsia" w:ascii="Times New Roman" w:hAnsi="Times New Roman" w:eastAsia="方正仿宋_GBK"/>
          <w:sz w:val="28"/>
          <w:szCs w:val="28"/>
        </w:rPr>
        <w:t xml:space="preserve">       2025</w:t>
      </w:r>
      <w:r>
        <w:rPr>
          <w:rFonts w:ascii="Times New Roman" w:hAnsi="Times New Roman" w:eastAsia="方正仿宋_GBK"/>
          <w:sz w:val="28"/>
          <w:szCs w:val="28"/>
        </w:rPr>
        <w:t>年</w:t>
      </w:r>
      <w:r>
        <w:rPr>
          <w:rFonts w:hint="eastAsia" w:ascii="Times New Roman" w:hAnsi="Times New Roman" w:eastAsia="方正仿宋_GBK"/>
          <w:sz w:val="28"/>
          <w:szCs w:val="28"/>
        </w:rPr>
        <w:t>1</w:t>
      </w:r>
      <w:r>
        <w:rPr>
          <w:rFonts w:ascii="Times New Roman" w:hAnsi="Times New Roman" w:eastAsia="方正仿宋_GBK"/>
          <w:sz w:val="28"/>
          <w:szCs w:val="28"/>
        </w:rPr>
        <w:t>月</w:t>
      </w:r>
      <w:r>
        <w:rPr>
          <w:rFonts w:hint="eastAsia" w:ascii="Times New Roman" w:hAnsi="Times New Roman" w:eastAsia="方正仿宋_GBK"/>
          <w:sz w:val="28"/>
          <w:szCs w:val="28"/>
        </w:rPr>
        <w:t>24</w:t>
      </w:r>
      <w:r>
        <w:rPr>
          <w:rFonts w:ascii="Times New Roman" w:hAnsi="Times New Roman" w:eastAsia="方正仿宋_GBK"/>
          <w:sz w:val="28"/>
          <w:szCs w:val="28"/>
        </w:rPr>
        <w:t>日印发</w:t>
      </w:r>
    </w:p>
    <w:sectPr>
      <w:footerReference r:id="rId5" w:type="default"/>
      <w:footerReference r:id="rId6" w:type="even"/>
      <w:pgSz w:w="11906" w:h="16838"/>
      <w:pgMar w:top="2098" w:right="1134" w:bottom="1588" w:left="1474" w:header="851" w:footer="992" w:gutter="0"/>
      <w:pgNumType w:fmt="decimal"/>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731AA">
    <w:pPr>
      <w:pStyle w:val="2"/>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F3C8F8">
                          <w:pPr>
                            <w:pStyle w:val="2"/>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 </w:t>
                          </w: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asciiTheme="majorEastAsia" w:hAnsiTheme="majorEastAsia" w:eastAsiaTheme="majorEastAsia" w:cstheme="majorEastAsia"/>
                              <w:sz w:val="28"/>
                              <w:szCs w:val="28"/>
                            </w:rPr>
                            <w:fldChar w:fldCharType="end"/>
                          </w:r>
                          <w:r>
                            <w:rPr>
                              <w:rFonts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5F3C8F8">
                    <w:pPr>
                      <w:pStyle w:val="2"/>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 </w:t>
                    </w: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asciiTheme="majorEastAsia" w:hAnsiTheme="majorEastAsia" w:eastAsiaTheme="majorEastAsia" w:cstheme="majorEastAsia"/>
                        <w:sz w:val="28"/>
                        <w:szCs w:val="28"/>
                      </w:rPr>
                      <w:fldChar w:fldCharType="end"/>
                    </w:r>
                    <w:r>
                      <w:rPr>
                        <w:rFonts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FB40A">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828BEA">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1828BEA">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D3464">
    <w:pPr>
      <w:pStyle w:val="2"/>
      <w:wordWrap w:val="0"/>
      <w:ind w:right="720"/>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6EFC4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14:paraId="526EFC4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487F8">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p w14:paraId="4B7368DB">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72A4D7">
                          <w:pPr>
                            <w:pStyle w:val="2"/>
                            <w:rPr>
                              <w:rFonts w:eastAsia="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WBVg4AgAAb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BtKNFNo+On7t9OP&#10;X6efX8mr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Xvrml3d&#10;P8AUWhZu9cbymCZK5e1yHyBtUjwK1KuCTsUD5jD17LwzcdD/PKeoh/+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IdYFWDgCAABvBAAADgAAAAAAAAABACAAAAAfAQAAZHJzL2Uyb0RvYy54&#10;bWxQSwUGAAAAAAYABgBZAQAAyQUAAAAA&#10;">
              <v:fill on="f" focussize="0,0"/>
              <v:stroke on="f" weight="0.5pt"/>
              <v:imagedata o:title=""/>
              <o:lock v:ext="edit" aspectratio="f"/>
              <v:textbox inset="0mm,0mm,0mm,0mm" style="mso-fit-shape-to-text:t;">
                <w:txbxContent>
                  <w:p w14:paraId="1072A4D7">
                    <w:pPr>
                      <w:pStyle w:val="2"/>
                      <w:rPr>
                        <w:rFonts w:eastAsia="宋体"/>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A7243"/>
    <w:multiLevelType w:val="multilevel"/>
    <w:tmpl w:val="338A724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D57DEE"/>
    <w:multiLevelType w:val="singleLevel"/>
    <w:tmpl w:val="3CD57DE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TM3YzJkNzVmOGY3NjAwOGJhYTdkYWEyNDcwMTMifQ=="/>
  </w:docVars>
  <w:rsids>
    <w:rsidRoot w:val="00000000"/>
    <w:rsid w:val="27AF30E6"/>
    <w:rsid w:val="2BE458FD"/>
    <w:rsid w:val="50873ECF"/>
    <w:rsid w:val="5099030C"/>
    <w:rsid w:val="6A592D54"/>
    <w:rsid w:val="7F5C5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heme="minorHAnsi" w:hAnsiTheme="minorHAnsi" w:eastAsiaTheme="minorEastAsia" w:cstheme="minorBidi"/>
      <w:sz w:val="18"/>
      <w:szCs w:val="18"/>
    </w:rPr>
  </w:style>
  <w:style w:type="character" w:customStyle="1" w:styleId="8">
    <w:name w:val="页脚 Char"/>
    <w:basedOn w:val="6"/>
    <w:link w:val="2"/>
    <w:qFormat/>
    <w:uiPriority w:val="99"/>
    <w:rPr>
      <w:rFonts w:asciiTheme="minorHAnsi" w:hAnsiTheme="minorHAnsi" w:eastAsiaTheme="minorEastAsia" w:cstheme="minorBidi"/>
      <w:sz w:val="18"/>
      <w:szCs w:val="18"/>
    </w:rPr>
  </w:style>
  <w:style w:type="character" w:customStyle="1" w:styleId="9">
    <w:name w:val="font11"/>
    <w:basedOn w:val="6"/>
    <w:qFormat/>
    <w:uiPriority w:val="0"/>
    <w:rPr>
      <w:rFonts w:ascii="Arial" w:hAnsi="Arial" w:eastAsia="宋体" w:cs="Arial"/>
      <w:color w:val="000000"/>
      <w:sz w:val="20"/>
      <w:szCs w:val="20"/>
      <w:u w:val="none"/>
    </w:rPr>
  </w:style>
  <w:style w:type="character" w:customStyle="1" w:styleId="10">
    <w:name w:val="font01"/>
    <w:basedOn w:val="6"/>
    <w:qFormat/>
    <w:uiPriority w:val="0"/>
    <w:rPr>
      <w:rFonts w:hint="eastAsia" w:ascii="宋体" w:hAnsi="宋体" w:eastAsia="宋体" w:cs="宋体"/>
      <w:color w:val="000000"/>
      <w:sz w:val="20"/>
      <w:szCs w:val="20"/>
      <w:u w:val="non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8525</Words>
  <Characters>9503</Characters>
  <Lines>0</Lines>
  <Paragraphs>0</Paragraphs>
  <TotalTime>4</TotalTime>
  <ScaleCrop>false</ScaleCrop>
  <LinksUpToDate>false</LinksUpToDate>
  <CharactersWithSpaces>9634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2025-02-17T02:34:00Z</dcterms:created>
  <dc:creator>Administrator</dc:creator>
  <cp:lastModifiedBy>王雪梅</cp:lastModifiedBy>
  <dcterms:modified xsi:type="dcterms:W3CDTF">2025-02-18T09:55:20Z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eyJoZGlkIjoiMWQyZGVhZjBiNDViOTk2MDdlNzg4YWJhNmQzZDY3OWEiLCJ1c2VySWQiOiIzMzMzODk2OTEifQ==</vt:lpwstr>
  </property>
  <property fmtid="{D5CDD505-2E9C-101B-9397-08002B2CF9AE}" pid="4" name="ICV">
    <vt:lpwstr>A443130638E94B62B3EC32536625B593_12</vt:lpwstr>
  </property>
</Properties>
</file>