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年政府预算空表说明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1．表2-5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2025年新平县县本级政府性基金支出表（县对下转移支付）：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无对下转移支付支出，公开时为空表。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２．表5-7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2025年政府专项债务限额和余额情况表：截至2025年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日2024年地方政府债务限额及提前下达的2025年新增地方债务限额数字市级未下达，公开时为空表。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３．表5-8 2025年年初新增地方政府债券资金安排表：新平县截止2025年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日无新增地方政府债券资金，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公开时为空表。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特此说明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新平彝族傣族自治县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财政局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7361B"/>
    <w:rsid w:val="10EC4B7D"/>
    <w:rsid w:val="11195331"/>
    <w:rsid w:val="16094749"/>
    <w:rsid w:val="19114739"/>
    <w:rsid w:val="19DD7924"/>
    <w:rsid w:val="26152797"/>
    <w:rsid w:val="293E2399"/>
    <w:rsid w:val="2DA851F7"/>
    <w:rsid w:val="30735E31"/>
    <w:rsid w:val="338A4E59"/>
    <w:rsid w:val="39A04EA6"/>
    <w:rsid w:val="3AAD312D"/>
    <w:rsid w:val="40F05CD9"/>
    <w:rsid w:val="4A0F24D5"/>
    <w:rsid w:val="54631655"/>
    <w:rsid w:val="58074231"/>
    <w:rsid w:val="594C076E"/>
    <w:rsid w:val="5B114897"/>
    <w:rsid w:val="5F53660A"/>
    <w:rsid w:val="607311ED"/>
    <w:rsid w:val="6B7D456C"/>
    <w:rsid w:val="6C467A30"/>
    <w:rsid w:val="6D4C5F4D"/>
    <w:rsid w:val="6F3B2FE9"/>
    <w:rsid w:val="76D477B6"/>
    <w:rsid w:val="7A15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2025-03-12T06:56:30Z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FAFE1F8AEC304B07957ED56E3C05BA1B</vt:lpwstr>
  </property>
</Properties>
</file>