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D8A608">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val="en-US" w:eastAsia="zh-CN"/>
        </w:rPr>
      </w:pPr>
      <w:r>
        <w:rPr>
          <w:rFonts w:hint="eastAsia" w:ascii="Times New Roman" w:eastAsia="方正小标宋_GBK"/>
          <w:b w:val="0"/>
          <w:color w:val="auto"/>
          <w:sz w:val="44"/>
          <w:lang w:val="en-US" w:eastAsia="zh-CN"/>
        </w:rPr>
        <w:t>云南新平产业园区管理委员会2025年部门预算重点领域财政项目文本（一）</w:t>
      </w:r>
    </w:p>
    <w:p w14:paraId="76BC7B2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006C5C9C">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云南新平产业园区管委会招商引资及项目推进工作经费</w:t>
      </w:r>
      <w:r>
        <w:rPr>
          <w:rFonts w:hint="eastAsia" w:ascii="Times New Roman" w:eastAsia="方正仿宋_GBK"/>
          <w:b w:val="0"/>
          <w:color w:val="auto"/>
          <w:sz w:val="32"/>
          <w:lang w:eastAsia="zh-CN"/>
        </w:rPr>
        <w:t>。</w:t>
      </w:r>
    </w:p>
    <w:p w14:paraId="7093A2E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3E1072F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根据《玉溪市开发区振兴三年行动（2023—2025年）》（玉办发〔2023〕19号）《新平彝族傣族自治县招商引资工作委员会办公室关于明确新平县2024年招商引资绩效目标计划》（便笺〔2024〕7号）的通知，</w:t>
      </w:r>
      <w:r>
        <w:rPr>
          <w:rFonts w:hint="eastAsia" w:ascii="Times New Roman" w:eastAsia="方正仿宋_GBK"/>
          <w:b w:val="0"/>
          <w:color w:val="auto"/>
          <w:sz w:val="32"/>
          <w:lang w:eastAsia="zh-CN"/>
        </w:rPr>
        <w:t>园区招商引资工作得到县财政局大力支持，自园区成立以来，每年均安排招商引资工作经费补助园区，通过招商引资工作经费的保障，园区较好地完成县委、县政府下达的招商引资工作任务。</w:t>
      </w:r>
    </w:p>
    <w:p w14:paraId="7998048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2635A78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云南新平产业园区管理委员</w:t>
      </w:r>
      <w:r>
        <w:rPr>
          <w:rFonts w:hint="eastAsia" w:ascii="Times New Roman" w:eastAsia="方正仿宋_GBK"/>
          <w:b w:val="0"/>
          <w:color w:val="auto"/>
          <w:sz w:val="32"/>
          <w:lang w:eastAsia="zh-CN"/>
        </w:rPr>
        <w:t>会。</w:t>
      </w:r>
    </w:p>
    <w:p w14:paraId="00DA7AB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1FD27B1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我县的税收收入主要来源于园区企业，但现有企业上缴的税收，无法满足日益增长的财政刚性支出，只有外出招商才有可能引进更多的企业入驻园区，实现税收增长，才能更好地助推新平经济社会发展。我县地处滇中，区位、交通和人才等优势不明显，招商引资吸引力不足，资源优势没有形成招商优势，我县有着丰富的矿产资源，但除了为钢铁企业提供原料外，有些矿石和尾矿大量的资源没有得到更好的利用。如稀贵金属提取、尾矿利用加工成建材等项目还是空白。生物资源丰富，但除制糖业外，没有形成从事种植、深加工和新产品开发为一体的生物资源企业集群</w:t>
      </w:r>
      <w:r>
        <w:rPr>
          <w:rFonts w:hint="eastAsia" w:ascii="Times New Roman" w:eastAsia="方正仿宋_GBK"/>
          <w:b w:val="0"/>
          <w:color w:val="auto"/>
          <w:sz w:val="32"/>
          <w:lang w:eastAsia="zh-CN"/>
        </w:rPr>
        <w:t>，</w:t>
      </w:r>
      <w:r>
        <w:rPr>
          <w:rFonts w:hint="eastAsia" w:ascii="Times New Roman" w:eastAsia="方正仿宋_GBK"/>
          <w:b w:val="0"/>
          <w:color w:val="auto"/>
          <w:sz w:val="32"/>
          <w:lang w:val="en-US" w:eastAsia="zh-CN"/>
        </w:rPr>
        <w:t>没有</w:t>
      </w:r>
      <w:r>
        <w:rPr>
          <w:rFonts w:hint="eastAsia" w:ascii="Times New Roman" w:eastAsia="方正仿宋_GBK"/>
          <w:b w:val="0"/>
          <w:color w:val="auto"/>
          <w:sz w:val="32"/>
          <w:lang w:eastAsia="zh-CN"/>
        </w:rPr>
        <w:t>其他</w:t>
      </w:r>
      <w:r>
        <w:rPr>
          <w:rFonts w:hint="eastAsia" w:ascii="Times New Roman" w:eastAsia="方正仿宋_GBK"/>
          <w:b w:val="0"/>
          <w:color w:val="auto"/>
          <w:sz w:val="32"/>
          <w:lang w:val="en-US" w:eastAsia="zh-CN"/>
        </w:rPr>
        <w:t>知名生物资源加工企业，</w:t>
      </w:r>
      <w:r>
        <w:rPr>
          <w:rFonts w:hint="eastAsia" w:ascii="Times New Roman" w:eastAsia="方正仿宋_GBK"/>
          <w:b w:val="0"/>
          <w:color w:val="auto"/>
          <w:sz w:val="32"/>
        </w:rPr>
        <w:t>缺乏龙头企业带动</w:t>
      </w:r>
      <w:r>
        <w:rPr>
          <w:rFonts w:hint="eastAsia" w:ascii="Times New Roman" w:eastAsia="方正仿宋_GBK"/>
          <w:b w:val="0"/>
          <w:color w:val="auto"/>
          <w:sz w:val="32"/>
          <w:lang w:eastAsia="zh-CN"/>
        </w:rPr>
        <w:t>，没有形成以</w:t>
      </w:r>
      <w:r>
        <w:rPr>
          <w:rFonts w:hint="eastAsia" w:ascii="Times New Roman" w:eastAsia="方正仿宋_GBK"/>
          <w:b w:val="0"/>
          <w:color w:val="auto"/>
          <w:sz w:val="32"/>
          <w:lang w:val="en-US" w:eastAsia="zh-CN"/>
        </w:rPr>
        <w:t>生物资源加工</w:t>
      </w:r>
      <w:r>
        <w:rPr>
          <w:rFonts w:hint="eastAsia" w:ascii="Times New Roman" w:eastAsia="方正仿宋_GBK"/>
          <w:b w:val="0"/>
          <w:color w:val="auto"/>
          <w:sz w:val="32"/>
          <w:lang w:eastAsia="zh-CN"/>
        </w:rPr>
        <w:t>集高端产研发、生产、推广的新兴产业，资源优势没有形成产业优势。所以新平经济要发展，招商引资工作势在必行</w:t>
      </w:r>
      <w:r>
        <w:rPr>
          <w:rFonts w:hint="eastAsia" w:ascii="Times New Roman" w:eastAsia="方正仿宋_GBK"/>
          <w:b w:val="0"/>
          <w:color w:val="auto"/>
          <w:sz w:val="32"/>
          <w:lang w:val="en-US" w:eastAsia="zh-CN"/>
        </w:rPr>
        <w:t>。</w:t>
      </w:r>
    </w:p>
    <w:p w14:paraId="1126359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67AAB78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2025年计划将紧紧围绕新平资源优势、围绕“绿色钢城”建设，抓好新平产业园区大开门组团等进行招商引资，着重对钢铁全产业链、云南新平轻工产业园项目进行招商引资，计划2025年外出招商推介及考察学习9次，完成招商引资任务9</w:t>
      </w:r>
      <w:r>
        <w:rPr>
          <w:rFonts w:hint="eastAsia" w:ascii="Times New Roman" w:eastAsia="方正仿宋_GBK"/>
          <w:b w:val="0"/>
          <w:color w:val="auto"/>
          <w:sz w:val="32"/>
          <w:lang w:val="en-US" w:eastAsia="zh-CN"/>
        </w:rPr>
        <w:t>.00</w:t>
      </w:r>
      <w:r>
        <w:rPr>
          <w:rFonts w:hint="eastAsia" w:ascii="Times New Roman" w:eastAsia="方正仿宋_GBK"/>
          <w:b w:val="0"/>
          <w:color w:val="auto"/>
          <w:sz w:val="32"/>
        </w:rPr>
        <w:t>亿元，储备项目4个，力争引进3户以上企业入驻园区</w:t>
      </w:r>
      <w:r>
        <w:rPr>
          <w:rFonts w:hint="eastAsia" w:ascii="Times New Roman" w:eastAsia="方正仿宋_GBK"/>
          <w:b w:val="0"/>
          <w:color w:val="auto"/>
          <w:sz w:val="32"/>
          <w:lang w:val="en-US" w:eastAsia="zh-CN"/>
        </w:rPr>
        <w:t>。</w:t>
      </w:r>
    </w:p>
    <w:p w14:paraId="3EACF7E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3656DFF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本项目申请预算资金</w:t>
      </w:r>
      <w:r>
        <w:rPr>
          <w:rFonts w:hint="eastAsia" w:ascii="Times New Roman" w:eastAsia="方正仿宋_GBK"/>
          <w:b w:val="0"/>
          <w:color w:val="auto"/>
          <w:sz w:val="32"/>
          <w:lang w:val="en-US" w:eastAsia="zh-CN"/>
        </w:rPr>
        <w:t>500,000.00</w:t>
      </w:r>
      <w:r>
        <w:rPr>
          <w:rFonts w:hint="eastAsia" w:ascii="Times New Roman" w:eastAsia="方正仿宋_GBK"/>
          <w:b w:val="0"/>
          <w:color w:val="auto"/>
          <w:sz w:val="32"/>
        </w:rPr>
        <w:t>元。202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年批复预算</w:t>
      </w:r>
      <w:r>
        <w:rPr>
          <w:rFonts w:hint="eastAsia" w:ascii="Times New Roman" w:eastAsia="方正仿宋_GBK"/>
          <w:b w:val="0"/>
          <w:color w:val="auto"/>
          <w:sz w:val="32"/>
          <w:lang w:val="en-US" w:eastAsia="zh-CN"/>
        </w:rPr>
        <w:t>1</w:t>
      </w:r>
      <w:r>
        <w:rPr>
          <w:rFonts w:hint="eastAsia" w:ascii="Times New Roman" w:eastAsia="方正仿宋_GBK"/>
          <w:b w:val="0"/>
          <w:color w:val="auto"/>
          <w:sz w:val="32"/>
        </w:rPr>
        <w:t>0</w:t>
      </w:r>
      <w:r>
        <w:rPr>
          <w:rFonts w:hint="eastAsia" w:ascii="Times New Roman" w:eastAsia="方正仿宋_GBK"/>
          <w:b w:val="0"/>
          <w:color w:val="auto"/>
          <w:sz w:val="32"/>
          <w:lang w:val="en-US" w:eastAsia="zh-CN"/>
        </w:rPr>
        <w:t>0,000.00</w:t>
      </w:r>
      <w:r>
        <w:rPr>
          <w:rFonts w:hint="eastAsia" w:ascii="Times New Roman" w:eastAsia="方正仿宋_GBK"/>
          <w:b w:val="0"/>
          <w:color w:val="auto"/>
          <w:sz w:val="32"/>
        </w:rPr>
        <w:t>元（新财复〔202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〕1号新平彝族傣族自治县财政局关于202</w:t>
      </w:r>
      <w:r>
        <w:rPr>
          <w:rFonts w:hint="eastAsia" w:ascii="Times New Roman" w:eastAsia="方正仿宋_GBK"/>
          <w:b w:val="0"/>
          <w:color w:val="auto"/>
          <w:sz w:val="32"/>
          <w:lang w:val="en-US" w:eastAsia="zh-CN"/>
        </w:rPr>
        <w:t>5</w:t>
      </w:r>
      <w:r>
        <w:rPr>
          <w:rFonts w:hint="eastAsia" w:ascii="Times New Roman" w:eastAsia="方正仿宋_GBK"/>
          <w:b w:val="0"/>
          <w:color w:val="auto"/>
          <w:sz w:val="32"/>
        </w:rPr>
        <w:t>年部门预算的批复），计划安排资金分别是：招商引资商务接待费</w:t>
      </w:r>
      <w:r>
        <w:rPr>
          <w:rFonts w:hint="eastAsia" w:ascii="Times New Roman" w:eastAsia="方正仿宋_GBK"/>
          <w:b w:val="0"/>
          <w:color w:val="auto"/>
          <w:sz w:val="32"/>
          <w:lang w:val="en-US" w:eastAsia="zh-CN"/>
        </w:rPr>
        <w:t>45,000.00</w:t>
      </w:r>
      <w:r>
        <w:rPr>
          <w:rFonts w:hint="eastAsia" w:ascii="Times New Roman" w:eastAsia="方正仿宋_GBK"/>
          <w:b w:val="0"/>
          <w:color w:val="auto"/>
          <w:sz w:val="32"/>
        </w:rPr>
        <w:t>元；外出招商引资及项目推介费3</w:t>
      </w:r>
      <w:r>
        <w:rPr>
          <w:rFonts w:hint="eastAsia" w:ascii="Times New Roman" w:eastAsia="方正仿宋_GBK"/>
          <w:b w:val="0"/>
          <w:color w:val="auto"/>
          <w:sz w:val="32"/>
          <w:lang w:val="en-US" w:eastAsia="zh-CN"/>
        </w:rPr>
        <w:t>0,000.00</w:t>
      </w:r>
      <w:r>
        <w:rPr>
          <w:rFonts w:hint="eastAsia" w:ascii="Times New Roman" w:eastAsia="方正仿宋_GBK"/>
          <w:b w:val="0"/>
          <w:color w:val="auto"/>
          <w:sz w:val="32"/>
        </w:rPr>
        <w:t>元；办公费用</w:t>
      </w:r>
      <w:r>
        <w:rPr>
          <w:rFonts w:hint="eastAsia" w:ascii="Times New Roman" w:eastAsia="方正仿宋_GBK"/>
          <w:b w:val="0"/>
          <w:color w:val="auto"/>
          <w:sz w:val="32"/>
          <w:lang w:val="en-US" w:eastAsia="zh-CN"/>
        </w:rPr>
        <w:t>25,000.00</w:t>
      </w:r>
      <w:r>
        <w:rPr>
          <w:rFonts w:hint="eastAsia" w:ascii="Times New Roman" w:eastAsia="方正仿宋_GBK"/>
          <w:b w:val="0"/>
          <w:color w:val="auto"/>
          <w:sz w:val="32"/>
        </w:rPr>
        <w:t>元</w:t>
      </w:r>
      <w:r>
        <w:rPr>
          <w:rFonts w:hint="eastAsia" w:ascii="Times New Roman" w:eastAsia="方正仿宋_GBK"/>
          <w:b w:val="0"/>
          <w:color w:val="auto"/>
          <w:sz w:val="32"/>
          <w:lang w:eastAsia="zh-CN"/>
        </w:rPr>
        <w:t>。</w:t>
      </w:r>
    </w:p>
    <w:p w14:paraId="488126F1">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31FFD8E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年本项目实施计划为：1-2月外出招商引资、考察学习5天；3-4月外出招商引资、考察学习5天；4-5月外出招商引资、考察学习5天；5-6月外出招商引资、考察学习5天；6-7月外出招商引资、考察学习5天；7-8月外出招商引资、考察学习5天；8-9月外出招商引资、考察学习5天；9-10月外出招商引资、考察学习5天；11-12月外出招商引资、考察学习5天</w:t>
      </w:r>
      <w:r>
        <w:rPr>
          <w:rFonts w:hint="eastAsia" w:ascii="Times New Roman" w:eastAsia="方正仿宋_GBK"/>
          <w:b w:val="0"/>
          <w:color w:val="auto"/>
          <w:sz w:val="32"/>
          <w:lang w:eastAsia="zh-CN"/>
        </w:rPr>
        <w:t>。</w:t>
      </w:r>
    </w:p>
    <w:p w14:paraId="4306B755">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3300592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eastAsia="zh-CN"/>
        </w:rPr>
      </w:pPr>
      <w:r>
        <w:rPr>
          <w:rFonts w:hint="eastAsia" w:ascii="Times New Roman" w:eastAsia="方正仿宋_GBK"/>
          <w:b w:val="0"/>
          <w:color w:val="auto"/>
          <w:sz w:val="32"/>
          <w:lang w:val="en-US" w:eastAsia="zh-CN"/>
        </w:rPr>
        <w:t>我县的税收收入主要来源于园区企业。通过招商引资引进的云南正大钢管有限公司焊接钢管建设项目、玉溪思集纸业有限公司高档生活用纸项目、新平德康农牧有限公司饲料加工项目及桂山片区产城融合基础设施建设项目等相继于年内竣工投产，成功签约的入驻云南新平轻工产业园百兆瓦钙硅叠层光伏电池组件生产项目、锂离子电池储能等项目，正在开工建设的云南玉溪仙福钢铁（集团）有限公司配套焦化建设项目，云南新平南恩糖纸有限责任公司搬迁改造转型升级项目，以及正在开展前期工作的云南神龙新材科技有限公司金属基复合材料建设项目，将为县财政持续增加财政收入。本项目将有效提高招商引资水平，进一步优化营商环境，不断增加外商投资吸引力</w:t>
      </w:r>
      <w:r>
        <w:rPr>
          <w:rFonts w:hint="eastAsia" w:ascii="Times New Roman" w:eastAsia="方正仿宋_GBK"/>
          <w:b w:val="0"/>
          <w:color w:val="auto"/>
          <w:sz w:val="32"/>
          <w:lang w:eastAsia="zh-CN"/>
        </w:rPr>
        <w:t>。</w:t>
      </w:r>
    </w:p>
    <w:p w14:paraId="0F787E0F">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br w:type="page"/>
      </w:r>
      <w:r>
        <w:rPr>
          <w:rFonts w:hint="eastAsia" w:ascii="Times New Roman" w:eastAsia="方正小标宋_GBK"/>
          <w:b w:val="0"/>
          <w:color w:val="auto"/>
          <w:sz w:val="44"/>
          <w:lang w:eastAsia="zh-CN"/>
        </w:rPr>
        <w:t>云南新平产业园区管理委员会2025年部门预算重点领域财政项目文本（二）</w:t>
      </w:r>
    </w:p>
    <w:p w14:paraId="6BD0DA5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eastAsia="zh-CN"/>
        </w:rPr>
      </w:pPr>
      <w:r>
        <w:rPr>
          <w:rFonts w:hint="eastAsia" w:ascii="Times New Roman" w:eastAsia="方正黑体_GBK"/>
          <w:b w:val="0"/>
          <w:color w:val="auto"/>
          <w:sz w:val="32"/>
          <w:lang w:val="en-US" w:eastAsia="zh-CN"/>
        </w:rPr>
        <w:t>一、</w:t>
      </w:r>
      <w:r>
        <w:rPr>
          <w:rFonts w:hint="eastAsia" w:ascii="Times New Roman" w:eastAsia="方正黑体_GBK"/>
          <w:b w:val="0"/>
          <w:color w:val="auto"/>
          <w:sz w:val="32"/>
          <w:lang w:eastAsia="zh-CN"/>
        </w:rPr>
        <w:t>项目名称</w:t>
      </w:r>
    </w:p>
    <w:p w14:paraId="13391067">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云南新平产业园区党务工作经</w:t>
      </w:r>
      <w:r>
        <w:rPr>
          <w:rFonts w:hint="eastAsia" w:ascii="Times New Roman" w:eastAsia="方正仿宋_GBK"/>
          <w:b w:val="0"/>
          <w:color w:val="auto"/>
          <w:sz w:val="32"/>
        </w:rPr>
        <w:t>费</w:t>
      </w:r>
      <w:r>
        <w:rPr>
          <w:rFonts w:hint="eastAsia" w:ascii="Times New Roman" w:eastAsia="方正仿宋_GBK"/>
          <w:b w:val="0"/>
          <w:color w:val="auto"/>
          <w:sz w:val="32"/>
          <w:lang w:eastAsia="zh-CN"/>
        </w:rPr>
        <w:t>。</w:t>
      </w:r>
    </w:p>
    <w:p w14:paraId="2885B4E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二、立项依据</w:t>
      </w:r>
    </w:p>
    <w:p w14:paraId="00F8E7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根据玉办发〔2023〕5号中共玉溪市委办公室玉溪市人民政府办公室关于印发《党建引领开发区高质量发展若干措施》的通知，采取财政支持、税前列支、党费拨返等办法，加大党建经费保障力度。按照每个非公企业党委每年不少于10,000.00元、党总支不少于6,000.00元、党支部不少于3,000.00元的工作经费，党组织书记每月不少于200.00元的专项工作津贴，党员每年不少于100.00元的教育培训经费要求，落实非公企业党建工作经费，有条件的地方，可逐步适当提高非公企业党建工作经费保障标准。开展两新龙头示范创建，每年在全市各开发区选树一批“党建强、发展强”示范党组织和“优秀党组织好书记”，培育具有开发区特色的党建工作品牌，凝聚起抓党建、强组织、兴产业的发展共识</w:t>
      </w:r>
      <w:r>
        <w:rPr>
          <w:rFonts w:hint="eastAsia" w:ascii="Times New Roman" w:eastAsia="方正仿宋_GBK"/>
          <w:b w:val="0"/>
          <w:color w:val="auto"/>
          <w:sz w:val="32"/>
          <w:lang w:eastAsia="zh-CN"/>
        </w:rPr>
        <w:t>。</w:t>
      </w:r>
    </w:p>
    <w:p w14:paraId="788F91C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三、项目实施单位</w:t>
      </w:r>
    </w:p>
    <w:p w14:paraId="4ED0A93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rPr>
        <w:t>云南新平产业园区管理委员</w:t>
      </w:r>
      <w:r>
        <w:rPr>
          <w:rFonts w:hint="eastAsia" w:ascii="Times New Roman" w:eastAsia="方正仿宋_GBK"/>
          <w:b w:val="0"/>
          <w:color w:val="auto"/>
          <w:sz w:val="32"/>
          <w:lang w:eastAsia="zh-CN"/>
        </w:rPr>
        <w:t>会。</w:t>
      </w:r>
    </w:p>
    <w:p w14:paraId="701E726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四、项目基本概况</w:t>
      </w:r>
    </w:p>
    <w:p w14:paraId="5FA82C2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充分发挥新平产业园区党工委在发展和治理中的领导作用，把坚持党的领导、加强党的建设贯穿产业园区建设发展各方面各环节，把党的政治优势、组织优势、制度优势转化为开发区发展优势，确保党的领导、党的建设在园区发展中得到切实加强，充分发挥基层党组织在非公有制企业发展中的政治引领作用，增强政治功能和组织功能，探索建立非公有制企业党组织书记参加和列席管理层重要会议制度、党组织与企业管理层沟通协商制度，使党建成为企业发展的红色动能。探索在产业链聚集区成立区域型或联合党组织，积极推动产业链党建，以“组织链”助力“产业链”、“行业链”实施党支部建设整体提升工程，扩大先进支部增量，提升中间支部水平，整顿后进支部，全面提升园区党支部建设质量。</w:t>
      </w:r>
    </w:p>
    <w:p w14:paraId="17D812F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五、项目实施内容</w:t>
      </w:r>
    </w:p>
    <w:p w14:paraId="29DDD2C6">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一是认真开展党员教育培训。按照党组织隶属关系和干部管理权限，每年需完成基层党组织书记全覆盖培训，集中培训不少于5天（40学时），园区党工委计划开展一期“万名党组织书记大轮训”，同时按照相关培训要求组织开展二期“万名党员进党校”，分片区进行，完成党员65.00%的培训覆盖率。二是支持非公企业党建工作。园区党工委在有条件的情况下，每年对非公企业党建工作给予必要的经费支持，培育具有开发区特色的党建工作品牌，凝聚起抓党建、强组织、兴产业的发展共识。</w:t>
      </w:r>
    </w:p>
    <w:p w14:paraId="421626CF">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三是做好书籍报刊等订阅工作。按照年内上级组织部门相关通知要求，完成征订任务。四是开展“七·一”系列活动。</w:t>
      </w:r>
    </w:p>
    <w:p w14:paraId="1EBD20E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六、资金安排情况</w:t>
      </w:r>
    </w:p>
    <w:p w14:paraId="6FD7192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本项目申请预算资金50,000.00元。2025年批复预算50,000.00元（新财复〔2025〕1号新平彝族傣族自治县财政局关于2025年部门预算的批复），计划安排资金分别是：订阅或购买报刊书籍等5,000.00元、党员教育培训10,000.00元、对非公企业的经费支持25,000.00元、开展“七·一”系列活动10,000.00万元。</w:t>
      </w:r>
    </w:p>
    <w:p w14:paraId="4C6ACBB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七、项目实施计划</w:t>
      </w:r>
    </w:p>
    <w:p w14:paraId="61CCD999">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2025年本项目实施计划为：7月支付“七·一”系列活动工作经费10,000.00元；11月前拨付非公企业党建工作经费25,000.00元；2025年1-12月按实际发生业务支付书籍报刊等资料征订费5,000.00元；2025年1-12月按实际培训产生费用支付党员教育培训费10,000.00元</w:t>
      </w:r>
      <w:r>
        <w:rPr>
          <w:rFonts w:hint="eastAsia" w:ascii="Times New Roman" w:eastAsia="方正仿宋_GBK"/>
          <w:b w:val="0"/>
          <w:color w:val="auto"/>
          <w:sz w:val="32"/>
          <w:lang w:eastAsia="zh-CN"/>
        </w:rPr>
        <w:t>。</w:t>
      </w:r>
    </w:p>
    <w:p w14:paraId="54B3FE5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lang w:val="en-US" w:eastAsia="zh-CN"/>
        </w:rPr>
      </w:pPr>
      <w:r>
        <w:rPr>
          <w:rFonts w:hint="eastAsia" w:ascii="Times New Roman" w:eastAsia="方正黑体_GBK"/>
          <w:b w:val="0"/>
          <w:color w:val="auto"/>
          <w:sz w:val="32"/>
          <w:lang w:val="en-US" w:eastAsia="zh-CN"/>
        </w:rPr>
        <w:t>八、项目实施成效</w:t>
      </w:r>
    </w:p>
    <w:p w14:paraId="328170CB">
      <w:pPr>
        <w:rPr>
          <w:rFonts w:hint="eastAsia"/>
          <w:lang w:val="en-US" w:eastAsia="zh-CN"/>
        </w:rPr>
      </w:pPr>
      <w:r>
        <w:rPr>
          <w:rFonts w:hint="eastAsia" w:ascii="Times New Roman" w:eastAsia="方正仿宋_GBK"/>
          <w:b w:val="0"/>
          <w:color w:val="auto"/>
          <w:sz w:val="32"/>
          <w:lang w:val="en-US" w:eastAsia="zh-CN"/>
        </w:rPr>
        <w:t>2025年，新平产业园区将在县委、县政府的帮助指导下，全面加强非公企业党组织建设，</w:t>
      </w:r>
      <w:r>
        <w:rPr>
          <w:rFonts w:hint="default" w:ascii="Times New Roman" w:eastAsia="方正仿宋_GBK"/>
          <w:b w:val="0"/>
          <w:color w:val="auto"/>
          <w:sz w:val="32"/>
          <w:lang w:val="en-US" w:eastAsia="zh-CN"/>
        </w:rPr>
        <w:t>竭力探索党建</w:t>
      </w:r>
      <w:r>
        <w:rPr>
          <w:rFonts w:hint="eastAsia" w:ascii="Times New Roman" w:eastAsia="方正仿宋_GBK"/>
          <w:b w:val="0"/>
          <w:color w:val="auto"/>
          <w:sz w:val="32"/>
          <w:lang w:val="en-US" w:eastAsia="zh-CN"/>
        </w:rPr>
        <w:t>引领园区高质量发展新道路。一是扎实做好党员教育管理工作。重点围绕“万名党员进党校”、万名党组织书记大轮训、“基层党组织书记上讲坛”、领导干部上讲堂和推广使用“云岭先锋”APP等重点工作，有计划地组织党员参加集中轮训培训和线上学习，确保党员教育培训的质量和效果。二是全力推进“智慧党建”信息化平台进机关、进企业。规范使用“云岭先锋”APP开展“三会一课”、“主题党日”、组织生活会、民主评议党员等工作，实现党员学习、活动、管理的电子化。结合当前各项重点工作，认真组织机关支部及在职党员到所居住小区参加“双积分”工作。三是抓实党建常规工作。严格党费收支管理工作，落实联系村乡村振兴帮扶责任；发挥机关支部模范带头作用；党支部制定落实为民服务计划清单。认真组织开展“进企业、办实事、助发展”工作，以习近平新时代中国特色社会主义思想为指导，强化对企业的协调和服务，为企业解决生产经营、项目建设中的各种困难和问题。项目实施后，不断提高基层党的建设质量，切实为园区各项工作顺利开展提供有力组织保障。</w:t>
      </w:r>
      <w:bookmarkStart w:id="0" w:name="_GoBack"/>
      <w:bookmarkEnd w:id="0"/>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9D448">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56E9F">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MDQxZTBkMmU0NWM4MDFhYzcwZGMzMThhM2NjMzU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6E6810"/>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314369E"/>
    <w:rsid w:val="03C03826"/>
    <w:rsid w:val="03DB5E75"/>
    <w:rsid w:val="0534627A"/>
    <w:rsid w:val="055D4B81"/>
    <w:rsid w:val="068E01DB"/>
    <w:rsid w:val="070966E6"/>
    <w:rsid w:val="075449B1"/>
    <w:rsid w:val="09012917"/>
    <w:rsid w:val="09313610"/>
    <w:rsid w:val="09F77876"/>
    <w:rsid w:val="0D452731"/>
    <w:rsid w:val="0D6B4803"/>
    <w:rsid w:val="0E303356"/>
    <w:rsid w:val="0F800C17"/>
    <w:rsid w:val="0F8F6FC4"/>
    <w:rsid w:val="10572E1C"/>
    <w:rsid w:val="123A0C48"/>
    <w:rsid w:val="126B1F8B"/>
    <w:rsid w:val="12922832"/>
    <w:rsid w:val="13345697"/>
    <w:rsid w:val="135D699C"/>
    <w:rsid w:val="14945306"/>
    <w:rsid w:val="14D75CAB"/>
    <w:rsid w:val="150C68CB"/>
    <w:rsid w:val="154B260C"/>
    <w:rsid w:val="163B0AEA"/>
    <w:rsid w:val="16D76A65"/>
    <w:rsid w:val="177E3384"/>
    <w:rsid w:val="17C0574B"/>
    <w:rsid w:val="17E852C8"/>
    <w:rsid w:val="196A02A3"/>
    <w:rsid w:val="19D11E91"/>
    <w:rsid w:val="1A02029D"/>
    <w:rsid w:val="1A450189"/>
    <w:rsid w:val="1B9E10E6"/>
    <w:rsid w:val="1BA535D6"/>
    <w:rsid w:val="1D412E8A"/>
    <w:rsid w:val="1D4F1A4B"/>
    <w:rsid w:val="1E6F3A27"/>
    <w:rsid w:val="1EE64AB5"/>
    <w:rsid w:val="1F5D7D23"/>
    <w:rsid w:val="2123408C"/>
    <w:rsid w:val="21A165ED"/>
    <w:rsid w:val="21D35127"/>
    <w:rsid w:val="224E1B51"/>
    <w:rsid w:val="230E380E"/>
    <w:rsid w:val="234B6811"/>
    <w:rsid w:val="25951FC5"/>
    <w:rsid w:val="25E90563"/>
    <w:rsid w:val="27093862"/>
    <w:rsid w:val="28013942"/>
    <w:rsid w:val="29D049D8"/>
    <w:rsid w:val="2AA50EFC"/>
    <w:rsid w:val="2BAC0068"/>
    <w:rsid w:val="2EC61441"/>
    <w:rsid w:val="2FD86035"/>
    <w:rsid w:val="30021F9D"/>
    <w:rsid w:val="30106060"/>
    <w:rsid w:val="30510AD9"/>
    <w:rsid w:val="30DD6F16"/>
    <w:rsid w:val="31A97DB4"/>
    <w:rsid w:val="31B934DF"/>
    <w:rsid w:val="32806A25"/>
    <w:rsid w:val="342804A8"/>
    <w:rsid w:val="357B61FF"/>
    <w:rsid w:val="357E0CC8"/>
    <w:rsid w:val="37103BA1"/>
    <w:rsid w:val="38312021"/>
    <w:rsid w:val="386B4E07"/>
    <w:rsid w:val="39237490"/>
    <w:rsid w:val="399A59A4"/>
    <w:rsid w:val="39CD7B28"/>
    <w:rsid w:val="3A900B55"/>
    <w:rsid w:val="3DFA638C"/>
    <w:rsid w:val="3ECA2A00"/>
    <w:rsid w:val="3F397A0D"/>
    <w:rsid w:val="3FD85478"/>
    <w:rsid w:val="41877227"/>
    <w:rsid w:val="422A126E"/>
    <w:rsid w:val="425251EE"/>
    <w:rsid w:val="43122A4F"/>
    <w:rsid w:val="448B4867"/>
    <w:rsid w:val="44CB1108"/>
    <w:rsid w:val="472B0583"/>
    <w:rsid w:val="475304D2"/>
    <w:rsid w:val="48482A6F"/>
    <w:rsid w:val="485633DE"/>
    <w:rsid w:val="4BDE7972"/>
    <w:rsid w:val="4CC50B32"/>
    <w:rsid w:val="50792360"/>
    <w:rsid w:val="509E3B74"/>
    <w:rsid w:val="52B753C1"/>
    <w:rsid w:val="53FD32A8"/>
    <w:rsid w:val="545A24A8"/>
    <w:rsid w:val="55AA2FBB"/>
    <w:rsid w:val="55CB7237"/>
    <w:rsid w:val="55E4027B"/>
    <w:rsid w:val="56BA722E"/>
    <w:rsid w:val="576860F3"/>
    <w:rsid w:val="57827D4C"/>
    <w:rsid w:val="596F6AFD"/>
    <w:rsid w:val="59807B66"/>
    <w:rsid w:val="59C06909"/>
    <w:rsid w:val="5BB36795"/>
    <w:rsid w:val="5BF46D3E"/>
    <w:rsid w:val="5DA54794"/>
    <w:rsid w:val="5DF474C9"/>
    <w:rsid w:val="5EB84053"/>
    <w:rsid w:val="61F061FA"/>
    <w:rsid w:val="621F76B8"/>
    <w:rsid w:val="63604CB9"/>
    <w:rsid w:val="63BC6393"/>
    <w:rsid w:val="64F3678D"/>
    <w:rsid w:val="65095AD5"/>
    <w:rsid w:val="65200BA4"/>
    <w:rsid w:val="657131AE"/>
    <w:rsid w:val="65766C11"/>
    <w:rsid w:val="67422DB4"/>
    <w:rsid w:val="68FE744E"/>
    <w:rsid w:val="69124CA8"/>
    <w:rsid w:val="6B882FFF"/>
    <w:rsid w:val="6BBA4AF9"/>
    <w:rsid w:val="6BDF3567"/>
    <w:rsid w:val="6D82064E"/>
    <w:rsid w:val="6DD0710B"/>
    <w:rsid w:val="6E361438"/>
    <w:rsid w:val="6EDC1FE0"/>
    <w:rsid w:val="6F1C062E"/>
    <w:rsid w:val="6FD131C7"/>
    <w:rsid w:val="7075449A"/>
    <w:rsid w:val="72866B6B"/>
    <w:rsid w:val="731D5B13"/>
    <w:rsid w:val="74107D6C"/>
    <w:rsid w:val="746A3800"/>
    <w:rsid w:val="74E4574A"/>
    <w:rsid w:val="7513602F"/>
    <w:rsid w:val="755C1784"/>
    <w:rsid w:val="75AD6287"/>
    <w:rsid w:val="75FC2F67"/>
    <w:rsid w:val="765608C9"/>
    <w:rsid w:val="777D1E86"/>
    <w:rsid w:val="77C14AB5"/>
    <w:rsid w:val="78A376CA"/>
    <w:rsid w:val="78A771BA"/>
    <w:rsid w:val="78BE09DE"/>
    <w:rsid w:val="78DB6E64"/>
    <w:rsid w:val="79BC0A44"/>
    <w:rsid w:val="79FE6D5C"/>
    <w:rsid w:val="7A5E7D4D"/>
    <w:rsid w:val="7AD51C12"/>
    <w:rsid w:val="7AE2272C"/>
    <w:rsid w:val="7B8B4B71"/>
    <w:rsid w:val="7BDC0473"/>
    <w:rsid w:val="7CFA3BCB"/>
    <w:rsid w:val="7D4150B6"/>
    <w:rsid w:val="7DD319AC"/>
    <w:rsid w:val="7DEC6E08"/>
    <w:rsid w:val="7EC9775F"/>
    <w:rsid w:val="7ED06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paragraph" w:styleId="3">
    <w:name w:val="annotation text"/>
    <w:basedOn w:val="1"/>
    <w:semiHidden/>
    <w:qFormat/>
    <w:uiPriority w:val="0"/>
    <w:pPr>
      <w:jc w:val="left"/>
    </w:pPr>
  </w:style>
  <w:style w:type="paragraph" w:styleId="4">
    <w:name w:val="Body Text"/>
    <w:basedOn w:val="1"/>
    <w:unhideWhenUsed/>
    <w:qFormat/>
    <w:uiPriority w:val="0"/>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正文首行缩进 21"/>
    <w:basedOn w:val="1"/>
    <w:qFormat/>
    <w:uiPriority w:val="0"/>
    <w:pPr>
      <w:spacing w:before="100" w:beforeAutospacing="1" w:after="120"/>
      <w:ind w:left="200" w:leftChars="200" w:firstLine="420" w:firstLineChars="200"/>
    </w:pPr>
    <w:rPr>
      <w:kern w:val="0"/>
      <w:sz w:val="28"/>
      <w:szCs w:val="28"/>
    </w:rPr>
  </w:style>
  <w:style w:type="character" w:customStyle="1" w:styleId="10">
    <w:name w:val="页脚 Char"/>
    <w:basedOn w:val="8"/>
    <w:link w:val="5"/>
    <w:semiHidden/>
    <w:qFormat/>
    <w:uiPriority w:val="99"/>
    <w:rPr>
      <w:kern w:val="2"/>
      <w:sz w:val="18"/>
      <w:szCs w:val="18"/>
    </w:rPr>
  </w:style>
  <w:style w:type="character" w:customStyle="1" w:styleId="11">
    <w:name w:val="页眉 Char"/>
    <w:basedOn w:val="8"/>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3010</Words>
  <Characters>3267</Characters>
  <Lines>1</Lines>
  <Paragraphs>1</Paragraphs>
  <TotalTime>0</TotalTime>
  <ScaleCrop>false</ScaleCrop>
  <LinksUpToDate>false</LinksUpToDate>
  <CharactersWithSpaces>3267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李萍</cp:lastModifiedBy>
  <cp:lastPrinted>2021-01-14T08:48:00Z</cp:lastPrinted>
  <dcterms:modified xsi:type="dcterms:W3CDTF">2025-03-31T08:42:49Z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6444FB663980404DAEA8525A37EEEA72_13</vt:lpwstr>
  </property>
</Properties>
</file>