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45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新平县2025年中央生猪调出大县奖励资金</w:t>
      </w:r>
    </w:p>
    <w:p w14:paraId="430D9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项目实施及资金使用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方案</w:t>
      </w:r>
    </w:p>
    <w:p w14:paraId="669020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200" w:firstLine="320" w:firstLineChars="1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</w:pPr>
    </w:p>
    <w:p w14:paraId="6E9B81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一、项目基本情况</w:t>
      </w:r>
    </w:p>
    <w:p w14:paraId="11CDF58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2025年2月23日，中央一号文件正式发布，在乡村全面振兴和农业强国建设的宏大战略布局中，畜牧业的稳定发展被提升到了前所未有的高度。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文件明确提出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“</w:t>
      </w:r>
      <w:r>
        <w:rPr>
          <w:rStyle w:val="9"/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稳定生猪产能，促进平稳发展</w:t>
      </w:r>
      <w:r>
        <w:rPr>
          <w:rStyle w:val="9"/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”，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这体现了国家对生猪产能稳定的高度重视。生猪产业是我国畜牧业的重要组成部分，其稳定发展对于保障市场供应、稳定物价、促进农民增收具有重要意义。</w:t>
      </w:r>
    </w:p>
    <w:p w14:paraId="1BBDC87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根据《2025年云南省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畜牧兽医工作要点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》，2025年，全省畜牧兽医工作要突出生猪生产，稳固产业发展基础，加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快推动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畜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牧业高质量发展。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落实生猪产能调控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，实施好生猪良种补贴、生猪调出大县奖励资金项目，扩大良种猪覆盖面，提升生产设施水平。引导养殖场户与大型猪企建立利益合作关系，发展代养场。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德康生猪项目的实施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和新平德康农牧有限公司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漠沙种猪场的建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成生产，推动了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全县生猪产业的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快速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，有力促进全县畜牧业转型升级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新平德康农牧有限公司被省委、省政府授予“云南省粮食暨重要农产品生产先进集体”称号。2024年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，新平县实现生猪存栏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28.93万头，出栏40.51万头，猪肉产量3.79万吨，产值10.15亿元，占畜牧业总产值16.2亿元的62.7%，生猪调出量位于中央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明确的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生猪调出大县外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其他县（市、区）前十位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；生猪存栏、出栏、猪肉产量、生猪产值分别占全市的31.6%、27.4%、27.4%、26.9%。其中，新平德康公司生猪存栏15.1万头，出栏 22.9万头，占全县的52.2%和56.5%。</w:t>
      </w:r>
    </w:p>
    <w:p w14:paraId="6442BD2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《玉溪市财政局关于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提前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下达202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年中央生猪调出大县奖励资金的通知》（玉财农〔202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号）文件下达新平县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中央生猪调出大县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奖励资金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贯彻落实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各级党委、政府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关于发展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畜牧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产业决策部署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。经研究，决定使用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此次下达的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奖励资金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157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，通过将以奖代补的方式支持新平德康农牧有限公司良种引进、漠沙种猪场新建生产用水管道和水箱，以提升良种覆盖率，切实解决生产用水困难等问题，保障良种猪源供给，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稳固全县生猪产能，推动生猪产业高质量发展。</w:t>
      </w:r>
    </w:p>
    <w:p w14:paraId="03561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二、项目开展时间</w:t>
      </w:r>
    </w:p>
    <w:p w14:paraId="6140E0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（一）资金预算阶段（202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1月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日—2025年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日）</w:t>
      </w:r>
    </w:p>
    <w:p w14:paraId="64FEEC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依据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《玉溪市财政局关于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提前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下达202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年中央生猪调出大县奖励资金的通知》（玉财农〔202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号）</w:t>
      </w:r>
      <w:r>
        <w:rPr>
          <w:rFonts w:hint="eastAsia" w:ascii="Times New Roman" w:hAnsi="Times New Roman" w:eastAsia="方正仿宋_GBK"/>
          <w:sz w:val="32"/>
          <w:szCs w:val="32"/>
        </w:rPr>
        <w:t>文件，将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新平县202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年中央生猪调出大县奖励资金</w:t>
      </w:r>
      <w:r>
        <w:rPr>
          <w:rFonts w:hint="eastAsia" w:ascii="Times New Roman" w:hAnsi="Times New Roman" w:eastAsia="方正仿宋_GBK"/>
          <w:sz w:val="32"/>
          <w:szCs w:val="32"/>
        </w:rPr>
        <w:t>纳入预算。</w:t>
      </w:r>
    </w:p>
    <w:p w14:paraId="3AC225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（二）项目组织实施阶段（2025年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月2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日-2025年12月31日）</w:t>
      </w:r>
    </w:p>
    <w:p w14:paraId="3D688F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1.项目的前期准备工作</w:t>
      </w:r>
    </w:p>
    <w:p w14:paraId="44F235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（1）项目评审：在云南财政预算管理一体化服务平台上进行项目申报，项目评审（第三方评审）；</w:t>
      </w:r>
    </w:p>
    <w:p w14:paraId="272ED3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（2）指标下达：待项目评审通过后，财政下达指标</w:t>
      </w:r>
    </w:p>
    <w:p w14:paraId="176680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.资金的兑付工作</w:t>
      </w:r>
    </w:p>
    <w:p w14:paraId="68636D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项目以奖代补方式兑付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 w14:paraId="197CF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val="en-US" w:eastAsia="zh-CN" w:bidi="ar-SA"/>
        </w:rPr>
        <w:t>三、项目资金安排</w:t>
      </w:r>
    </w:p>
    <w:p w14:paraId="0065604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《玉溪市财政局关于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提前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下达202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年中央生猪调出大县奖励资金的通知》（玉财农〔202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号）</w:t>
      </w:r>
      <w:r>
        <w:rPr>
          <w:rFonts w:hint="eastAsia" w:ascii="Times New Roman" w:hAnsi="Times New Roman" w:eastAsia="方正仿宋_GBK"/>
          <w:sz w:val="32"/>
          <w:szCs w:val="32"/>
        </w:rPr>
        <w:t>文件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下达中央生猪调出大县奖励资金（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省级统筹部分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157万元。</w:t>
      </w:r>
    </w:p>
    <w:p w14:paraId="600D2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四、项目开展的具体内容和措施</w:t>
      </w:r>
    </w:p>
    <w:p w14:paraId="7ED3579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中央生猪调出大县奖励资金（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省级统筹部分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）157万元，其中：漠沙种猪场新建生产用水管道和水箱补助70.6万元；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良种引进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补助86.4万元。</w:t>
      </w:r>
    </w:p>
    <w:p w14:paraId="1D4ED464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奖补对象</w:t>
      </w:r>
    </w:p>
    <w:p w14:paraId="22C1A24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Chars="200" w:right="0" w:rightChars="0" w:firstLine="320" w:firstLineChars="1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新平德康农牧有限公司。</w:t>
      </w:r>
    </w:p>
    <w:p w14:paraId="754A7ED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（二）奖补标准</w:t>
      </w:r>
    </w:p>
    <w:p w14:paraId="344DDAE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1.漠沙种猪场新建生产用水管道和水箱：按不超过投资总额50%进行奖补，最高补助70.6万元；</w:t>
      </w:r>
    </w:p>
    <w:p w14:paraId="58EF45B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良种引进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：从省外引进长白、大白、约克、杜洛克等优良种猪，每头补助800元，最高补助86.4万元。</w:t>
      </w:r>
    </w:p>
    <w:p w14:paraId="5338835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（三）奖补条件</w:t>
      </w:r>
    </w:p>
    <w:p w14:paraId="35A3EF6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1.漠沙种猪场新建生产用水管道和水箱</w:t>
      </w:r>
    </w:p>
    <w:p w14:paraId="3586F91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（1）完成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从漠沙镇自来水厂至漠沙种猪场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供水管网改造，共11000米，规格为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110热镀锌钢管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</w:t>
      </w:r>
    </w:p>
    <w:p w14:paraId="7EB2956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（2）完成新平德康农牧有限公司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漠沙种猪场建设2台300立方304不锈钢水箱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 w14:paraId="5644ACA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良种引进</w:t>
      </w:r>
    </w:p>
    <w:p w14:paraId="02C09E8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（1）引种数量：从四川、重庆、贵州引进长白、大白、约克、杜洛克等优良种猪1080头。</w:t>
      </w:r>
    </w:p>
    <w:p w14:paraId="4BA8FF6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（2）引种情况：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因种猪场生产需要新平德康农牧有限公司分别于2025年1月、2月分别从贵州、重庆引进优良种猪216头、526头。合计742头；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预计2025年4月至12月将从四川、贵州引338头优良种猪。</w:t>
      </w:r>
    </w:p>
    <w:p w14:paraId="3D3EA59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（四）项目验收</w:t>
      </w:r>
    </w:p>
    <w:p w14:paraId="61A98F0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楷体_GBK" w:hAnsi="方正楷体_GBK" w:eastAsia="方正仿宋_GBK" w:cs="方正楷体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新平县农业农村局农业项目管理领导小组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组织项目验收，采取资料核查、现场检查、访谈调研等方式对项目奖补条件完成情况进行验收。</w:t>
      </w:r>
    </w:p>
    <w:p w14:paraId="06CDE72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lang w:val="en-US" w:eastAsia="zh-CN" w:bidi="ar-SA"/>
        </w:rPr>
        <w:t>（二）项目实施措施</w:t>
      </w:r>
    </w:p>
    <w:p w14:paraId="33BEA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严格执行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《云南省财政厅云南省农业农村厅关于印发〈云南省中央生猪调出大县奖励资金管理办法实施细则〉的通知》（云财农〔2021〕23号）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文件规定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加快预算执行进度，强化资金使用监管，严格执行有关财经制度，确保资金安全规范使用。</w:t>
      </w:r>
    </w:p>
    <w:p w14:paraId="66E69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五、分月用款计划和支出目标</w:t>
      </w:r>
    </w:p>
    <w:p w14:paraId="00F0EFF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2025年1月引进优良种猪216头，补助17.28万元；</w:t>
      </w:r>
    </w:p>
    <w:p w14:paraId="77428F1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2025年2月引进优良种猪526头，补助42.08万元；</w:t>
      </w:r>
    </w:p>
    <w:p w14:paraId="4F8E826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2025年3月至4月，完成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从漠沙镇自来水厂至漠沙种猪场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供水管网改造，共11000米；补助金额50.6万元；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漠沙种猪场建设300立方304不锈钢水箱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2台，补助金额20万元；</w:t>
      </w:r>
    </w:p>
    <w:p w14:paraId="4A53D98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2025年5月，引进优良种猪338头，补助27.04万元。</w:t>
      </w:r>
    </w:p>
    <w:sectPr>
      <w:footerReference r:id="rId3" w:type="default"/>
      <w:footerReference r:id="rId4" w:type="even"/>
      <w:pgSz w:w="11906" w:h="16838"/>
      <w:pgMar w:top="2041" w:right="1474" w:bottom="1304" w:left="1587" w:header="1361" w:footer="1191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1FA5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5785A6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5785A6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7CEA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2F9070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2F9070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335ADF"/>
    <w:multiLevelType w:val="singleLevel"/>
    <w:tmpl w:val="2B335AD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TM3YzJkNzVmOGY3NjAwOGJhYTdkYWEyNDcwMTMifQ=="/>
  </w:docVars>
  <w:rsids>
    <w:rsidRoot w:val="00000000"/>
    <w:rsid w:val="03373831"/>
    <w:rsid w:val="05FD0C99"/>
    <w:rsid w:val="0C6F5DE9"/>
    <w:rsid w:val="0DEF685E"/>
    <w:rsid w:val="15EA64E1"/>
    <w:rsid w:val="22025F25"/>
    <w:rsid w:val="229210CE"/>
    <w:rsid w:val="267C13D7"/>
    <w:rsid w:val="2CB27900"/>
    <w:rsid w:val="31AA6DB7"/>
    <w:rsid w:val="32676A97"/>
    <w:rsid w:val="35C0308E"/>
    <w:rsid w:val="397A17A6"/>
    <w:rsid w:val="3D0221DE"/>
    <w:rsid w:val="3D27345F"/>
    <w:rsid w:val="3D8726E3"/>
    <w:rsid w:val="3FCC0881"/>
    <w:rsid w:val="3FCF6064"/>
    <w:rsid w:val="4070745F"/>
    <w:rsid w:val="41C2018E"/>
    <w:rsid w:val="47760B74"/>
    <w:rsid w:val="486A7E1A"/>
    <w:rsid w:val="532365B3"/>
    <w:rsid w:val="56453404"/>
    <w:rsid w:val="56D24578"/>
    <w:rsid w:val="58F53D3A"/>
    <w:rsid w:val="5B5639C9"/>
    <w:rsid w:val="5F4B575E"/>
    <w:rsid w:val="659D3FA3"/>
    <w:rsid w:val="65F22540"/>
    <w:rsid w:val="66D15945"/>
    <w:rsid w:val="6B841E74"/>
    <w:rsid w:val="6ED30A35"/>
    <w:rsid w:val="73A56E44"/>
    <w:rsid w:val="740C0C71"/>
    <w:rsid w:val="74EB4D2A"/>
    <w:rsid w:val="78A1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rFonts w:ascii="Calibri" w:hAnsi="Calibri" w:eastAsia="仿宋_GB2312"/>
      <w:kern w:val="0"/>
      <w:sz w:val="28"/>
      <w:szCs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2254</Words>
  <Characters>2530</Characters>
  <Lines>0</Lines>
  <Paragraphs>0</Paragraphs>
  <TotalTime>13</TotalTime>
  <ScaleCrop>false</ScaleCrop>
  <LinksUpToDate>false</LinksUpToDate>
  <CharactersWithSpaces>2532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2025-04-07T07:45:00Z</dcterms:created>
  <dc:creator>Administrator</dc:creator>
  <cp:lastModifiedBy>王雪梅</cp:lastModifiedBy>
  <dcterms:modified xsi:type="dcterms:W3CDTF">2025-04-07T08:21:18Z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eyJoZGlkIjoiNGQ1OWI2MmZhMzQ2NGIyNzE4M2U3NmNkOGRlYzFhMDAiLCJ1c2VySWQiOiIxNjM5NDU5MDIyIn0=</vt:lpwstr>
  </property>
  <property fmtid="{D5CDD505-2E9C-101B-9397-08002B2CF9AE}" pid="4" name="ICV">
    <vt:lpwstr>5F50808DC81E4D2FB7B032E4BCF52EFC_12</vt:lpwstr>
  </property>
</Properties>
</file>