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225"/>
        <w:gridCol w:w="1005"/>
        <w:gridCol w:w="765"/>
        <w:gridCol w:w="270"/>
        <w:gridCol w:w="1410"/>
        <w:gridCol w:w="1575"/>
        <w:gridCol w:w="181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center"/>
              <w:textAlignment w:val="center"/>
            </w:pPr>
            <w:r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  <w:lang w:val="en-US" w:eastAsia="zh-CN"/>
              </w:rPr>
              <w:t>戛洒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</w:rPr>
              <w:t>镇</w:t>
            </w:r>
            <w:r>
              <w:rPr>
                <w:rStyle w:val="6"/>
                <w:rFonts w:hint="default" w:ascii="Times New Roman" w:hAnsi="Times New Roman" w:eastAsia="方正小标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</w:rPr>
              <w:t>202</w:t>
            </w:r>
            <w:r>
              <w:rPr>
                <w:rStyle w:val="6"/>
                <w:rFonts w:hint="default" w:ascii="Times New Roman" w:hAnsi="Times New Roman" w:eastAsia="方正小标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  <w:lang w:val="en-US" w:eastAsia="zh-CN"/>
              </w:rPr>
              <w:t>5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</w:rPr>
              <w:t>年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  <w:lang w:val="en-US" w:eastAsia="zh-CN"/>
              </w:rPr>
              <w:t>村级后</w:t>
            </w:r>
            <w:bookmarkStart w:id="0" w:name="_GoBack"/>
            <w:bookmarkEnd w:id="0"/>
            <w:r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  <w:lang w:val="en-US" w:eastAsia="zh-CN"/>
              </w:rPr>
              <w:t>备力量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出生年月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（ 岁）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相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7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籍 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户口所在地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7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7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（特长）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74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全日制教育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毕业院校系及专业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7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在职教育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毕业院校系及专业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844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现工作单位（职业）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844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现居住地、通讯地址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5" w:hRule="atLeast"/>
        </w:trPr>
        <w:tc>
          <w:tcPr>
            <w:tcW w:w="8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个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简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74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8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奖惩情况</w:t>
            </w:r>
          </w:p>
        </w:tc>
        <w:tc>
          <w:tcPr>
            <w:tcW w:w="874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49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家庭主要成员以及重要社会关系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4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诚信承诺</w:t>
            </w:r>
          </w:p>
        </w:tc>
        <w:tc>
          <w:tcPr>
            <w:tcW w:w="874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本人承诺：上述填写内容和提供的相关依据真实，符合选拔通告的报考条件。如有不实，弄虚作假，本人自愿放弃任用资格并承担相应责任。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报考承诺人（签名）：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年    月    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592" w:firstLineChars="200"/>
              <w:jc w:val="both"/>
              <w:textAlignment w:val="center"/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备注：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1.“人员类型”填写：致富带头人、外出经商和务工人员、高校毕业生、退役军人、农村实用人、乡村教师、乡村医生、退休干部职工、县乡机关和企事业单位工作人员。2.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“户口所在地”填写至所在行政村一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级，如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xx镇xx村。3.“现居住地、通讯地址”应填写至现在实际居住的地址或门牌号。</w:t>
            </w:r>
          </w:p>
        </w:tc>
      </w:tr>
    </w:tbl>
    <w:p/>
    <w:sectPr>
      <w:pgSz w:w="11906" w:h="16838"/>
      <w:pgMar w:top="2211" w:right="1474" w:bottom="1871" w:left="1587" w:header="1247" w:footer="1417" w:gutter="0"/>
      <w:lnNumType w:countBy="0" w:distance="36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2001194-536B-456A-A215-66236A35C64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874CBF1-F28B-40F1-8732-3DDC4D2B8760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mFlMWE0MzhjMGY4NWI2NTIzMGFlZTZmZDk3ODYifQ=="/>
  </w:docVars>
  <w:rsids>
    <w:rsidRoot w:val="00000000"/>
    <w:rsid w:val="13E33C8E"/>
    <w:rsid w:val="281E13F6"/>
    <w:rsid w:val="4D10637B"/>
    <w:rsid w:val="767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宋体"/>
      <w:color w:val="auto"/>
      <w:spacing w:val="0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样式1"/>
    <w:basedOn w:val="1"/>
    <w:qFormat/>
    <w:uiPriority w:val="0"/>
    <w:rPr>
      <w:rFonts w:hint="eastAsia" w:ascii="Times New Roman" w:hAnsi="Times New Roman" w:eastAsia="方正仿宋_GBK" w:cs="Times New Roman"/>
      <w:color w:val="FFFFFF"/>
      <w:kern w:val="4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昭通市水富县党政机关单位</Company>
  <Pages>2</Pages>
  <Words>365</Words>
  <Characters>376</Characters>
  <Paragraphs>118</Paragraphs>
  <TotalTime>58</TotalTime>
  <ScaleCrop>false</ScaleCrop>
  <LinksUpToDate>false</LinksUpToDate>
  <CharactersWithSpaces>406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2022-09-02T01:02:00Z</dcterms:created>
  <dc:creator>吴晓黎</dc:creator>
  <cp:lastModifiedBy>一枚别致的疯子</cp:lastModifiedBy>
  <dcterms:modified xsi:type="dcterms:W3CDTF">2025-03-05T08:30:11Z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123478112eab47b785732dd457a88a03_23</vt:lpwstr>
  </property>
</Properties>
</file>