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0A8710">
      <w:pPr>
        <w:spacing w:line="920" w:lineRule="exact"/>
        <w:jc w:val="center"/>
        <w:rPr>
          <w:rFonts w:ascii="宋体" w:hAnsi="宋体" w:eastAsia="方正小标宋_GBK" w:cs="宋体"/>
          <w:bCs/>
          <w:color w:val="auto"/>
          <w:sz w:val="48"/>
          <w:szCs w:val="48"/>
          <w:highlight w:val="none"/>
          <w:shd w:val="clear" w:color="auto" w:fill="FFFFFF"/>
        </w:rPr>
      </w:pPr>
    </w:p>
    <w:p w14:paraId="2C451733">
      <w:pPr>
        <w:spacing w:line="920" w:lineRule="exact"/>
        <w:jc w:val="center"/>
        <w:rPr>
          <w:rFonts w:hint="eastAsia" w:ascii="宋体" w:hAnsi="宋体" w:eastAsia="方正小标宋_GBK" w:cs="宋体"/>
          <w:bCs/>
          <w:color w:val="auto"/>
          <w:sz w:val="48"/>
          <w:szCs w:val="48"/>
          <w:highlight w:val="none"/>
          <w:shd w:val="clear" w:color="auto" w:fill="FFFFFF"/>
          <w:lang w:eastAsia="zh-CN"/>
        </w:rPr>
      </w:pPr>
      <w:r>
        <w:rPr>
          <w:rFonts w:hint="eastAsia" w:ascii="宋体" w:hAnsi="宋体" w:eastAsia="方正小标宋_GBK" w:cs="宋体"/>
          <w:bCs/>
          <w:color w:val="auto"/>
          <w:sz w:val="48"/>
          <w:szCs w:val="48"/>
          <w:highlight w:val="none"/>
          <w:shd w:val="clear" w:color="auto" w:fill="FFFFFF"/>
        </w:rPr>
        <w:t>新平彝族傣族自治县</w:t>
      </w:r>
      <w:r>
        <w:rPr>
          <w:rFonts w:hint="eastAsia" w:ascii="宋体" w:hAnsi="宋体" w:eastAsia="方正小标宋_GBK" w:cs="宋体"/>
          <w:bCs/>
          <w:color w:val="auto"/>
          <w:sz w:val="48"/>
          <w:szCs w:val="48"/>
          <w:highlight w:val="none"/>
          <w:shd w:val="clear" w:color="auto" w:fill="FFFFFF"/>
          <w:lang w:eastAsia="zh-CN"/>
        </w:rPr>
        <w:t>国民经济和社会发展</w:t>
      </w:r>
    </w:p>
    <w:p w14:paraId="08668B02">
      <w:pPr>
        <w:spacing w:line="920" w:lineRule="exact"/>
        <w:jc w:val="center"/>
        <w:rPr>
          <w:rFonts w:ascii="宋体" w:hAnsi="宋体" w:eastAsia="方正小标宋_GBK" w:cs="宋体"/>
          <w:bCs/>
          <w:color w:val="auto"/>
          <w:sz w:val="48"/>
          <w:szCs w:val="48"/>
          <w:highlight w:val="none"/>
          <w:shd w:val="clear" w:color="auto" w:fill="FFFFFF"/>
        </w:rPr>
      </w:pPr>
      <w:r>
        <w:rPr>
          <w:rFonts w:hint="eastAsia" w:ascii="宋体" w:hAnsi="宋体" w:eastAsia="方正小标宋_GBK" w:cs="宋体"/>
          <w:bCs/>
          <w:color w:val="auto"/>
          <w:sz w:val="48"/>
          <w:szCs w:val="48"/>
          <w:highlight w:val="none"/>
          <w:shd w:val="clear" w:color="auto" w:fill="FFFFFF"/>
          <w:lang w:eastAsia="zh-CN"/>
        </w:rPr>
        <w:t>第十四个五年农业农村现代化发展规划</w:t>
      </w:r>
    </w:p>
    <w:p w14:paraId="1BAFB1C2">
      <w:pPr>
        <w:pStyle w:val="18"/>
        <w:ind w:left="0" w:leftChars="0" w:firstLine="0" w:firstLineChars="0"/>
        <w:jc w:val="center"/>
        <w:rPr>
          <w:rFonts w:ascii="宋体" w:hAnsi="宋体" w:eastAsia="方正黑体_GBK" w:cs="方正黑体_GBK"/>
          <w:b/>
          <w:bCs/>
          <w:color w:val="auto"/>
          <w:spacing w:val="8"/>
          <w:sz w:val="32"/>
          <w:szCs w:val="32"/>
          <w:highlight w:val="none"/>
          <w:shd w:val="clear" w:color="auto" w:fill="FFFFFF"/>
        </w:rPr>
      </w:pPr>
    </w:p>
    <w:p w14:paraId="27CF44F2">
      <w:pPr>
        <w:pStyle w:val="18"/>
        <w:ind w:left="0" w:leftChars="0" w:firstLine="674"/>
        <w:jc w:val="center"/>
        <w:rPr>
          <w:rFonts w:ascii="宋体" w:hAnsi="宋体" w:eastAsia="方正黑体_GBK" w:cs="方正黑体_GBK"/>
          <w:b/>
          <w:bCs/>
          <w:color w:val="auto"/>
          <w:spacing w:val="8"/>
          <w:sz w:val="32"/>
          <w:szCs w:val="32"/>
          <w:highlight w:val="none"/>
          <w:shd w:val="clear" w:color="auto" w:fill="FFFFFF"/>
        </w:rPr>
      </w:pPr>
    </w:p>
    <w:p w14:paraId="1AC02D4E">
      <w:pPr>
        <w:pStyle w:val="18"/>
        <w:ind w:left="0" w:leftChars="0" w:firstLine="674"/>
        <w:jc w:val="center"/>
        <w:rPr>
          <w:rFonts w:ascii="宋体" w:hAnsi="宋体" w:eastAsia="方正黑体_GBK" w:cs="方正黑体_GBK"/>
          <w:b/>
          <w:bCs/>
          <w:color w:val="auto"/>
          <w:spacing w:val="8"/>
          <w:sz w:val="32"/>
          <w:szCs w:val="32"/>
          <w:highlight w:val="none"/>
          <w:shd w:val="clear" w:color="auto" w:fill="FFFFFF"/>
        </w:rPr>
      </w:pPr>
    </w:p>
    <w:p w14:paraId="0EB93CB9">
      <w:pPr>
        <w:pStyle w:val="18"/>
        <w:ind w:left="0" w:leftChars="0" w:firstLine="674"/>
        <w:jc w:val="center"/>
        <w:rPr>
          <w:rFonts w:ascii="宋体" w:hAnsi="宋体" w:eastAsia="方正黑体_GBK" w:cs="方正黑体_GBK"/>
          <w:b/>
          <w:bCs/>
          <w:color w:val="auto"/>
          <w:spacing w:val="8"/>
          <w:sz w:val="32"/>
          <w:szCs w:val="32"/>
          <w:highlight w:val="none"/>
          <w:shd w:val="clear" w:color="auto" w:fill="FFFFFF"/>
        </w:rPr>
      </w:pPr>
    </w:p>
    <w:p w14:paraId="7F809F66">
      <w:pPr>
        <w:pStyle w:val="18"/>
        <w:ind w:left="0" w:leftChars="0" w:firstLine="674"/>
        <w:jc w:val="center"/>
        <w:rPr>
          <w:rFonts w:ascii="宋体" w:hAnsi="宋体" w:eastAsia="方正黑体_GBK" w:cs="方正黑体_GBK"/>
          <w:b/>
          <w:bCs/>
          <w:color w:val="auto"/>
          <w:spacing w:val="8"/>
          <w:sz w:val="32"/>
          <w:szCs w:val="32"/>
          <w:highlight w:val="none"/>
          <w:shd w:val="clear" w:color="auto" w:fill="FFFFFF"/>
        </w:rPr>
      </w:pPr>
    </w:p>
    <w:p w14:paraId="12284FF4">
      <w:pPr>
        <w:pStyle w:val="18"/>
        <w:ind w:left="0" w:leftChars="0" w:firstLine="674"/>
        <w:jc w:val="center"/>
        <w:rPr>
          <w:rFonts w:ascii="宋体" w:hAnsi="宋体" w:eastAsia="方正黑体_GBK" w:cs="方正黑体_GBK"/>
          <w:b/>
          <w:bCs/>
          <w:color w:val="auto"/>
          <w:spacing w:val="8"/>
          <w:sz w:val="32"/>
          <w:szCs w:val="32"/>
          <w:highlight w:val="none"/>
          <w:shd w:val="clear" w:color="auto" w:fill="FFFFFF"/>
        </w:rPr>
      </w:pPr>
    </w:p>
    <w:p w14:paraId="3C062D62">
      <w:pPr>
        <w:pStyle w:val="18"/>
        <w:ind w:left="0" w:leftChars="0" w:firstLine="674"/>
        <w:jc w:val="center"/>
        <w:rPr>
          <w:rFonts w:ascii="宋体" w:hAnsi="宋体" w:eastAsia="方正黑体_GBK" w:cs="方正黑体_GBK"/>
          <w:b/>
          <w:bCs/>
          <w:color w:val="auto"/>
          <w:spacing w:val="8"/>
          <w:sz w:val="32"/>
          <w:szCs w:val="32"/>
          <w:highlight w:val="none"/>
          <w:shd w:val="clear" w:color="auto" w:fill="FFFFFF"/>
        </w:rPr>
      </w:pPr>
    </w:p>
    <w:p w14:paraId="2E9FE4E7">
      <w:pPr>
        <w:pStyle w:val="18"/>
        <w:ind w:left="0" w:leftChars="0" w:firstLine="674"/>
        <w:jc w:val="center"/>
        <w:rPr>
          <w:rFonts w:ascii="宋体" w:hAnsi="宋体" w:eastAsia="方正黑体_GBK" w:cs="方正黑体_GBK"/>
          <w:b/>
          <w:bCs/>
          <w:color w:val="auto"/>
          <w:spacing w:val="8"/>
          <w:sz w:val="32"/>
          <w:szCs w:val="32"/>
          <w:highlight w:val="none"/>
          <w:shd w:val="clear" w:color="auto" w:fill="FFFFFF"/>
        </w:rPr>
      </w:pPr>
    </w:p>
    <w:p w14:paraId="2C48B91F">
      <w:pPr>
        <w:pStyle w:val="18"/>
        <w:ind w:left="0" w:leftChars="0" w:firstLine="674"/>
        <w:jc w:val="center"/>
        <w:rPr>
          <w:rFonts w:ascii="宋体" w:hAnsi="宋体" w:eastAsia="方正黑体_GBK" w:cs="方正黑体_GBK"/>
          <w:b/>
          <w:bCs/>
          <w:color w:val="auto"/>
          <w:spacing w:val="8"/>
          <w:sz w:val="32"/>
          <w:szCs w:val="32"/>
          <w:highlight w:val="none"/>
          <w:shd w:val="clear" w:color="auto" w:fill="FFFFFF"/>
        </w:rPr>
      </w:pPr>
    </w:p>
    <w:p w14:paraId="0F6A82BE">
      <w:pPr>
        <w:pStyle w:val="18"/>
        <w:ind w:left="0" w:leftChars="0" w:firstLine="674"/>
        <w:jc w:val="center"/>
        <w:rPr>
          <w:rFonts w:ascii="宋体" w:hAnsi="宋体" w:eastAsia="方正黑体_GBK" w:cs="方正黑体_GBK"/>
          <w:b/>
          <w:bCs/>
          <w:color w:val="auto"/>
          <w:spacing w:val="8"/>
          <w:sz w:val="32"/>
          <w:szCs w:val="32"/>
          <w:highlight w:val="none"/>
          <w:shd w:val="clear" w:color="auto" w:fill="FFFFFF"/>
        </w:rPr>
      </w:pPr>
    </w:p>
    <w:p w14:paraId="08621F8F">
      <w:pPr>
        <w:pStyle w:val="18"/>
        <w:ind w:left="0" w:leftChars="0" w:firstLine="674"/>
        <w:jc w:val="center"/>
        <w:rPr>
          <w:rFonts w:ascii="宋体" w:hAnsi="宋体" w:eastAsia="方正黑体_GBK" w:cs="方正黑体_GBK"/>
          <w:b/>
          <w:bCs/>
          <w:color w:val="auto"/>
          <w:spacing w:val="8"/>
          <w:sz w:val="32"/>
          <w:szCs w:val="32"/>
          <w:highlight w:val="none"/>
          <w:shd w:val="clear" w:color="auto" w:fill="FFFFFF"/>
        </w:rPr>
      </w:pPr>
    </w:p>
    <w:p w14:paraId="712D7768">
      <w:pPr>
        <w:pStyle w:val="18"/>
        <w:spacing w:line="480" w:lineRule="exact"/>
        <w:ind w:left="0" w:leftChars="0" w:firstLine="0" w:firstLineChars="0"/>
        <w:jc w:val="center"/>
        <w:rPr>
          <w:rFonts w:ascii="宋体" w:hAnsi="宋体" w:eastAsia="方正黑体_GBK" w:cs="方正黑体_GBK"/>
          <w:color w:val="auto"/>
          <w:spacing w:val="8"/>
          <w:sz w:val="32"/>
          <w:szCs w:val="32"/>
          <w:highlight w:val="none"/>
          <w:shd w:val="clear" w:color="auto" w:fill="FFFFFF"/>
        </w:rPr>
      </w:pPr>
      <w:r>
        <w:rPr>
          <w:rFonts w:hint="eastAsia" w:ascii="宋体" w:hAnsi="宋体" w:eastAsia="方正黑体_GBK" w:cs="方正黑体_GBK"/>
          <w:color w:val="auto"/>
          <w:spacing w:val="8"/>
          <w:sz w:val="32"/>
          <w:szCs w:val="32"/>
          <w:highlight w:val="none"/>
          <w:shd w:val="clear" w:color="auto" w:fill="FFFFFF"/>
        </w:rPr>
        <w:t>新平彝族傣族自治县人民政府</w:t>
      </w:r>
    </w:p>
    <w:p w14:paraId="0C360D66">
      <w:pPr>
        <w:pStyle w:val="18"/>
        <w:spacing w:line="480" w:lineRule="exact"/>
        <w:ind w:left="0" w:leftChars="0" w:firstLine="0" w:firstLineChars="0"/>
        <w:jc w:val="center"/>
        <w:rPr>
          <w:rFonts w:ascii="宋体" w:hAnsi="宋体" w:eastAsia="方正黑体_GBK" w:cs="方正黑体_GBK"/>
          <w:b/>
          <w:bCs/>
          <w:color w:val="auto"/>
          <w:spacing w:val="8"/>
          <w:sz w:val="32"/>
          <w:szCs w:val="32"/>
          <w:highlight w:val="none"/>
          <w:shd w:val="clear" w:color="auto" w:fill="FFFFFF"/>
        </w:rPr>
      </w:pPr>
      <w:r>
        <w:rPr>
          <w:rFonts w:hint="eastAsia" w:ascii="宋体" w:hAnsi="宋体" w:eastAsia="方正黑体_GBK" w:cs="方正黑体_GBK"/>
          <w:color w:val="auto"/>
          <w:spacing w:val="8"/>
          <w:sz w:val="32"/>
          <w:szCs w:val="32"/>
          <w:highlight w:val="none"/>
          <w:shd w:val="clear" w:color="auto" w:fill="FFFFFF"/>
        </w:rPr>
        <w:t>202</w:t>
      </w:r>
      <w:r>
        <w:rPr>
          <w:rFonts w:hint="eastAsia" w:ascii="宋体" w:hAnsi="宋体" w:eastAsia="方正黑体_GBK" w:cs="方正黑体_GBK"/>
          <w:color w:val="auto"/>
          <w:spacing w:val="8"/>
          <w:sz w:val="32"/>
          <w:szCs w:val="32"/>
          <w:highlight w:val="none"/>
          <w:shd w:val="clear" w:color="auto" w:fill="FFFFFF"/>
          <w:lang w:val="en-US" w:eastAsia="zh-CN"/>
        </w:rPr>
        <w:t>0</w:t>
      </w:r>
      <w:r>
        <w:rPr>
          <w:rFonts w:hint="eastAsia" w:ascii="宋体" w:hAnsi="宋体" w:eastAsia="方正黑体_GBK" w:cs="方正黑体_GBK"/>
          <w:color w:val="auto"/>
          <w:spacing w:val="8"/>
          <w:sz w:val="32"/>
          <w:szCs w:val="32"/>
          <w:highlight w:val="none"/>
          <w:shd w:val="clear" w:color="auto" w:fill="FFFFFF"/>
        </w:rPr>
        <w:t>年</w:t>
      </w:r>
      <w:r>
        <w:rPr>
          <w:rFonts w:hint="eastAsia" w:ascii="宋体" w:hAnsi="宋体" w:eastAsia="方正黑体_GBK" w:cs="方正黑体_GBK"/>
          <w:color w:val="auto"/>
          <w:spacing w:val="8"/>
          <w:sz w:val="32"/>
          <w:szCs w:val="32"/>
          <w:highlight w:val="none"/>
          <w:shd w:val="clear" w:color="auto" w:fill="FFFFFF"/>
          <w:lang w:val="en-US" w:eastAsia="zh-CN"/>
        </w:rPr>
        <w:t>5</w:t>
      </w:r>
      <w:bookmarkStart w:id="179" w:name="_GoBack"/>
      <w:bookmarkEnd w:id="179"/>
      <w:r>
        <w:rPr>
          <w:rFonts w:hint="eastAsia" w:ascii="宋体" w:hAnsi="宋体" w:eastAsia="方正黑体_GBK" w:cs="方正黑体_GBK"/>
          <w:color w:val="auto"/>
          <w:spacing w:val="8"/>
          <w:sz w:val="32"/>
          <w:szCs w:val="32"/>
          <w:highlight w:val="none"/>
          <w:shd w:val="clear" w:color="auto" w:fill="FFFFFF"/>
        </w:rPr>
        <w:t>月</w:t>
      </w:r>
    </w:p>
    <w:p w14:paraId="56803D23">
      <w:pPr>
        <w:pStyle w:val="18"/>
        <w:ind w:left="0" w:leftChars="0" w:firstLine="674"/>
        <w:jc w:val="center"/>
        <w:rPr>
          <w:rFonts w:ascii="宋体" w:hAnsi="宋体" w:eastAsia="方正黑体_GBK" w:cs="方正黑体_GBK"/>
          <w:b/>
          <w:bCs/>
          <w:color w:val="auto"/>
          <w:spacing w:val="8"/>
          <w:sz w:val="32"/>
          <w:szCs w:val="32"/>
          <w:highlight w:val="none"/>
          <w:shd w:val="clear" w:color="auto" w:fill="FFFFFF"/>
        </w:rPr>
        <w:sectPr>
          <w:footerReference r:id="rId4" w:type="default"/>
          <w:headerReference r:id="rId3" w:type="even"/>
          <w:footerReference r:id="rId5" w:type="even"/>
          <w:pgSz w:w="11907" w:h="16840"/>
          <w:pgMar w:top="567" w:right="1474" w:bottom="567" w:left="1587" w:header="1361" w:footer="1191" w:gutter="0"/>
          <w:pgNumType w:fmt="decimal" w:start="1"/>
          <w:cols w:space="0" w:num="1"/>
          <w:titlePg/>
          <w:rtlGutter w:val="0"/>
          <w:docGrid w:type="lines" w:linePitch="321" w:charSpace="0"/>
        </w:sectPr>
      </w:pPr>
    </w:p>
    <w:p w14:paraId="365F370A">
      <w:pPr>
        <w:pStyle w:val="11"/>
        <w:tabs>
          <w:tab w:val="right" w:leader="dot" w:pos="8846"/>
        </w:tabs>
        <w:spacing w:line="520" w:lineRule="exact"/>
        <w:jc w:val="center"/>
        <w:rPr>
          <w:rFonts w:ascii="宋体" w:hAnsi="宋体" w:eastAsia="方正黑体_GBK" w:cs="方正黑体_GBK"/>
          <w:color w:val="auto"/>
          <w:spacing w:val="8"/>
          <w:sz w:val="32"/>
          <w:szCs w:val="32"/>
          <w:highlight w:val="none"/>
          <w:shd w:val="clear" w:color="auto" w:fill="FFFFFF"/>
        </w:rPr>
      </w:pPr>
      <w:r>
        <w:rPr>
          <w:rFonts w:hint="eastAsia" w:ascii="宋体" w:hAnsi="宋体" w:eastAsia="方正黑体_GBK" w:cs="方正黑体_GBK"/>
          <w:color w:val="auto"/>
          <w:spacing w:val="8"/>
          <w:sz w:val="32"/>
          <w:szCs w:val="32"/>
          <w:highlight w:val="none"/>
          <w:shd w:val="clear" w:color="auto" w:fill="FFFFFF"/>
        </w:rPr>
        <w:t>目</w:t>
      </w:r>
      <w:r>
        <w:rPr>
          <w:rFonts w:hint="eastAsia" w:ascii="宋体" w:hAnsi="宋体" w:eastAsia="方正黑体_GBK" w:cs="方正黑体_GBK"/>
          <w:color w:val="auto"/>
          <w:spacing w:val="8"/>
          <w:sz w:val="32"/>
          <w:szCs w:val="32"/>
          <w:highlight w:val="none"/>
          <w:shd w:val="clear" w:color="auto" w:fill="FFFFFF"/>
          <w:lang w:val="en-US" w:eastAsia="zh-CN"/>
        </w:rPr>
        <w:t xml:space="preserve">  </w:t>
      </w:r>
      <w:r>
        <w:rPr>
          <w:rFonts w:hint="eastAsia" w:ascii="宋体" w:hAnsi="宋体" w:eastAsia="方正黑体_GBK" w:cs="方正黑体_GBK"/>
          <w:color w:val="auto"/>
          <w:spacing w:val="8"/>
          <w:sz w:val="32"/>
          <w:szCs w:val="32"/>
          <w:highlight w:val="none"/>
          <w:shd w:val="clear" w:color="auto" w:fill="FFFFFF"/>
        </w:rPr>
        <w:t>录</w:t>
      </w:r>
    </w:p>
    <w:p w14:paraId="04C17958">
      <w:pPr>
        <w:pStyle w:val="11"/>
        <w:tabs>
          <w:tab w:val="right" w:leader="dot" w:pos="8846"/>
        </w:tabs>
        <w:rPr>
          <w:rFonts w:hint="eastAsia" w:ascii="宋体" w:hAnsi="宋体" w:eastAsiaTheme="minorEastAsia" w:cstheme="minorEastAsia"/>
          <w:color w:val="auto"/>
          <w:sz w:val="30"/>
          <w:szCs w:val="30"/>
          <w:highlight w:val="none"/>
        </w:rPr>
      </w:pPr>
      <w:r>
        <w:rPr>
          <w:rFonts w:hint="eastAsia" w:ascii="宋体" w:hAnsi="宋体" w:eastAsiaTheme="minorEastAsia" w:cstheme="minorEastAsia"/>
          <w:b/>
          <w:bCs/>
          <w:color w:val="auto"/>
          <w:spacing w:val="8"/>
          <w:sz w:val="30"/>
          <w:szCs w:val="30"/>
          <w:highlight w:val="none"/>
          <w:shd w:val="clear" w:color="auto" w:fill="FFFFFF"/>
        </w:rPr>
        <w:fldChar w:fldCharType="begin"/>
      </w:r>
      <w:r>
        <w:rPr>
          <w:rFonts w:hint="eastAsia" w:ascii="宋体" w:hAnsi="宋体" w:eastAsiaTheme="minorEastAsia" w:cstheme="minorEastAsia"/>
          <w:b/>
          <w:bCs/>
          <w:color w:val="auto"/>
          <w:spacing w:val="8"/>
          <w:sz w:val="30"/>
          <w:szCs w:val="30"/>
          <w:highlight w:val="none"/>
          <w:shd w:val="clear" w:color="auto" w:fill="FFFFFF"/>
        </w:rPr>
        <w:instrText xml:space="preserve">TOC \o "1-3" \u </w:instrText>
      </w:r>
      <w:r>
        <w:rPr>
          <w:rFonts w:hint="eastAsia" w:ascii="宋体" w:hAnsi="宋体" w:eastAsiaTheme="minorEastAsia" w:cstheme="minorEastAsia"/>
          <w:b/>
          <w:bCs/>
          <w:color w:val="auto"/>
          <w:spacing w:val="8"/>
          <w:sz w:val="30"/>
          <w:szCs w:val="30"/>
          <w:highlight w:val="none"/>
          <w:shd w:val="clear" w:color="auto" w:fill="FFFFFF"/>
        </w:rPr>
        <w:fldChar w:fldCharType="separate"/>
      </w:r>
      <w:r>
        <w:rPr>
          <w:rFonts w:hint="eastAsia" w:ascii="宋体" w:hAnsi="宋体" w:eastAsiaTheme="minorEastAsia" w:cstheme="minorEastAsia"/>
          <w:bCs/>
          <w:color w:val="auto"/>
          <w:spacing w:val="8"/>
          <w:sz w:val="30"/>
          <w:szCs w:val="30"/>
          <w:highlight w:val="none"/>
          <w:shd w:val="clear" w:color="auto" w:fill="FFFFFF"/>
        </w:rPr>
        <w:t>前</w:t>
      </w:r>
      <w:r>
        <w:rPr>
          <w:rFonts w:hint="eastAsia" w:ascii="宋体" w:hAnsi="宋体" w:eastAsiaTheme="minorEastAsia" w:cstheme="minorEastAsia"/>
          <w:bCs/>
          <w:color w:val="auto"/>
          <w:spacing w:val="8"/>
          <w:sz w:val="30"/>
          <w:szCs w:val="30"/>
          <w:highlight w:val="none"/>
          <w:shd w:val="clear" w:color="auto" w:fill="FFFFFF"/>
          <w:lang w:val="en-US" w:eastAsia="zh-CN"/>
        </w:rPr>
        <w:t xml:space="preserve">  </w:t>
      </w:r>
      <w:r>
        <w:rPr>
          <w:rFonts w:hint="eastAsia" w:ascii="宋体" w:hAnsi="宋体" w:eastAsiaTheme="minorEastAsia" w:cstheme="minorEastAsia"/>
          <w:bCs/>
          <w:color w:val="auto"/>
          <w:spacing w:val="8"/>
          <w:sz w:val="30"/>
          <w:szCs w:val="30"/>
          <w:highlight w:val="none"/>
          <w:shd w:val="clear" w:color="auto" w:fill="FFFFFF"/>
        </w:rPr>
        <w:t>言</w:t>
      </w:r>
      <w:r>
        <w:rPr>
          <w:rFonts w:hint="eastAsia" w:ascii="宋体" w:hAnsi="宋体" w:eastAsiaTheme="minorEastAsia" w:cstheme="minorEastAsia"/>
          <w:color w:val="auto"/>
          <w:sz w:val="30"/>
          <w:szCs w:val="30"/>
          <w:highlight w:val="none"/>
        </w:rPr>
        <w:tab/>
      </w:r>
      <w:r>
        <w:rPr>
          <w:rFonts w:hint="eastAsia" w:ascii="宋体" w:hAnsi="宋体" w:eastAsiaTheme="minorEastAsia" w:cstheme="minorEastAsia"/>
          <w:color w:val="auto"/>
          <w:sz w:val="30"/>
          <w:szCs w:val="30"/>
          <w:highlight w:val="none"/>
        </w:rPr>
        <w:fldChar w:fldCharType="begin"/>
      </w:r>
      <w:r>
        <w:rPr>
          <w:rFonts w:hint="eastAsia" w:ascii="宋体" w:hAnsi="宋体" w:eastAsiaTheme="minorEastAsia" w:cstheme="minorEastAsia"/>
          <w:color w:val="auto"/>
          <w:sz w:val="30"/>
          <w:szCs w:val="30"/>
          <w:highlight w:val="none"/>
        </w:rPr>
        <w:instrText xml:space="preserve"> PAGEREF _Toc3621 \h </w:instrText>
      </w:r>
      <w:r>
        <w:rPr>
          <w:rFonts w:hint="eastAsia" w:ascii="宋体" w:hAnsi="宋体" w:eastAsiaTheme="minorEastAsia" w:cstheme="minorEastAsia"/>
          <w:color w:val="auto"/>
          <w:sz w:val="30"/>
          <w:szCs w:val="30"/>
          <w:highlight w:val="none"/>
        </w:rPr>
        <w:fldChar w:fldCharType="separate"/>
      </w:r>
      <w:r>
        <w:rPr>
          <w:rFonts w:hint="eastAsia" w:ascii="宋体" w:hAnsi="宋体" w:eastAsiaTheme="minorEastAsia" w:cstheme="minorEastAsia"/>
          <w:color w:val="auto"/>
          <w:sz w:val="30"/>
          <w:szCs w:val="30"/>
          <w:highlight w:val="none"/>
        </w:rPr>
        <w:t>1</w:t>
      </w:r>
      <w:r>
        <w:rPr>
          <w:rFonts w:hint="eastAsia" w:ascii="宋体" w:hAnsi="宋体" w:eastAsiaTheme="minorEastAsia" w:cstheme="minorEastAsia"/>
          <w:color w:val="auto"/>
          <w:sz w:val="30"/>
          <w:szCs w:val="30"/>
          <w:highlight w:val="none"/>
        </w:rPr>
        <w:fldChar w:fldCharType="end"/>
      </w:r>
    </w:p>
    <w:p w14:paraId="0EF014B0">
      <w:pPr>
        <w:pStyle w:val="11"/>
        <w:tabs>
          <w:tab w:val="right" w:leader="dot" w:pos="8846"/>
        </w:tabs>
        <w:rPr>
          <w:rFonts w:hint="eastAsia" w:ascii="宋体" w:hAnsi="宋体" w:eastAsiaTheme="minorEastAsia" w:cstheme="minorEastAsia"/>
          <w:color w:val="auto"/>
          <w:sz w:val="30"/>
          <w:szCs w:val="30"/>
          <w:highlight w:val="none"/>
        </w:rPr>
      </w:pPr>
      <w:r>
        <w:rPr>
          <w:rFonts w:hint="eastAsia" w:ascii="宋体" w:hAnsi="宋体" w:eastAsiaTheme="minorEastAsia" w:cstheme="minorEastAsia"/>
          <w:bCs/>
          <w:color w:val="auto"/>
          <w:spacing w:val="8"/>
          <w:sz w:val="30"/>
          <w:szCs w:val="30"/>
          <w:highlight w:val="none"/>
          <w:shd w:val="clear" w:color="auto" w:fill="FFFFFF"/>
        </w:rPr>
        <w:t>第一章</w:t>
      </w:r>
      <w:r>
        <w:rPr>
          <w:rFonts w:hint="eastAsia" w:ascii="宋体" w:hAnsi="宋体" w:eastAsiaTheme="minorEastAsia" w:cstheme="minorEastAsia"/>
          <w:bCs/>
          <w:color w:val="auto"/>
          <w:spacing w:val="8"/>
          <w:sz w:val="30"/>
          <w:szCs w:val="30"/>
          <w:highlight w:val="none"/>
          <w:shd w:val="clear" w:color="auto" w:fill="FFFFFF"/>
          <w:lang w:val="en-US" w:eastAsia="zh-CN"/>
        </w:rPr>
        <w:t xml:space="preserve"> </w:t>
      </w:r>
      <w:r>
        <w:rPr>
          <w:rFonts w:hint="eastAsia" w:ascii="宋体" w:hAnsi="宋体" w:eastAsiaTheme="minorEastAsia" w:cstheme="minorEastAsia"/>
          <w:bCs/>
          <w:color w:val="auto"/>
          <w:spacing w:val="8"/>
          <w:sz w:val="30"/>
          <w:szCs w:val="30"/>
          <w:highlight w:val="none"/>
          <w:shd w:val="clear" w:color="auto" w:fill="FFFFFF"/>
        </w:rPr>
        <w:t>发展基础</w:t>
      </w:r>
      <w:r>
        <w:rPr>
          <w:rFonts w:hint="eastAsia" w:ascii="宋体" w:hAnsi="宋体" w:eastAsiaTheme="minorEastAsia" w:cstheme="minorEastAsia"/>
          <w:color w:val="auto"/>
          <w:sz w:val="30"/>
          <w:szCs w:val="30"/>
          <w:highlight w:val="none"/>
        </w:rPr>
        <w:tab/>
      </w:r>
      <w:r>
        <w:rPr>
          <w:rFonts w:hint="eastAsia" w:ascii="宋体" w:hAnsi="宋体" w:eastAsiaTheme="minorEastAsia" w:cstheme="minorEastAsia"/>
          <w:color w:val="auto"/>
          <w:sz w:val="30"/>
          <w:szCs w:val="30"/>
          <w:highlight w:val="none"/>
        </w:rPr>
        <w:fldChar w:fldCharType="begin"/>
      </w:r>
      <w:r>
        <w:rPr>
          <w:rFonts w:hint="eastAsia" w:ascii="宋体" w:hAnsi="宋体" w:eastAsiaTheme="minorEastAsia" w:cstheme="minorEastAsia"/>
          <w:color w:val="auto"/>
          <w:sz w:val="30"/>
          <w:szCs w:val="30"/>
          <w:highlight w:val="none"/>
        </w:rPr>
        <w:instrText xml:space="preserve"> PAGEREF _Toc20756 \h </w:instrText>
      </w:r>
      <w:r>
        <w:rPr>
          <w:rFonts w:hint="eastAsia" w:ascii="宋体" w:hAnsi="宋体" w:eastAsiaTheme="minorEastAsia" w:cstheme="minorEastAsia"/>
          <w:color w:val="auto"/>
          <w:sz w:val="30"/>
          <w:szCs w:val="30"/>
          <w:highlight w:val="none"/>
        </w:rPr>
        <w:fldChar w:fldCharType="separate"/>
      </w:r>
      <w:r>
        <w:rPr>
          <w:rFonts w:hint="eastAsia" w:ascii="宋体" w:hAnsi="宋体" w:eastAsiaTheme="minorEastAsia" w:cstheme="minorEastAsia"/>
          <w:color w:val="auto"/>
          <w:sz w:val="30"/>
          <w:szCs w:val="30"/>
          <w:highlight w:val="none"/>
        </w:rPr>
        <w:t>3</w:t>
      </w:r>
      <w:r>
        <w:rPr>
          <w:rFonts w:hint="eastAsia" w:ascii="宋体" w:hAnsi="宋体" w:eastAsiaTheme="minorEastAsia" w:cstheme="minorEastAsia"/>
          <w:color w:val="auto"/>
          <w:sz w:val="30"/>
          <w:szCs w:val="30"/>
          <w:highlight w:val="none"/>
        </w:rPr>
        <w:fldChar w:fldCharType="end"/>
      </w:r>
    </w:p>
    <w:p w14:paraId="6027D51E">
      <w:pPr>
        <w:pStyle w:val="12"/>
        <w:tabs>
          <w:tab w:val="right" w:leader="dot" w:pos="8846"/>
        </w:tabs>
        <w:rPr>
          <w:rFonts w:hint="eastAsia" w:ascii="宋体" w:hAnsi="宋体" w:eastAsiaTheme="minorEastAsia" w:cstheme="minorEastAsia"/>
          <w:color w:val="auto"/>
          <w:sz w:val="30"/>
          <w:szCs w:val="30"/>
          <w:highlight w:val="none"/>
        </w:rPr>
      </w:pPr>
      <w:r>
        <w:rPr>
          <w:rFonts w:hint="eastAsia" w:ascii="宋体" w:hAnsi="宋体" w:eastAsiaTheme="minorEastAsia" w:cstheme="minorEastAsia"/>
          <w:bCs/>
          <w:color w:val="auto"/>
          <w:spacing w:val="8"/>
          <w:sz w:val="30"/>
          <w:szCs w:val="30"/>
          <w:highlight w:val="none"/>
          <w:shd w:val="clear" w:color="auto" w:fill="FFFFFF"/>
        </w:rPr>
        <w:t>第一节</w:t>
      </w:r>
      <w:r>
        <w:rPr>
          <w:rFonts w:hint="eastAsia" w:ascii="宋体" w:hAnsi="宋体" w:eastAsiaTheme="minorEastAsia" w:cstheme="minorEastAsia"/>
          <w:bCs/>
          <w:color w:val="auto"/>
          <w:spacing w:val="8"/>
          <w:sz w:val="30"/>
          <w:szCs w:val="30"/>
          <w:highlight w:val="none"/>
          <w:shd w:val="clear" w:color="auto" w:fill="FFFFFF"/>
          <w:lang w:val="en-US" w:eastAsia="zh-CN"/>
        </w:rPr>
        <w:t xml:space="preserve"> </w:t>
      </w:r>
      <w:r>
        <w:rPr>
          <w:rFonts w:hint="eastAsia" w:ascii="宋体" w:hAnsi="宋体" w:eastAsiaTheme="minorEastAsia" w:cstheme="minorEastAsia"/>
          <w:bCs/>
          <w:color w:val="auto"/>
          <w:spacing w:val="8"/>
          <w:sz w:val="30"/>
          <w:szCs w:val="30"/>
          <w:highlight w:val="none"/>
          <w:shd w:val="clear" w:color="auto" w:fill="FFFFFF"/>
        </w:rPr>
        <w:t>“十三五”取得的成绩</w:t>
      </w:r>
      <w:r>
        <w:rPr>
          <w:rFonts w:hint="eastAsia" w:ascii="宋体" w:hAnsi="宋体" w:eastAsiaTheme="minorEastAsia" w:cstheme="minorEastAsia"/>
          <w:color w:val="auto"/>
          <w:sz w:val="30"/>
          <w:szCs w:val="30"/>
          <w:highlight w:val="none"/>
        </w:rPr>
        <w:tab/>
      </w:r>
      <w:r>
        <w:rPr>
          <w:rFonts w:hint="eastAsia" w:ascii="宋体" w:hAnsi="宋体" w:eastAsiaTheme="minorEastAsia" w:cstheme="minorEastAsia"/>
          <w:color w:val="auto"/>
          <w:sz w:val="30"/>
          <w:szCs w:val="30"/>
          <w:highlight w:val="none"/>
        </w:rPr>
        <w:fldChar w:fldCharType="begin"/>
      </w:r>
      <w:r>
        <w:rPr>
          <w:rFonts w:hint="eastAsia" w:ascii="宋体" w:hAnsi="宋体" w:eastAsiaTheme="minorEastAsia" w:cstheme="minorEastAsia"/>
          <w:color w:val="auto"/>
          <w:sz w:val="30"/>
          <w:szCs w:val="30"/>
          <w:highlight w:val="none"/>
        </w:rPr>
        <w:instrText xml:space="preserve"> PAGEREF _Toc1277 \h </w:instrText>
      </w:r>
      <w:r>
        <w:rPr>
          <w:rFonts w:hint="eastAsia" w:ascii="宋体" w:hAnsi="宋体" w:eastAsiaTheme="minorEastAsia" w:cstheme="minorEastAsia"/>
          <w:color w:val="auto"/>
          <w:sz w:val="30"/>
          <w:szCs w:val="30"/>
          <w:highlight w:val="none"/>
        </w:rPr>
        <w:fldChar w:fldCharType="separate"/>
      </w:r>
      <w:r>
        <w:rPr>
          <w:rFonts w:hint="eastAsia" w:ascii="宋体" w:hAnsi="宋体" w:eastAsiaTheme="minorEastAsia" w:cstheme="minorEastAsia"/>
          <w:color w:val="auto"/>
          <w:sz w:val="30"/>
          <w:szCs w:val="30"/>
          <w:highlight w:val="none"/>
        </w:rPr>
        <w:t>3</w:t>
      </w:r>
      <w:r>
        <w:rPr>
          <w:rFonts w:hint="eastAsia" w:ascii="宋体" w:hAnsi="宋体" w:eastAsiaTheme="minorEastAsia" w:cstheme="minorEastAsia"/>
          <w:color w:val="auto"/>
          <w:sz w:val="30"/>
          <w:szCs w:val="30"/>
          <w:highlight w:val="none"/>
        </w:rPr>
        <w:fldChar w:fldCharType="end"/>
      </w:r>
    </w:p>
    <w:p w14:paraId="0D04C4E5">
      <w:pPr>
        <w:pStyle w:val="12"/>
        <w:tabs>
          <w:tab w:val="right" w:leader="dot" w:pos="8846"/>
        </w:tabs>
        <w:rPr>
          <w:rFonts w:hint="eastAsia" w:ascii="宋体" w:hAnsi="宋体" w:eastAsiaTheme="minorEastAsia" w:cstheme="minorEastAsia"/>
          <w:color w:val="auto"/>
          <w:sz w:val="30"/>
          <w:szCs w:val="30"/>
          <w:highlight w:val="none"/>
        </w:rPr>
      </w:pPr>
      <w:r>
        <w:rPr>
          <w:rFonts w:hint="eastAsia" w:ascii="宋体" w:hAnsi="宋体" w:eastAsiaTheme="minorEastAsia" w:cstheme="minorEastAsia"/>
          <w:bCs/>
          <w:color w:val="auto"/>
          <w:spacing w:val="8"/>
          <w:sz w:val="30"/>
          <w:szCs w:val="30"/>
          <w:highlight w:val="none"/>
          <w:shd w:val="clear" w:color="auto" w:fill="FFFFFF"/>
        </w:rPr>
        <w:t>第二节</w:t>
      </w:r>
      <w:r>
        <w:rPr>
          <w:rFonts w:hint="eastAsia" w:ascii="宋体" w:hAnsi="宋体" w:eastAsiaTheme="minorEastAsia" w:cstheme="minorEastAsia"/>
          <w:bCs/>
          <w:color w:val="auto"/>
          <w:spacing w:val="8"/>
          <w:sz w:val="30"/>
          <w:szCs w:val="30"/>
          <w:highlight w:val="none"/>
          <w:shd w:val="clear" w:color="auto" w:fill="FFFFFF"/>
          <w:lang w:val="en-US" w:eastAsia="zh-CN"/>
        </w:rPr>
        <w:t xml:space="preserve"> </w:t>
      </w:r>
      <w:r>
        <w:rPr>
          <w:rFonts w:hint="eastAsia" w:ascii="宋体" w:hAnsi="宋体" w:eastAsiaTheme="minorEastAsia" w:cstheme="minorEastAsia"/>
          <w:bCs/>
          <w:color w:val="auto"/>
          <w:spacing w:val="8"/>
          <w:sz w:val="30"/>
          <w:szCs w:val="30"/>
          <w:highlight w:val="none"/>
          <w:shd w:val="clear" w:color="auto" w:fill="FFFFFF"/>
        </w:rPr>
        <w:t>取得的经验</w:t>
      </w:r>
      <w:r>
        <w:rPr>
          <w:rFonts w:hint="eastAsia" w:ascii="宋体" w:hAnsi="宋体" w:eastAsiaTheme="minorEastAsia" w:cstheme="minorEastAsia"/>
          <w:color w:val="auto"/>
          <w:sz w:val="30"/>
          <w:szCs w:val="30"/>
          <w:highlight w:val="none"/>
        </w:rPr>
        <w:tab/>
      </w:r>
      <w:r>
        <w:rPr>
          <w:rFonts w:hint="eastAsia" w:ascii="宋体" w:hAnsi="宋体" w:eastAsiaTheme="minorEastAsia" w:cstheme="minorEastAsia"/>
          <w:color w:val="auto"/>
          <w:sz w:val="30"/>
          <w:szCs w:val="30"/>
          <w:highlight w:val="none"/>
        </w:rPr>
        <w:fldChar w:fldCharType="begin"/>
      </w:r>
      <w:r>
        <w:rPr>
          <w:rFonts w:hint="eastAsia" w:ascii="宋体" w:hAnsi="宋体" w:eastAsiaTheme="minorEastAsia" w:cstheme="minorEastAsia"/>
          <w:color w:val="auto"/>
          <w:sz w:val="30"/>
          <w:szCs w:val="30"/>
          <w:highlight w:val="none"/>
        </w:rPr>
        <w:instrText xml:space="preserve"> PAGEREF _Toc32281 \h </w:instrText>
      </w:r>
      <w:r>
        <w:rPr>
          <w:rFonts w:hint="eastAsia" w:ascii="宋体" w:hAnsi="宋体" w:eastAsiaTheme="minorEastAsia" w:cstheme="minorEastAsia"/>
          <w:color w:val="auto"/>
          <w:sz w:val="30"/>
          <w:szCs w:val="30"/>
          <w:highlight w:val="none"/>
        </w:rPr>
        <w:fldChar w:fldCharType="separate"/>
      </w:r>
      <w:r>
        <w:rPr>
          <w:rFonts w:hint="eastAsia" w:ascii="宋体" w:hAnsi="宋体" w:eastAsiaTheme="minorEastAsia" w:cstheme="minorEastAsia"/>
          <w:color w:val="auto"/>
          <w:sz w:val="30"/>
          <w:szCs w:val="30"/>
          <w:highlight w:val="none"/>
        </w:rPr>
        <w:t>11</w:t>
      </w:r>
      <w:r>
        <w:rPr>
          <w:rFonts w:hint="eastAsia" w:ascii="宋体" w:hAnsi="宋体" w:eastAsiaTheme="minorEastAsia" w:cstheme="minorEastAsia"/>
          <w:color w:val="auto"/>
          <w:sz w:val="30"/>
          <w:szCs w:val="30"/>
          <w:highlight w:val="none"/>
        </w:rPr>
        <w:fldChar w:fldCharType="end"/>
      </w:r>
    </w:p>
    <w:p w14:paraId="4A741153">
      <w:pPr>
        <w:pStyle w:val="12"/>
        <w:tabs>
          <w:tab w:val="right" w:leader="dot" w:pos="8846"/>
        </w:tabs>
        <w:rPr>
          <w:rFonts w:hint="eastAsia" w:ascii="宋体" w:hAnsi="宋体" w:eastAsiaTheme="minorEastAsia" w:cstheme="minorEastAsia"/>
          <w:color w:val="auto"/>
          <w:sz w:val="30"/>
          <w:szCs w:val="30"/>
          <w:highlight w:val="none"/>
        </w:rPr>
      </w:pPr>
      <w:r>
        <w:rPr>
          <w:rFonts w:hint="eastAsia" w:ascii="宋体" w:hAnsi="宋体" w:eastAsiaTheme="minorEastAsia" w:cstheme="minorEastAsia"/>
          <w:bCs/>
          <w:color w:val="auto"/>
          <w:spacing w:val="8"/>
          <w:sz w:val="30"/>
          <w:szCs w:val="30"/>
          <w:highlight w:val="none"/>
          <w:shd w:val="clear" w:color="auto" w:fill="FFFFFF"/>
        </w:rPr>
        <w:t>第三节</w:t>
      </w:r>
      <w:r>
        <w:rPr>
          <w:rFonts w:hint="eastAsia" w:ascii="宋体" w:hAnsi="宋体" w:eastAsiaTheme="minorEastAsia" w:cstheme="minorEastAsia"/>
          <w:bCs/>
          <w:color w:val="auto"/>
          <w:spacing w:val="8"/>
          <w:sz w:val="30"/>
          <w:szCs w:val="30"/>
          <w:highlight w:val="none"/>
          <w:shd w:val="clear" w:color="auto" w:fill="FFFFFF"/>
          <w:lang w:val="en-US" w:eastAsia="zh-CN"/>
        </w:rPr>
        <w:t xml:space="preserve"> </w:t>
      </w:r>
      <w:r>
        <w:rPr>
          <w:rFonts w:hint="eastAsia" w:ascii="宋体" w:hAnsi="宋体" w:eastAsiaTheme="minorEastAsia" w:cstheme="minorEastAsia"/>
          <w:bCs/>
          <w:color w:val="auto"/>
          <w:spacing w:val="8"/>
          <w:sz w:val="30"/>
          <w:szCs w:val="30"/>
          <w:highlight w:val="none"/>
          <w:shd w:val="clear" w:color="auto" w:fill="FFFFFF"/>
        </w:rPr>
        <w:t>存在的主要问题</w:t>
      </w:r>
      <w:r>
        <w:rPr>
          <w:rFonts w:hint="eastAsia" w:ascii="宋体" w:hAnsi="宋体" w:eastAsiaTheme="minorEastAsia" w:cstheme="minorEastAsia"/>
          <w:color w:val="auto"/>
          <w:sz w:val="30"/>
          <w:szCs w:val="30"/>
          <w:highlight w:val="none"/>
        </w:rPr>
        <w:tab/>
      </w:r>
      <w:r>
        <w:rPr>
          <w:rFonts w:hint="eastAsia" w:ascii="宋体" w:hAnsi="宋体" w:eastAsiaTheme="minorEastAsia" w:cstheme="minorEastAsia"/>
          <w:color w:val="auto"/>
          <w:sz w:val="30"/>
          <w:szCs w:val="30"/>
          <w:highlight w:val="none"/>
        </w:rPr>
        <w:fldChar w:fldCharType="begin"/>
      </w:r>
      <w:r>
        <w:rPr>
          <w:rFonts w:hint="eastAsia" w:ascii="宋体" w:hAnsi="宋体" w:eastAsiaTheme="minorEastAsia" w:cstheme="minorEastAsia"/>
          <w:color w:val="auto"/>
          <w:sz w:val="30"/>
          <w:szCs w:val="30"/>
          <w:highlight w:val="none"/>
        </w:rPr>
        <w:instrText xml:space="preserve"> PAGEREF _Toc24434 \h </w:instrText>
      </w:r>
      <w:r>
        <w:rPr>
          <w:rFonts w:hint="eastAsia" w:ascii="宋体" w:hAnsi="宋体" w:eastAsiaTheme="minorEastAsia" w:cstheme="minorEastAsia"/>
          <w:color w:val="auto"/>
          <w:sz w:val="30"/>
          <w:szCs w:val="30"/>
          <w:highlight w:val="none"/>
        </w:rPr>
        <w:fldChar w:fldCharType="separate"/>
      </w:r>
      <w:r>
        <w:rPr>
          <w:rFonts w:hint="eastAsia" w:ascii="宋体" w:hAnsi="宋体" w:eastAsiaTheme="minorEastAsia" w:cstheme="minorEastAsia"/>
          <w:color w:val="auto"/>
          <w:sz w:val="30"/>
          <w:szCs w:val="30"/>
          <w:highlight w:val="none"/>
        </w:rPr>
        <w:t>13</w:t>
      </w:r>
      <w:r>
        <w:rPr>
          <w:rFonts w:hint="eastAsia" w:ascii="宋体" w:hAnsi="宋体" w:eastAsiaTheme="minorEastAsia" w:cstheme="minorEastAsia"/>
          <w:color w:val="auto"/>
          <w:sz w:val="30"/>
          <w:szCs w:val="30"/>
          <w:highlight w:val="none"/>
        </w:rPr>
        <w:fldChar w:fldCharType="end"/>
      </w:r>
    </w:p>
    <w:p w14:paraId="4BB96A24">
      <w:pPr>
        <w:pStyle w:val="11"/>
        <w:tabs>
          <w:tab w:val="right" w:leader="dot" w:pos="8846"/>
        </w:tabs>
        <w:rPr>
          <w:rFonts w:hint="eastAsia" w:ascii="宋体" w:hAnsi="宋体" w:eastAsiaTheme="minorEastAsia" w:cstheme="minorEastAsia"/>
          <w:color w:val="auto"/>
          <w:sz w:val="30"/>
          <w:szCs w:val="30"/>
          <w:highlight w:val="none"/>
        </w:rPr>
      </w:pPr>
      <w:r>
        <w:rPr>
          <w:rFonts w:hint="eastAsia" w:ascii="宋体" w:hAnsi="宋体" w:eastAsiaTheme="minorEastAsia" w:cstheme="minorEastAsia"/>
          <w:color w:val="auto"/>
          <w:spacing w:val="8"/>
          <w:sz w:val="30"/>
          <w:szCs w:val="30"/>
          <w:highlight w:val="none"/>
          <w:shd w:val="clear" w:color="auto" w:fill="FFFFFF"/>
        </w:rPr>
        <w:t>第二章</w:t>
      </w:r>
      <w:r>
        <w:rPr>
          <w:rFonts w:hint="eastAsia" w:ascii="宋体" w:hAnsi="宋体" w:eastAsiaTheme="minorEastAsia" w:cstheme="minorEastAsia"/>
          <w:color w:val="auto"/>
          <w:spacing w:val="8"/>
          <w:sz w:val="30"/>
          <w:szCs w:val="30"/>
          <w:highlight w:val="none"/>
          <w:shd w:val="clear" w:color="auto" w:fill="FFFFFF"/>
          <w:lang w:val="en-US" w:eastAsia="zh-CN"/>
        </w:rPr>
        <w:t xml:space="preserve"> </w:t>
      </w:r>
      <w:r>
        <w:rPr>
          <w:rFonts w:hint="eastAsia" w:ascii="宋体" w:hAnsi="宋体" w:eastAsiaTheme="minorEastAsia" w:cstheme="minorEastAsia"/>
          <w:color w:val="auto"/>
          <w:spacing w:val="8"/>
          <w:sz w:val="30"/>
          <w:szCs w:val="30"/>
          <w:highlight w:val="none"/>
          <w:shd w:val="clear" w:color="auto" w:fill="FFFFFF"/>
        </w:rPr>
        <w:t>发展形势</w:t>
      </w:r>
      <w:r>
        <w:rPr>
          <w:rFonts w:hint="eastAsia" w:ascii="宋体" w:hAnsi="宋体" w:eastAsiaTheme="minorEastAsia" w:cstheme="minorEastAsia"/>
          <w:color w:val="auto"/>
          <w:sz w:val="30"/>
          <w:szCs w:val="30"/>
          <w:highlight w:val="none"/>
        </w:rPr>
        <w:tab/>
      </w:r>
      <w:r>
        <w:rPr>
          <w:rFonts w:hint="eastAsia" w:ascii="宋体" w:hAnsi="宋体" w:eastAsiaTheme="minorEastAsia" w:cstheme="minorEastAsia"/>
          <w:color w:val="auto"/>
          <w:sz w:val="30"/>
          <w:szCs w:val="30"/>
          <w:highlight w:val="none"/>
        </w:rPr>
        <w:fldChar w:fldCharType="begin"/>
      </w:r>
      <w:r>
        <w:rPr>
          <w:rFonts w:hint="eastAsia" w:ascii="宋体" w:hAnsi="宋体" w:eastAsiaTheme="minorEastAsia" w:cstheme="minorEastAsia"/>
          <w:color w:val="auto"/>
          <w:sz w:val="30"/>
          <w:szCs w:val="30"/>
          <w:highlight w:val="none"/>
        </w:rPr>
        <w:instrText xml:space="preserve"> PAGEREF _Toc13327 \h </w:instrText>
      </w:r>
      <w:r>
        <w:rPr>
          <w:rFonts w:hint="eastAsia" w:ascii="宋体" w:hAnsi="宋体" w:eastAsiaTheme="minorEastAsia" w:cstheme="minorEastAsia"/>
          <w:color w:val="auto"/>
          <w:sz w:val="30"/>
          <w:szCs w:val="30"/>
          <w:highlight w:val="none"/>
        </w:rPr>
        <w:fldChar w:fldCharType="separate"/>
      </w:r>
      <w:r>
        <w:rPr>
          <w:rFonts w:hint="eastAsia" w:ascii="宋体" w:hAnsi="宋体" w:eastAsiaTheme="minorEastAsia" w:cstheme="minorEastAsia"/>
          <w:color w:val="auto"/>
          <w:sz w:val="30"/>
          <w:szCs w:val="30"/>
          <w:highlight w:val="none"/>
        </w:rPr>
        <w:t>15</w:t>
      </w:r>
      <w:r>
        <w:rPr>
          <w:rFonts w:hint="eastAsia" w:ascii="宋体" w:hAnsi="宋体" w:eastAsiaTheme="minorEastAsia" w:cstheme="minorEastAsia"/>
          <w:color w:val="auto"/>
          <w:sz w:val="30"/>
          <w:szCs w:val="30"/>
          <w:highlight w:val="none"/>
        </w:rPr>
        <w:fldChar w:fldCharType="end"/>
      </w:r>
    </w:p>
    <w:p w14:paraId="4C30EC94">
      <w:pPr>
        <w:pStyle w:val="12"/>
        <w:tabs>
          <w:tab w:val="right" w:leader="dot" w:pos="8846"/>
        </w:tabs>
        <w:rPr>
          <w:rFonts w:hint="eastAsia" w:ascii="宋体" w:hAnsi="宋体" w:eastAsiaTheme="minorEastAsia" w:cstheme="minorEastAsia"/>
          <w:color w:val="auto"/>
          <w:sz w:val="30"/>
          <w:szCs w:val="30"/>
          <w:highlight w:val="none"/>
        </w:rPr>
      </w:pPr>
      <w:r>
        <w:rPr>
          <w:rFonts w:hint="eastAsia" w:ascii="宋体" w:hAnsi="宋体" w:eastAsiaTheme="minorEastAsia" w:cstheme="minorEastAsia"/>
          <w:bCs/>
          <w:color w:val="auto"/>
          <w:spacing w:val="8"/>
          <w:sz w:val="30"/>
          <w:szCs w:val="30"/>
          <w:highlight w:val="none"/>
          <w:shd w:val="clear" w:color="auto" w:fill="FFFFFF"/>
        </w:rPr>
        <w:t>第一节</w:t>
      </w:r>
      <w:r>
        <w:rPr>
          <w:rFonts w:hint="eastAsia" w:ascii="宋体" w:hAnsi="宋体" w:eastAsiaTheme="minorEastAsia" w:cstheme="minorEastAsia"/>
          <w:bCs/>
          <w:color w:val="auto"/>
          <w:spacing w:val="8"/>
          <w:sz w:val="30"/>
          <w:szCs w:val="30"/>
          <w:highlight w:val="none"/>
          <w:shd w:val="clear" w:color="auto" w:fill="FFFFFF"/>
          <w:lang w:val="en-US" w:eastAsia="zh-CN"/>
        </w:rPr>
        <w:t xml:space="preserve"> </w:t>
      </w:r>
      <w:r>
        <w:rPr>
          <w:rFonts w:hint="eastAsia" w:ascii="宋体" w:hAnsi="宋体" w:eastAsiaTheme="minorEastAsia" w:cstheme="minorEastAsia"/>
          <w:bCs/>
          <w:color w:val="auto"/>
          <w:spacing w:val="8"/>
          <w:sz w:val="30"/>
          <w:szCs w:val="30"/>
          <w:highlight w:val="none"/>
          <w:shd w:val="clear" w:color="auto" w:fill="FFFFFF"/>
        </w:rPr>
        <w:t>面临</w:t>
      </w:r>
      <w:r>
        <w:rPr>
          <w:rFonts w:hint="eastAsia" w:ascii="宋体" w:hAnsi="宋体" w:eastAsiaTheme="minorEastAsia" w:cstheme="minorEastAsia"/>
          <w:bCs/>
          <w:color w:val="auto"/>
          <w:spacing w:val="8"/>
          <w:sz w:val="30"/>
          <w:szCs w:val="30"/>
          <w:highlight w:val="none"/>
          <w:shd w:val="clear" w:color="auto" w:fill="FFFFFF"/>
          <w:lang w:eastAsia="zh-CN"/>
        </w:rPr>
        <w:t>的</w:t>
      </w:r>
      <w:r>
        <w:rPr>
          <w:rFonts w:hint="eastAsia" w:ascii="宋体" w:hAnsi="宋体" w:eastAsiaTheme="minorEastAsia" w:cstheme="minorEastAsia"/>
          <w:bCs/>
          <w:color w:val="auto"/>
          <w:spacing w:val="8"/>
          <w:sz w:val="30"/>
          <w:szCs w:val="30"/>
          <w:highlight w:val="none"/>
          <w:shd w:val="clear" w:color="auto" w:fill="FFFFFF"/>
        </w:rPr>
        <w:t>机遇</w:t>
      </w:r>
      <w:r>
        <w:rPr>
          <w:rFonts w:hint="eastAsia" w:ascii="宋体" w:hAnsi="宋体" w:eastAsiaTheme="minorEastAsia" w:cstheme="minorEastAsia"/>
          <w:color w:val="auto"/>
          <w:sz w:val="30"/>
          <w:szCs w:val="30"/>
          <w:highlight w:val="none"/>
        </w:rPr>
        <w:tab/>
      </w:r>
      <w:r>
        <w:rPr>
          <w:rFonts w:hint="eastAsia" w:ascii="宋体" w:hAnsi="宋体" w:eastAsiaTheme="minorEastAsia" w:cstheme="minorEastAsia"/>
          <w:color w:val="auto"/>
          <w:sz w:val="30"/>
          <w:szCs w:val="30"/>
          <w:highlight w:val="none"/>
        </w:rPr>
        <w:fldChar w:fldCharType="begin"/>
      </w:r>
      <w:r>
        <w:rPr>
          <w:rFonts w:hint="eastAsia" w:ascii="宋体" w:hAnsi="宋体" w:eastAsiaTheme="minorEastAsia" w:cstheme="minorEastAsia"/>
          <w:color w:val="auto"/>
          <w:sz w:val="30"/>
          <w:szCs w:val="30"/>
          <w:highlight w:val="none"/>
        </w:rPr>
        <w:instrText xml:space="preserve"> PAGEREF _Toc29739 \h </w:instrText>
      </w:r>
      <w:r>
        <w:rPr>
          <w:rFonts w:hint="eastAsia" w:ascii="宋体" w:hAnsi="宋体" w:eastAsiaTheme="minorEastAsia" w:cstheme="minorEastAsia"/>
          <w:color w:val="auto"/>
          <w:sz w:val="30"/>
          <w:szCs w:val="30"/>
          <w:highlight w:val="none"/>
        </w:rPr>
        <w:fldChar w:fldCharType="separate"/>
      </w:r>
      <w:r>
        <w:rPr>
          <w:rFonts w:hint="eastAsia" w:ascii="宋体" w:hAnsi="宋体" w:eastAsiaTheme="minorEastAsia" w:cstheme="minorEastAsia"/>
          <w:color w:val="auto"/>
          <w:sz w:val="30"/>
          <w:szCs w:val="30"/>
          <w:highlight w:val="none"/>
        </w:rPr>
        <w:t>15</w:t>
      </w:r>
      <w:r>
        <w:rPr>
          <w:rFonts w:hint="eastAsia" w:ascii="宋体" w:hAnsi="宋体" w:eastAsiaTheme="minorEastAsia" w:cstheme="minorEastAsia"/>
          <w:color w:val="auto"/>
          <w:sz w:val="30"/>
          <w:szCs w:val="30"/>
          <w:highlight w:val="none"/>
        </w:rPr>
        <w:fldChar w:fldCharType="end"/>
      </w:r>
    </w:p>
    <w:p w14:paraId="0C67EE21">
      <w:pPr>
        <w:pStyle w:val="12"/>
        <w:tabs>
          <w:tab w:val="right" w:leader="dot" w:pos="8846"/>
        </w:tabs>
        <w:rPr>
          <w:rFonts w:hint="eastAsia" w:ascii="宋体" w:hAnsi="宋体" w:eastAsiaTheme="minorEastAsia" w:cstheme="minorEastAsia"/>
          <w:color w:val="auto"/>
          <w:sz w:val="30"/>
          <w:szCs w:val="30"/>
          <w:highlight w:val="none"/>
        </w:rPr>
      </w:pPr>
      <w:r>
        <w:rPr>
          <w:rFonts w:hint="eastAsia" w:ascii="宋体" w:hAnsi="宋体" w:eastAsiaTheme="minorEastAsia" w:cstheme="minorEastAsia"/>
          <w:bCs/>
          <w:color w:val="auto"/>
          <w:spacing w:val="8"/>
          <w:sz w:val="30"/>
          <w:szCs w:val="30"/>
          <w:highlight w:val="none"/>
          <w:shd w:val="clear" w:color="auto" w:fill="FFFFFF"/>
        </w:rPr>
        <w:t>第二节</w:t>
      </w:r>
      <w:r>
        <w:rPr>
          <w:rFonts w:hint="eastAsia" w:ascii="宋体" w:hAnsi="宋体" w:eastAsiaTheme="minorEastAsia" w:cstheme="minorEastAsia"/>
          <w:bCs/>
          <w:color w:val="auto"/>
          <w:spacing w:val="8"/>
          <w:sz w:val="30"/>
          <w:szCs w:val="30"/>
          <w:highlight w:val="none"/>
          <w:shd w:val="clear" w:color="auto" w:fill="FFFFFF"/>
          <w:lang w:val="en-US" w:eastAsia="zh-CN"/>
        </w:rPr>
        <w:t xml:space="preserve"> </w:t>
      </w:r>
      <w:r>
        <w:rPr>
          <w:rFonts w:hint="eastAsia" w:ascii="宋体" w:hAnsi="宋体" w:eastAsiaTheme="minorEastAsia" w:cstheme="minorEastAsia"/>
          <w:bCs/>
          <w:color w:val="auto"/>
          <w:spacing w:val="8"/>
          <w:sz w:val="30"/>
          <w:szCs w:val="30"/>
          <w:highlight w:val="none"/>
          <w:shd w:val="clear" w:color="auto" w:fill="FFFFFF"/>
        </w:rPr>
        <w:t>面临</w:t>
      </w:r>
      <w:r>
        <w:rPr>
          <w:rFonts w:hint="eastAsia" w:ascii="宋体" w:hAnsi="宋体" w:eastAsiaTheme="minorEastAsia" w:cstheme="minorEastAsia"/>
          <w:bCs/>
          <w:color w:val="auto"/>
          <w:spacing w:val="8"/>
          <w:sz w:val="30"/>
          <w:szCs w:val="30"/>
          <w:highlight w:val="none"/>
          <w:shd w:val="clear" w:color="auto" w:fill="FFFFFF"/>
          <w:lang w:eastAsia="zh-CN"/>
        </w:rPr>
        <w:t>的</w:t>
      </w:r>
      <w:r>
        <w:rPr>
          <w:rFonts w:hint="eastAsia" w:ascii="宋体" w:hAnsi="宋体" w:eastAsiaTheme="minorEastAsia" w:cstheme="minorEastAsia"/>
          <w:bCs/>
          <w:color w:val="auto"/>
          <w:spacing w:val="8"/>
          <w:sz w:val="30"/>
          <w:szCs w:val="30"/>
          <w:highlight w:val="none"/>
          <w:shd w:val="clear" w:color="auto" w:fill="FFFFFF"/>
        </w:rPr>
        <w:t>挑战</w:t>
      </w:r>
      <w:r>
        <w:rPr>
          <w:rFonts w:hint="eastAsia" w:ascii="宋体" w:hAnsi="宋体" w:eastAsiaTheme="minorEastAsia" w:cstheme="minorEastAsia"/>
          <w:color w:val="auto"/>
          <w:sz w:val="30"/>
          <w:szCs w:val="30"/>
          <w:highlight w:val="none"/>
        </w:rPr>
        <w:tab/>
      </w:r>
      <w:r>
        <w:rPr>
          <w:rFonts w:hint="eastAsia" w:ascii="宋体" w:hAnsi="宋体" w:eastAsiaTheme="minorEastAsia" w:cstheme="minorEastAsia"/>
          <w:color w:val="auto"/>
          <w:sz w:val="30"/>
          <w:szCs w:val="30"/>
          <w:highlight w:val="none"/>
        </w:rPr>
        <w:fldChar w:fldCharType="begin"/>
      </w:r>
      <w:r>
        <w:rPr>
          <w:rFonts w:hint="eastAsia" w:ascii="宋体" w:hAnsi="宋体" w:eastAsiaTheme="minorEastAsia" w:cstheme="minorEastAsia"/>
          <w:color w:val="auto"/>
          <w:sz w:val="30"/>
          <w:szCs w:val="30"/>
          <w:highlight w:val="none"/>
        </w:rPr>
        <w:instrText xml:space="preserve"> PAGEREF _Toc233 \h </w:instrText>
      </w:r>
      <w:r>
        <w:rPr>
          <w:rFonts w:hint="eastAsia" w:ascii="宋体" w:hAnsi="宋体" w:eastAsiaTheme="minorEastAsia" w:cstheme="minorEastAsia"/>
          <w:color w:val="auto"/>
          <w:sz w:val="30"/>
          <w:szCs w:val="30"/>
          <w:highlight w:val="none"/>
        </w:rPr>
        <w:fldChar w:fldCharType="separate"/>
      </w:r>
      <w:r>
        <w:rPr>
          <w:rFonts w:hint="eastAsia" w:ascii="宋体" w:hAnsi="宋体" w:eastAsiaTheme="minorEastAsia" w:cstheme="minorEastAsia"/>
          <w:color w:val="auto"/>
          <w:sz w:val="30"/>
          <w:szCs w:val="30"/>
          <w:highlight w:val="none"/>
        </w:rPr>
        <w:t>17</w:t>
      </w:r>
      <w:r>
        <w:rPr>
          <w:rFonts w:hint="eastAsia" w:ascii="宋体" w:hAnsi="宋体" w:eastAsiaTheme="minorEastAsia" w:cstheme="minorEastAsia"/>
          <w:color w:val="auto"/>
          <w:sz w:val="30"/>
          <w:szCs w:val="30"/>
          <w:highlight w:val="none"/>
        </w:rPr>
        <w:fldChar w:fldCharType="end"/>
      </w:r>
    </w:p>
    <w:p w14:paraId="59F61F64">
      <w:pPr>
        <w:pStyle w:val="11"/>
        <w:tabs>
          <w:tab w:val="right" w:leader="dot" w:pos="8846"/>
        </w:tabs>
        <w:rPr>
          <w:rFonts w:hint="eastAsia" w:ascii="宋体" w:hAnsi="宋体" w:eastAsiaTheme="minorEastAsia" w:cstheme="minorEastAsia"/>
          <w:color w:val="auto"/>
          <w:sz w:val="30"/>
          <w:szCs w:val="30"/>
          <w:highlight w:val="none"/>
        </w:rPr>
      </w:pPr>
      <w:r>
        <w:rPr>
          <w:rFonts w:hint="eastAsia" w:ascii="宋体" w:hAnsi="宋体" w:eastAsiaTheme="minorEastAsia" w:cstheme="minorEastAsia"/>
          <w:bCs/>
          <w:color w:val="auto"/>
          <w:spacing w:val="8"/>
          <w:sz w:val="30"/>
          <w:szCs w:val="30"/>
          <w:highlight w:val="none"/>
          <w:shd w:val="clear" w:color="auto" w:fill="FFFFFF"/>
        </w:rPr>
        <w:t>第三章</w:t>
      </w:r>
      <w:r>
        <w:rPr>
          <w:rFonts w:hint="eastAsia" w:ascii="宋体" w:hAnsi="宋体" w:eastAsiaTheme="minorEastAsia" w:cstheme="minorEastAsia"/>
          <w:bCs/>
          <w:color w:val="auto"/>
          <w:spacing w:val="8"/>
          <w:sz w:val="30"/>
          <w:szCs w:val="30"/>
          <w:highlight w:val="none"/>
          <w:shd w:val="clear" w:color="auto" w:fill="FFFFFF"/>
          <w:lang w:val="en-US" w:eastAsia="zh-CN"/>
        </w:rPr>
        <w:t xml:space="preserve"> </w:t>
      </w:r>
      <w:r>
        <w:rPr>
          <w:rFonts w:hint="eastAsia" w:ascii="宋体" w:hAnsi="宋体" w:eastAsiaTheme="minorEastAsia" w:cstheme="minorEastAsia"/>
          <w:bCs/>
          <w:color w:val="auto"/>
          <w:spacing w:val="8"/>
          <w:sz w:val="30"/>
          <w:szCs w:val="30"/>
          <w:highlight w:val="none"/>
          <w:shd w:val="clear" w:color="auto" w:fill="FFFFFF"/>
          <w:lang w:eastAsia="zh-CN"/>
        </w:rPr>
        <w:t>发展</w:t>
      </w:r>
      <w:r>
        <w:rPr>
          <w:rFonts w:hint="eastAsia" w:ascii="宋体" w:hAnsi="宋体" w:eastAsiaTheme="minorEastAsia" w:cstheme="minorEastAsia"/>
          <w:bCs/>
          <w:color w:val="auto"/>
          <w:spacing w:val="8"/>
          <w:sz w:val="30"/>
          <w:szCs w:val="30"/>
          <w:highlight w:val="none"/>
          <w:shd w:val="clear" w:color="auto" w:fill="FFFFFF"/>
        </w:rPr>
        <w:t>思路</w:t>
      </w:r>
      <w:r>
        <w:rPr>
          <w:rFonts w:hint="eastAsia" w:ascii="宋体" w:hAnsi="宋体" w:eastAsiaTheme="minorEastAsia" w:cstheme="minorEastAsia"/>
          <w:bCs/>
          <w:color w:val="auto"/>
          <w:spacing w:val="8"/>
          <w:sz w:val="30"/>
          <w:szCs w:val="30"/>
          <w:highlight w:val="none"/>
          <w:shd w:val="clear" w:color="auto" w:fill="FFFFFF"/>
          <w:lang w:eastAsia="zh-CN"/>
        </w:rPr>
        <w:t>和目标</w:t>
      </w:r>
      <w:r>
        <w:rPr>
          <w:rFonts w:hint="eastAsia" w:ascii="宋体" w:hAnsi="宋体" w:eastAsiaTheme="minorEastAsia" w:cstheme="minorEastAsia"/>
          <w:color w:val="auto"/>
          <w:sz w:val="30"/>
          <w:szCs w:val="30"/>
          <w:highlight w:val="none"/>
        </w:rPr>
        <w:tab/>
      </w:r>
      <w:r>
        <w:rPr>
          <w:rFonts w:hint="eastAsia" w:ascii="宋体" w:hAnsi="宋体" w:eastAsiaTheme="minorEastAsia" w:cstheme="minorEastAsia"/>
          <w:color w:val="auto"/>
          <w:sz w:val="30"/>
          <w:szCs w:val="30"/>
          <w:highlight w:val="none"/>
        </w:rPr>
        <w:fldChar w:fldCharType="begin"/>
      </w:r>
      <w:r>
        <w:rPr>
          <w:rFonts w:hint="eastAsia" w:ascii="宋体" w:hAnsi="宋体" w:eastAsiaTheme="minorEastAsia" w:cstheme="minorEastAsia"/>
          <w:color w:val="auto"/>
          <w:sz w:val="30"/>
          <w:szCs w:val="30"/>
          <w:highlight w:val="none"/>
        </w:rPr>
        <w:instrText xml:space="preserve"> PAGEREF _Toc23990 \h </w:instrText>
      </w:r>
      <w:r>
        <w:rPr>
          <w:rFonts w:hint="eastAsia" w:ascii="宋体" w:hAnsi="宋体" w:eastAsiaTheme="minorEastAsia" w:cstheme="minorEastAsia"/>
          <w:color w:val="auto"/>
          <w:sz w:val="30"/>
          <w:szCs w:val="30"/>
          <w:highlight w:val="none"/>
        </w:rPr>
        <w:fldChar w:fldCharType="separate"/>
      </w:r>
      <w:r>
        <w:rPr>
          <w:rFonts w:hint="eastAsia" w:ascii="宋体" w:hAnsi="宋体" w:eastAsiaTheme="minorEastAsia" w:cstheme="minorEastAsia"/>
          <w:color w:val="auto"/>
          <w:sz w:val="30"/>
          <w:szCs w:val="30"/>
          <w:highlight w:val="none"/>
        </w:rPr>
        <w:t>21</w:t>
      </w:r>
      <w:r>
        <w:rPr>
          <w:rFonts w:hint="eastAsia" w:ascii="宋体" w:hAnsi="宋体" w:eastAsiaTheme="minorEastAsia" w:cstheme="minorEastAsia"/>
          <w:color w:val="auto"/>
          <w:sz w:val="30"/>
          <w:szCs w:val="30"/>
          <w:highlight w:val="none"/>
        </w:rPr>
        <w:fldChar w:fldCharType="end"/>
      </w:r>
    </w:p>
    <w:p w14:paraId="58C1B9D9">
      <w:pPr>
        <w:pStyle w:val="12"/>
        <w:tabs>
          <w:tab w:val="right" w:leader="dot" w:pos="8846"/>
        </w:tabs>
        <w:rPr>
          <w:rFonts w:hint="eastAsia" w:ascii="宋体" w:hAnsi="宋体" w:eastAsiaTheme="minorEastAsia" w:cstheme="minorEastAsia"/>
          <w:color w:val="auto"/>
          <w:sz w:val="30"/>
          <w:szCs w:val="30"/>
          <w:highlight w:val="none"/>
        </w:rPr>
      </w:pPr>
      <w:r>
        <w:rPr>
          <w:rFonts w:hint="eastAsia" w:ascii="宋体" w:hAnsi="宋体" w:eastAsiaTheme="minorEastAsia" w:cstheme="minorEastAsia"/>
          <w:bCs/>
          <w:color w:val="auto"/>
          <w:spacing w:val="8"/>
          <w:sz w:val="30"/>
          <w:szCs w:val="30"/>
          <w:highlight w:val="none"/>
          <w:shd w:val="clear" w:color="auto" w:fill="FFFFFF"/>
        </w:rPr>
        <w:t>第一节</w:t>
      </w:r>
      <w:r>
        <w:rPr>
          <w:rFonts w:hint="eastAsia" w:ascii="宋体" w:hAnsi="宋体" w:eastAsiaTheme="minorEastAsia" w:cstheme="minorEastAsia"/>
          <w:bCs/>
          <w:color w:val="auto"/>
          <w:spacing w:val="8"/>
          <w:sz w:val="30"/>
          <w:szCs w:val="30"/>
          <w:highlight w:val="none"/>
          <w:shd w:val="clear" w:color="auto" w:fill="FFFFFF"/>
          <w:lang w:val="en-US" w:eastAsia="zh-CN"/>
        </w:rPr>
        <w:t xml:space="preserve"> </w:t>
      </w:r>
      <w:r>
        <w:rPr>
          <w:rFonts w:hint="eastAsia" w:ascii="宋体" w:hAnsi="宋体" w:eastAsiaTheme="minorEastAsia" w:cstheme="minorEastAsia"/>
          <w:bCs/>
          <w:color w:val="auto"/>
          <w:spacing w:val="8"/>
          <w:sz w:val="30"/>
          <w:szCs w:val="30"/>
          <w:highlight w:val="none"/>
          <w:shd w:val="clear" w:color="auto" w:fill="FFFFFF"/>
        </w:rPr>
        <w:t>指导思想</w:t>
      </w:r>
      <w:r>
        <w:rPr>
          <w:rFonts w:hint="eastAsia" w:ascii="宋体" w:hAnsi="宋体" w:eastAsiaTheme="minorEastAsia" w:cstheme="minorEastAsia"/>
          <w:color w:val="auto"/>
          <w:sz w:val="30"/>
          <w:szCs w:val="30"/>
          <w:highlight w:val="none"/>
        </w:rPr>
        <w:tab/>
      </w:r>
      <w:r>
        <w:rPr>
          <w:rFonts w:hint="eastAsia" w:ascii="宋体" w:hAnsi="宋体" w:eastAsiaTheme="minorEastAsia" w:cstheme="minorEastAsia"/>
          <w:color w:val="auto"/>
          <w:sz w:val="30"/>
          <w:szCs w:val="30"/>
          <w:highlight w:val="none"/>
        </w:rPr>
        <w:fldChar w:fldCharType="begin"/>
      </w:r>
      <w:r>
        <w:rPr>
          <w:rFonts w:hint="eastAsia" w:ascii="宋体" w:hAnsi="宋体" w:eastAsiaTheme="minorEastAsia" w:cstheme="minorEastAsia"/>
          <w:color w:val="auto"/>
          <w:sz w:val="30"/>
          <w:szCs w:val="30"/>
          <w:highlight w:val="none"/>
        </w:rPr>
        <w:instrText xml:space="preserve"> PAGEREF _Toc18080 \h </w:instrText>
      </w:r>
      <w:r>
        <w:rPr>
          <w:rFonts w:hint="eastAsia" w:ascii="宋体" w:hAnsi="宋体" w:eastAsiaTheme="minorEastAsia" w:cstheme="minorEastAsia"/>
          <w:color w:val="auto"/>
          <w:sz w:val="30"/>
          <w:szCs w:val="30"/>
          <w:highlight w:val="none"/>
        </w:rPr>
        <w:fldChar w:fldCharType="separate"/>
      </w:r>
      <w:r>
        <w:rPr>
          <w:rFonts w:hint="eastAsia" w:ascii="宋体" w:hAnsi="宋体" w:eastAsiaTheme="minorEastAsia" w:cstheme="minorEastAsia"/>
          <w:color w:val="auto"/>
          <w:sz w:val="30"/>
          <w:szCs w:val="30"/>
          <w:highlight w:val="none"/>
        </w:rPr>
        <w:t>21</w:t>
      </w:r>
      <w:r>
        <w:rPr>
          <w:rFonts w:hint="eastAsia" w:ascii="宋体" w:hAnsi="宋体" w:eastAsiaTheme="minorEastAsia" w:cstheme="minorEastAsia"/>
          <w:color w:val="auto"/>
          <w:sz w:val="30"/>
          <w:szCs w:val="30"/>
          <w:highlight w:val="none"/>
        </w:rPr>
        <w:fldChar w:fldCharType="end"/>
      </w:r>
    </w:p>
    <w:p w14:paraId="5897D7AB">
      <w:pPr>
        <w:pStyle w:val="12"/>
        <w:tabs>
          <w:tab w:val="right" w:leader="dot" w:pos="8846"/>
        </w:tabs>
        <w:rPr>
          <w:rFonts w:hint="eastAsia" w:ascii="宋体" w:hAnsi="宋体" w:eastAsiaTheme="minorEastAsia" w:cstheme="minorEastAsia"/>
          <w:color w:val="auto"/>
          <w:sz w:val="30"/>
          <w:szCs w:val="30"/>
          <w:highlight w:val="none"/>
        </w:rPr>
      </w:pPr>
      <w:r>
        <w:rPr>
          <w:rFonts w:hint="eastAsia" w:ascii="宋体" w:hAnsi="宋体" w:eastAsiaTheme="minorEastAsia" w:cstheme="minorEastAsia"/>
          <w:bCs/>
          <w:color w:val="auto"/>
          <w:spacing w:val="8"/>
          <w:sz w:val="30"/>
          <w:szCs w:val="30"/>
          <w:highlight w:val="none"/>
          <w:shd w:val="clear" w:color="auto" w:fill="FFFFFF"/>
        </w:rPr>
        <w:t>第二节</w:t>
      </w:r>
      <w:r>
        <w:rPr>
          <w:rFonts w:hint="eastAsia" w:ascii="宋体" w:hAnsi="宋体" w:eastAsiaTheme="minorEastAsia" w:cstheme="minorEastAsia"/>
          <w:bCs/>
          <w:color w:val="auto"/>
          <w:spacing w:val="8"/>
          <w:sz w:val="30"/>
          <w:szCs w:val="30"/>
          <w:highlight w:val="none"/>
          <w:shd w:val="clear" w:color="auto" w:fill="FFFFFF"/>
          <w:lang w:val="en-US" w:eastAsia="zh-CN"/>
        </w:rPr>
        <w:t xml:space="preserve"> </w:t>
      </w:r>
      <w:r>
        <w:rPr>
          <w:rFonts w:hint="eastAsia" w:ascii="宋体" w:hAnsi="宋体" w:eastAsiaTheme="minorEastAsia" w:cstheme="minorEastAsia"/>
          <w:bCs/>
          <w:color w:val="auto"/>
          <w:spacing w:val="8"/>
          <w:sz w:val="30"/>
          <w:szCs w:val="30"/>
          <w:highlight w:val="none"/>
          <w:shd w:val="clear" w:color="auto" w:fill="FFFFFF"/>
        </w:rPr>
        <w:t>基本原则</w:t>
      </w:r>
      <w:r>
        <w:rPr>
          <w:rFonts w:hint="eastAsia" w:ascii="宋体" w:hAnsi="宋体" w:eastAsiaTheme="minorEastAsia" w:cstheme="minorEastAsia"/>
          <w:color w:val="auto"/>
          <w:sz w:val="30"/>
          <w:szCs w:val="30"/>
          <w:highlight w:val="none"/>
        </w:rPr>
        <w:tab/>
      </w:r>
      <w:r>
        <w:rPr>
          <w:rFonts w:hint="eastAsia" w:ascii="宋体" w:hAnsi="宋体" w:eastAsiaTheme="minorEastAsia" w:cstheme="minorEastAsia"/>
          <w:color w:val="auto"/>
          <w:sz w:val="30"/>
          <w:szCs w:val="30"/>
          <w:highlight w:val="none"/>
        </w:rPr>
        <w:fldChar w:fldCharType="begin"/>
      </w:r>
      <w:r>
        <w:rPr>
          <w:rFonts w:hint="eastAsia" w:ascii="宋体" w:hAnsi="宋体" w:eastAsiaTheme="minorEastAsia" w:cstheme="minorEastAsia"/>
          <w:color w:val="auto"/>
          <w:sz w:val="30"/>
          <w:szCs w:val="30"/>
          <w:highlight w:val="none"/>
        </w:rPr>
        <w:instrText xml:space="preserve"> PAGEREF _Toc27217 \h </w:instrText>
      </w:r>
      <w:r>
        <w:rPr>
          <w:rFonts w:hint="eastAsia" w:ascii="宋体" w:hAnsi="宋体" w:eastAsiaTheme="minorEastAsia" w:cstheme="minorEastAsia"/>
          <w:color w:val="auto"/>
          <w:sz w:val="30"/>
          <w:szCs w:val="30"/>
          <w:highlight w:val="none"/>
        </w:rPr>
        <w:fldChar w:fldCharType="separate"/>
      </w:r>
      <w:r>
        <w:rPr>
          <w:rFonts w:hint="eastAsia" w:ascii="宋体" w:hAnsi="宋体" w:eastAsiaTheme="minorEastAsia" w:cstheme="minorEastAsia"/>
          <w:color w:val="auto"/>
          <w:sz w:val="30"/>
          <w:szCs w:val="30"/>
          <w:highlight w:val="none"/>
        </w:rPr>
        <w:t>21</w:t>
      </w:r>
      <w:r>
        <w:rPr>
          <w:rFonts w:hint="eastAsia" w:ascii="宋体" w:hAnsi="宋体" w:eastAsiaTheme="minorEastAsia" w:cstheme="minorEastAsia"/>
          <w:color w:val="auto"/>
          <w:sz w:val="30"/>
          <w:szCs w:val="30"/>
          <w:highlight w:val="none"/>
        </w:rPr>
        <w:fldChar w:fldCharType="end"/>
      </w:r>
    </w:p>
    <w:p w14:paraId="5FCE8DBC">
      <w:pPr>
        <w:pStyle w:val="12"/>
        <w:tabs>
          <w:tab w:val="right" w:leader="dot" w:pos="8846"/>
        </w:tabs>
        <w:rPr>
          <w:rFonts w:hint="eastAsia" w:ascii="宋体" w:hAnsi="宋体" w:eastAsiaTheme="minorEastAsia" w:cstheme="minorEastAsia"/>
          <w:color w:val="auto"/>
          <w:sz w:val="30"/>
          <w:szCs w:val="30"/>
          <w:highlight w:val="none"/>
        </w:rPr>
      </w:pPr>
      <w:r>
        <w:rPr>
          <w:rFonts w:hint="eastAsia" w:ascii="宋体" w:hAnsi="宋体" w:eastAsiaTheme="minorEastAsia" w:cstheme="minorEastAsia"/>
          <w:bCs/>
          <w:color w:val="auto"/>
          <w:spacing w:val="8"/>
          <w:sz w:val="30"/>
          <w:szCs w:val="30"/>
          <w:highlight w:val="none"/>
          <w:shd w:val="clear" w:color="auto" w:fill="FFFFFF"/>
        </w:rPr>
        <w:t>第三节</w:t>
      </w:r>
      <w:r>
        <w:rPr>
          <w:rFonts w:hint="eastAsia" w:ascii="宋体" w:hAnsi="宋体" w:eastAsiaTheme="minorEastAsia" w:cstheme="minorEastAsia"/>
          <w:bCs/>
          <w:color w:val="auto"/>
          <w:spacing w:val="8"/>
          <w:sz w:val="30"/>
          <w:szCs w:val="30"/>
          <w:highlight w:val="none"/>
          <w:shd w:val="clear" w:color="auto" w:fill="FFFFFF"/>
          <w:lang w:val="en-US" w:eastAsia="zh-CN"/>
        </w:rPr>
        <w:t xml:space="preserve"> </w:t>
      </w:r>
      <w:r>
        <w:rPr>
          <w:rFonts w:hint="eastAsia" w:ascii="宋体" w:hAnsi="宋体" w:eastAsiaTheme="minorEastAsia" w:cstheme="minorEastAsia"/>
          <w:bCs/>
          <w:color w:val="auto"/>
          <w:spacing w:val="8"/>
          <w:sz w:val="30"/>
          <w:szCs w:val="30"/>
          <w:highlight w:val="none"/>
          <w:shd w:val="clear" w:color="auto" w:fill="FFFFFF"/>
        </w:rPr>
        <w:t>发展</w:t>
      </w:r>
      <w:r>
        <w:rPr>
          <w:rFonts w:hint="eastAsia" w:ascii="宋体" w:hAnsi="宋体" w:eastAsiaTheme="minorEastAsia" w:cstheme="minorEastAsia"/>
          <w:bCs/>
          <w:color w:val="auto"/>
          <w:spacing w:val="8"/>
          <w:sz w:val="30"/>
          <w:szCs w:val="30"/>
          <w:highlight w:val="none"/>
          <w:shd w:val="clear" w:color="auto" w:fill="FFFFFF"/>
          <w:lang w:eastAsia="zh-CN"/>
        </w:rPr>
        <w:t>定位</w:t>
      </w:r>
      <w:r>
        <w:rPr>
          <w:rFonts w:hint="eastAsia" w:ascii="宋体" w:hAnsi="宋体" w:eastAsiaTheme="minorEastAsia" w:cstheme="minorEastAsia"/>
          <w:color w:val="auto"/>
          <w:sz w:val="30"/>
          <w:szCs w:val="30"/>
          <w:highlight w:val="none"/>
        </w:rPr>
        <w:tab/>
      </w:r>
      <w:r>
        <w:rPr>
          <w:rFonts w:hint="eastAsia" w:ascii="宋体" w:hAnsi="宋体" w:eastAsiaTheme="minorEastAsia" w:cstheme="minorEastAsia"/>
          <w:color w:val="auto"/>
          <w:sz w:val="30"/>
          <w:szCs w:val="30"/>
          <w:highlight w:val="none"/>
        </w:rPr>
        <w:fldChar w:fldCharType="begin"/>
      </w:r>
      <w:r>
        <w:rPr>
          <w:rFonts w:hint="eastAsia" w:ascii="宋体" w:hAnsi="宋体" w:eastAsiaTheme="minorEastAsia" w:cstheme="minorEastAsia"/>
          <w:color w:val="auto"/>
          <w:sz w:val="30"/>
          <w:szCs w:val="30"/>
          <w:highlight w:val="none"/>
        </w:rPr>
        <w:instrText xml:space="preserve"> PAGEREF _Toc6830 \h </w:instrText>
      </w:r>
      <w:r>
        <w:rPr>
          <w:rFonts w:hint="eastAsia" w:ascii="宋体" w:hAnsi="宋体" w:eastAsiaTheme="minorEastAsia" w:cstheme="minorEastAsia"/>
          <w:color w:val="auto"/>
          <w:sz w:val="30"/>
          <w:szCs w:val="30"/>
          <w:highlight w:val="none"/>
        </w:rPr>
        <w:fldChar w:fldCharType="separate"/>
      </w:r>
      <w:r>
        <w:rPr>
          <w:rFonts w:hint="eastAsia" w:ascii="宋体" w:hAnsi="宋体" w:eastAsiaTheme="minorEastAsia" w:cstheme="minorEastAsia"/>
          <w:color w:val="auto"/>
          <w:sz w:val="30"/>
          <w:szCs w:val="30"/>
          <w:highlight w:val="none"/>
        </w:rPr>
        <w:t>22</w:t>
      </w:r>
      <w:r>
        <w:rPr>
          <w:rFonts w:hint="eastAsia" w:ascii="宋体" w:hAnsi="宋体" w:eastAsiaTheme="minorEastAsia" w:cstheme="minorEastAsia"/>
          <w:color w:val="auto"/>
          <w:sz w:val="30"/>
          <w:szCs w:val="30"/>
          <w:highlight w:val="none"/>
        </w:rPr>
        <w:fldChar w:fldCharType="end"/>
      </w:r>
    </w:p>
    <w:p w14:paraId="20C382BB">
      <w:pPr>
        <w:pStyle w:val="12"/>
        <w:tabs>
          <w:tab w:val="right" w:leader="dot" w:pos="8846"/>
        </w:tabs>
        <w:rPr>
          <w:rFonts w:hint="eastAsia" w:ascii="宋体" w:hAnsi="宋体" w:eastAsiaTheme="minorEastAsia" w:cstheme="minorEastAsia"/>
          <w:color w:val="auto"/>
          <w:sz w:val="30"/>
          <w:szCs w:val="30"/>
          <w:highlight w:val="none"/>
        </w:rPr>
      </w:pPr>
      <w:r>
        <w:rPr>
          <w:rFonts w:hint="eastAsia" w:ascii="宋体" w:hAnsi="宋体" w:eastAsiaTheme="minorEastAsia" w:cstheme="minorEastAsia"/>
          <w:bCs/>
          <w:color w:val="auto"/>
          <w:spacing w:val="8"/>
          <w:sz w:val="30"/>
          <w:szCs w:val="30"/>
          <w:highlight w:val="none"/>
          <w:shd w:val="clear" w:color="auto" w:fill="FFFFFF"/>
        </w:rPr>
        <w:t>第四节</w:t>
      </w:r>
      <w:r>
        <w:rPr>
          <w:rFonts w:hint="eastAsia" w:ascii="宋体" w:hAnsi="宋体" w:eastAsiaTheme="minorEastAsia" w:cstheme="minorEastAsia"/>
          <w:bCs/>
          <w:color w:val="auto"/>
          <w:spacing w:val="8"/>
          <w:sz w:val="30"/>
          <w:szCs w:val="30"/>
          <w:highlight w:val="none"/>
          <w:shd w:val="clear" w:color="auto" w:fill="FFFFFF"/>
          <w:lang w:val="en-US" w:eastAsia="zh-CN"/>
        </w:rPr>
        <w:t xml:space="preserve"> </w:t>
      </w:r>
      <w:r>
        <w:rPr>
          <w:rFonts w:hint="eastAsia" w:ascii="宋体" w:hAnsi="宋体" w:eastAsiaTheme="minorEastAsia" w:cstheme="minorEastAsia"/>
          <w:bCs/>
          <w:color w:val="auto"/>
          <w:spacing w:val="8"/>
          <w:sz w:val="30"/>
          <w:szCs w:val="30"/>
          <w:highlight w:val="none"/>
          <w:shd w:val="clear" w:color="auto" w:fill="FFFFFF"/>
        </w:rPr>
        <w:t>发展目标</w:t>
      </w:r>
      <w:r>
        <w:rPr>
          <w:rFonts w:hint="eastAsia" w:ascii="宋体" w:hAnsi="宋体" w:eastAsiaTheme="minorEastAsia" w:cstheme="minorEastAsia"/>
          <w:color w:val="auto"/>
          <w:sz w:val="30"/>
          <w:szCs w:val="30"/>
          <w:highlight w:val="none"/>
        </w:rPr>
        <w:tab/>
      </w:r>
      <w:r>
        <w:rPr>
          <w:rFonts w:hint="eastAsia" w:ascii="宋体" w:hAnsi="宋体" w:eastAsiaTheme="minorEastAsia" w:cstheme="minorEastAsia"/>
          <w:color w:val="auto"/>
          <w:sz w:val="30"/>
          <w:szCs w:val="30"/>
          <w:highlight w:val="none"/>
        </w:rPr>
        <w:fldChar w:fldCharType="begin"/>
      </w:r>
      <w:r>
        <w:rPr>
          <w:rFonts w:hint="eastAsia" w:ascii="宋体" w:hAnsi="宋体" w:eastAsiaTheme="minorEastAsia" w:cstheme="minorEastAsia"/>
          <w:color w:val="auto"/>
          <w:sz w:val="30"/>
          <w:szCs w:val="30"/>
          <w:highlight w:val="none"/>
        </w:rPr>
        <w:instrText xml:space="preserve"> PAGEREF _Toc6560 \h </w:instrText>
      </w:r>
      <w:r>
        <w:rPr>
          <w:rFonts w:hint="eastAsia" w:ascii="宋体" w:hAnsi="宋体" w:eastAsiaTheme="minorEastAsia" w:cstheme="minorEastAsia"/>
          <w:color w:val="auto"/>
          <w:sz w:val="30"/>
          <w:szCs w:val="30"/>
          <w:highlight w:val="none"/>
        </w:rPr>
        <w:fldChar w:fldCharType="separate"/>
      </w:r>
      <w:r>
        <w:rPr>
          <w:rFonts w:hint="eastAsia" w:ascii="宋体" w:hAnsi="宋体" w:eastAsiaTheme="minorEastAsia" w:cstheme="minorEastAsia"/>
          <w:color w:val="auto"/>
          <w:sz w:val="30"/>
          <w:szCs w:val="30"/>
          <w:highlight w:val="none"/>
        </w:rPr>
        <w:t>24</w:t>
      </w:r>
      <w:r>
        <w:rPr>
          <w:rFonts w:hint="eastAsia" w:ascii="宋体" w:hAnsi="宋体" w:eastAsiaTheme="minorEastAsia" w:cstheme="minorEastAsia"/>
          <w:color w:val="auto"/>
          <w:sz w:val="30"/>
          <w:szCs w:val="30"/>
          <w:highlight w:val="none"/>
        </w:rPr>
        <w:fldChar w:fldCharType="end"/>
      </w:r>
    </w:p>
    <w:p w14:paraId="6CCAFE3A">
      <w:pPr>
        <w:pStyle w:val="11"/>
        <w:tabs>
          <w:tab w:val="right" w:leader="dot" w:pos="8846"/>
        </w:tabs>
        <w:rPr>
          <w:rFonts w:hint="eastAsia" w:ascii="宋体" w:hAnsi="宋体" w:eastAsiaTheme="minorEastAsia" w:cstheme="minorEastAsia"/>
          <w:color w:val="auto"/>
          <w:sz w:val="30"/>
          <w:szCs w:val="30"/>
          <w:highlight w:val="none"/>
        </w:rPr>
      </w:pPr>
      <w:r>
        <w:rPr>
          <w:rFonts w:hint="eastAsia" w:ascii="宋体" w:hAnsi="宋体" w:eastAsiaTheme="minorEastAsia" w:cstheme="minorEastAsia"/>
          <w:bCs/>
          <w:color w:val="auto"/>
          <w:spacing w:val="8"/>
          <w:sz w:val="30"/>
          <w:szCs w:val="30"/>
          <w:highlight w:val="none"/>
          <w:shd w:val="clear" w:color="auto" w:fill="FFFFFF"/>
          <w:lang w:eastAsia="zh-CN"/>
        </w:rPr>
        <w:t>第四章</w:t>
      </w:r>
      <w:r>
        <w:rPr>
          <w:rFonts w:hint="eastAsia" w:ascii="宋体" w:hAnsi="宋体" w:eastAsiaTheme="minorEastAsia" w:cstheme="minorEastAsia"/>
          <w:bCs/>
          <w:color w:val="auto"/>
          <w:spacing w:val="8"/>
          <w:sz w:val="30"/>
          <w:szCs w:val="30"/>
          <w:highlight w:val="none"/>
          <w:shd w:val="clear" w:color="auto" w:fill="FFFFFF"/>
          <w:lang w:val="en-US" w:eastAsia="zh-CN"/>
        </w:rPr>
        <w:t xml:space="preserve"> 重点产业区划布局与发展导向</w:t>
      </w:r>
      <w:r>
        <w:rPr>
          <w:rFonts w:hint="eastAsia" w:ascii="宋体" w:hAnsi="宋体" w:eastAsiaTheme="minorEastAsia" w:cstheme="minorEastAsia"/>
          <w:color w:val="auto"/>
          <w:sz w:val="30"/>
          <w:szCs w:val="30"/>
          <w:highlight w:val="none"/>
        </w:rPr>
        <w:tab/>
      </w:r>
      <w:r>
        <w:rPr>
          <w:rFonts w:hint="eastAsia" w:ascii="宋体" w:hAnsi="宋体" w:eastAsiaTheme="minorEastAsia" w:cstheme="minorEastAsia"/>
          <w:color w:val="auto"/>
          <w:sz w:val="30"/>
          <w:szCs w:val="30"/>
          <w:highlight w:val="none"/>
        </w:rPr>
        <w:fldChar w:fldCharType="begin"/>
      </w:r>
      <w:r>
        <w:rPr>
          <w:rFonts w:hint="eastAsia" w:ascii="宋体" w:hAnsi="宋体" w:eastAsiaTheme="minorEastAsia" w:cstheme="minorEastAsia"/>
          <w:color w:val="auto"/>
          <w:sz w:val="30"/>
          <w:szCs w:val="30"/>
          <w:highlight w:val="none"/>
        </w:rPr>
        <w:instrText xml:space="preserve"> PAGEREF _Toc7486 \h </w:instrText>
      </w:r>
      <w:r>
        <w:rPr>
          <w:rFonts w:hint="eastAsia" w:ascii="宋体" w:hAnsi="宋体" w:eastAsiaTheme="minorEastAsia" w:cstheme="minorEastAsia"/>
          <w:color w:val="auto"/>
          <w:sz w:val="30"/>
          <w:szCs w:val="30"/>
          <w:highlight w:val="none"/>
        </w:rPr>
        <w:fldChar w:fldCharType="separate"/>
      </w:r>
      <w:r>
        <w:rPr>
          <w:rFonts w:hint="eastAsia" w:ascii="宋体" w:hAnsi="宋体" w:eastAsiaTheme="minorEastAsia" w:cstheme="minorEastAsia"/>
          <w:color w:val="auto"/>
          <w:sz w:val="30"/>
          <w:szCs w:val="30"/>
          <w:highlight w:val="none"/>
        </w:rPr>
        <w:t>27</w:t>
      </w:r>
      <w:r>
        <w:rPr>
          <w:rFonts w:hint="eastAsia" w:ascii="宋体" w:hAnsi="宋体" w:eastAsiaTheme="minorEastAsia" w:cstheme="minorEastAsia"/>
          <w:color w:val="auto"/>
          <w:sz w:val="30"/>
          <w:szCs w:val="30"/>
          <w:highlight w:val="none"/>
        </w:rPr>
        <w:fldChar w:fldCharType="end"/>
      </w:r>
    </w:p>
    <w:p w14:paraId="4BB7E6A6">
      <w:pPr>
        <w:pStyle w:val="12"/>
        <w:tabs>
          <w:tab w:val="right" w:leader="dot" w:pos="8846"/>
        </w:tabs>
        <w:rPr>
          <w:rFonts w:hint="eastAsia" w:ascii="宋体" w:hAnsi="宋体" w:eastAsiaTheme="minorEastAsia" w:cstheme="minorEastAsia"/>
          <w:color w:val="auto"/>
          <w:sz w:val="30"/>
          <w:szCs w:val="30"/>
          <w:highlight w:val="none"/>
        </w:rPr>
      </w:pPr>
      <w:r>
        <w:rPr>
          <w:rFonts w:hint="eastAsia" w:ascii="宋体" w:hAnsi="宋体" w:eastAsiaTheme="minorEastAsia" w:cstheme="minorEastAsia"/>
          <w:bCs/>
          <w:color w:val="auto"/>
          <w:sz w:val="30"/>
          <w:szCs w:val="30"/>
          <w:highlight w:val="none"/>
          <w:lang w:eastAsia="zh-CN"/>
        </w:rPr>
        <w:t>第一节</w:t>
      </w:r>
      <w:r>
        <w:rPr>
          <w:rFonts w:hint="eastAsia" w:ascii="宋体" w:hAnsi="宋体" w:eastAsiaTheme="minorEastAsia" w:cstheme="minorEastAsia"/>
          <w:bCs/>
          <w:color w:val="auto"/>
          <w:sz w:val="30"/>
          <w:szCs w:val="30"/>
          <w:highlight w:val="none"/>
          <w:lang w:val="en-US" w:eastAsia="zh-CN"/>
        </w:rPr>
        <w:t xml:space="preserve"> 农业区划与布局</w:t>
      </w:r>
      <w:r>
        <w:rPr>
          <w:rFonts w:hint="eastAsia" w:ascii="宋体" w:hAnsi="宋体" w:eastAsiaTheme="minorEastAsia" w:cstheme="minorEastAsia"/>
          <w:color w:val="auto"/>
          <w:sz w:val="30"/>
          <w:szCs w:val="30"/>
          <w:highlight w:val="none"/>
        </w:rPr>
        <w:tab/>
      </w:r>
      <w:r>
        <w:rPr>
          <w:rFonts w:hint="eastAsia" w:ascii="宋体" w:hAnsi="宋体" w:eastAsiaTheme="minorEastAsia" w:cstheme="minorEastAsia"/>
          <w:color w:val="auto"/>
          <w:sz w:val="30"/>
          <w:szCs w:val="30"/>
          <w:highlight w:val="none"/>
        </w:rPr>
        <w:fldChar w:fldCharType="begin"/>
      </w:r>
      <w:r>
        <w:rPr>
          <w:rFonts w:hint="eastAsia" w:ascii="宋体" w:hAnsi="宋体" w:eastAsiaTheme="minorEastAsia" w:cstheme="minorEastAsia"/>
          <w:color w:val="auto"/>
          <w:sz w:val="30"/>
          <w:szCs w:val="30"/>
          <w:highlight w:val="none"/>
        </w:rPr>
        <w:instrText xml:space="preserve"> PAGEREF _Toc1576 \h </w:instrText>
      </w:r>
      <w:r>
        <w:rPr>
          <w:rFonts w:hint="eastAsia" w:ascii="宋体" w:hAnsi="宋体" w:eastAsiaTheme="minorEastAsia" w:cstheme="minorEastAsia"/>
          <w:color w:val="auto"/>
          <w:sz w:val="30"/>
          <w:szCs w:val="30"/>
          <w:highlight w:val="none"/>
        </w:rPr>
        <w:fldChar w:fldCharType="separate"/>
      </w:r>
      <w:r>
        <w:rPr>
          <w:rFonts w:hint="eastAsia" w:ascii="宋体" w:hAnsi="宋体" w:eastAsiaTheme="minorEastAsia" w:cstheme="minorEastAsia"/>
          <w:color w:val="auto"/>
          <w:sz w:val="30"/>
          <w:szCs w:val="30"/>
          <w:highlight w:val="none"/>
        </w:rPr>
        <w:t>27</w:t>
      </w:r>
      <w:r>
        <w:rPr>
          <w:rFonts w:hint="eastAsia" w:ascii="宋体" w:hAnsi="宋体" w:eastAsiaTheme="minorEastAsia" w:cstheme="minorEastAsia"/>
          <w:color w:val="auto"/>
          <w:sz w:val="30"/>
          <w:szCs w:val="30"/>
          <w:highlight w:val="none"/>
        </w:rPr>
        <w:fldChar w:fldCharType="end"/>
      </w:r>
    </w:p>
    <w:p w14:paraId="3A5A31DB">
      <w:pPr>
        <w:pStyle w:val="12"/>
        <w:tabs>
          <w:tab w:val="right" w:leader="dot" w:pos="8846"/>
        </w:tabs>
        <w:rPr>
          <w:rFonts w:hint="eastAsia" w:ascii="宋体" w:hAnsi="宋体" w:eastAsiaTheme="minorEastAsia" w:cstheme="minorEastAsia"/>
          <w:color w:val="auto"/>
          <w:sz w:val="30"/>
          <w:szCs w:val="30"/>
          <w:highlight w:val="none"/>
        </w:rPr>
      </w:pPr>
      <w:r>
        <w:rPr>
          <w:rFonts w:hint="eastAsia" w:ascii="宋体" w:hAnsi="宋体" w:eastAsiaTheme="minorEastAsia" w:cstheme="minorEastAsia"/>
          <w:bCs/>
          <w:color w:val="auto"/>
          <w:sz w:val="30"/>
          <w:szCs w:val="30"/>
          <w:highlight w:val="none"/>
          <w:lang w:val="en-US" w:eastAsia="zh-CN"/>
        </w:rPr>
        <w:t>第二节 重点产业发展导向</w:t>
      </w:r>
      <w:r>
        <w:rPr>
          <w:rFonts w:hint="eastAsia" w:ascii="宋体" w:hAnsi="宋体" w:eastAsiaTheme="minorEastAsia" w:cstheme="minorEastAsia"/>
          <w:color w:val="auto"/>
          <w:sz w:val="30"/>
          <w:szCs w:val="30"/>
          <w:highlight w:val="none"/>
        </w:rPr>
        <w:tab/>
      </w:r>
      <w:r>
        <w:rPr>
          <w:rFonts w:hint="eastAsia" w:ascii="宋体" w:hAnsi="宋体" w:eastAsiaTheme="minorEastAsia" w:cstheme="minorEastAsia"/>
          <w:color w:val="auto"/>
          <w:sz w:val="30"/>
          <w:szCs w:val="30"/>
          <w:highlight w:val="none"/>
        </w:rPr>
        <w:fldChar w:fldCharType="begin"/>
      </w:r>
      <w:r>
        <w:rPr>
          <w:rFonts w:hint="eastAsia" w:ascii="宋体" w:hAnsi="宋体" w:eastAsiaTheme="minorEastAsia" w:cstheme="minorEastAsia"/>
          <w:color w:val="auto"/>
          <w:sz w:val="30"/>
          <w:szCs w:val="30"/>
          <w:highlight w:val="none"/>
        </w:rPr>
        <w:instrText xml:space="preserve"> PAGEREF _Toc1069 \h </w:instrText>
      </w:r>
      <w:r>
        <w:rPr>
          <w:rFonts w:hint="eastAsia" w:ascii="宋体" w:hAnsi="宋体" w:eastAsiaTheme="minorEastAsia" w:cstheme="minorEastAsia"/>
          <w:color w:val="auto"/>
          <w:sz w:val="30"/>
          <w:szCs w:val="30"/>
          <w:highlight w:val="none"/>
        </w:rPr>
        <w:fldChar w:fldCharType="separate"/>
      </w:r>
      <w:r>
        <w:rPr>
          <w:rFonts w:hint="eastAsia" w:ascii="宋体" w:hAnsi="宋体" w:eastAsiaTheme="minorEastAsia" w:cstheme="minorEastAsia"/>
          <w:color w:val="auto"/>
          <w:sz w:val="30"/>
          <w:szCs w:val="30"/>
          <w:highlight w:val="none"/>
        </w:rPr>
        <w:t>32</w:t>
      </w:r>
      <w:r>
        <w:rPr>
          <w:rFonts w:hint="eastAsia" w:ascii="宋体" w:hAnsi="宋体" w:eastAsiaTheme="minorEastAsia" w:cstheme="minorEastAsia"/>
          <w:color w:val="auto"/>
          <w:sz w:val="30"/>
          <w:szCs w:val="30"/>
          <w:highlight w:val="none"/>
        </w:rPr>
        <w:fldChar w:fldCharType="end"/>
      </w:r>
    </w:p>
    <w:p w14:paraId="047F5E8B">
      <w:pPr>
        <w:pStyle w:val="11"/>
        <w:tabs>
          <w:tab w:val="right" w:leader="dot" w:pos="8846"/>
        </w:tabs>
        <w:rPr>
          <w:rFonts w:hint="eastAsia" w:ascii="宋体" w:hAnsi="宋体" w:eastAsiaTheme="minorEastAsia" w:cstheme="minorEastAsia"/>
          <w:color w:val="auto"/>
          <w:sz w:val="30"/>
          <w:szCs w:val="30"/>
          <w:highlight w:val="none"/>
        </w:rPr>
      </w:pPr>
      <w:r>
        <w:rPr>
          <w:rFonts w:hint="eastAsia" w:ascii="宋体" w:hAnsi="宋体" w:eastAsiaTheme="minorEastAsia" w:cstheme="minorEastAsia"/>
          <w:color w:val="auto"/>
          <w:spacing w:val="8"/>
          <w:sz w:val="30"/>
          <w:szCs w:val="30"/>
          <w:highlight w:val="none"/>
          <w:shd w:val="clear" w:color="auto" w:fill="FFFFFF"/>
          <w:lang w:eastAsia="zh-CN"/>
        </w:rPr>
        <w:t>第五章</w:t>
      </w:r>
      <w:r>
        <w:rPr>
          <w:rFonts w:hint="eastAsia" w:ascii="宋体" w:hAnsi="宋体" w:eastAsiaTheme="minorEastAsia" w:cstheme="minorEastAsia"/>
          <w:color w:val="auto"/>
          <w:spacing w:val="8"/>
          <w:sz w:val="30"/>
          <w:szCs w:val="30"/>
          <w:highlight w:val="none"/>
          <w:shd w:val="clear" w:color="auto" w:fill="FFFFFF"/>
          <w:lang w:val="en-US" w:eastAsia="zh-CN"/>
        </w:rPr>
        <w:t xml:space="preserve"> 打造云南高原特色现代农业示范区</w:t>
      </w:r>
      <w:r>
        <w:rPr>
          <w:rFonts w:hint="eastAsia" w:ascii="宋体" w:hAnsi="宋体" w:eastAsiaTheme="minorEastAsia" w:cstheme="minorEastAsia"/>
          <w:color w:val="auto"/>
          <w:sz w:val="30"/>
          <w:szCs w:val="30"/>
          <w:highlight w:val="none"/>
        </w:rPr>
        <w:tab/>
      </w:r>
      <w:r>
        <w:rPr>
          <w:rFonts w:hint="eastAsia" w:ascii="宋体" w:hAnsi="宋体" w:eastAsiaTheme="minorEastAsia" w:cstheme="minorEastAsia"/>
          <w:color w:val="auto"/>
          <w:sz w:val="30"/>
          <w:szCs w:val="30"/>
          <w:highlight w:val="none"/>
        </w:rPr>
        <w:fldChar w:fldCharType="begin"/>
      </w:r>
      <w:r>
        <w:rPr>
          <w:rFonts w:hint="eastAsia" w:ascii="宋体" w:hAnsi="宋体" w:eastAsiaTheme="minorEastAsia" w:cstheme="minorEastAsia"/>
          <w:color w:val="auto"/>
          <w:sz w:val="30"/>
          <w:szCs w:val="30"/>
          <w:highlight w:val="none"/>
        </w:rPr>
        <w:instrText xml:space="preserve"> PAGEREF _Toc24556 \h </w:instrText>
      </w:r>
      <w:r>
        <w:rPr>
          <w:rFonts w:hint="eastAsia" w:ascii="宋体" w:hAnsi="宋体" w:eastAsiaTheme="minorEastAsia" w:cstheme="minorEastAsia"/>
          <w:color w:val="auto"/>
          <w:sz w:val="30"/>
          <w:szCs w:val="30"/>
          <w:highlight w:val="none"/>
        </w:rPr>
        <w:fldChar w:fldCharType="separate"/>
      </w:r>
      <w:r>
        <w:rPr>
          <w:rFonts w:hint="eastAsia" w:ascii="宋体" w:hAnsi="宋体" w:eastAsiaTheme="minorEastAsia" w:cstheme="minorEastAsia"/>
          <w:color w:val="auto"/>
          <w:sz w:val="30"/>
          <w:szCs w:val="30"/>
          <w:highlight w:val="none"/>
        </w:rPr>
        <w:t>36</w:t>
      </w:r>
      <w:r>
        <w:rPr>
          <w:rFonts w:hint="eastAsia" w:ascii="宋体" w:hAnsi="宋体" w:eastAsiaTheme="minorEastAsia" w:cstheme="minorEastAsia"/>
          <w:color w:val="auto"/>
          <w:sz w:val="30"/>
          <w:szCs w:val="30"/>
          <w:highlight w:val="none"/>
        </w:rPr>
        <w:fldChar w:fldCharType="end"/>
      </w:r>
    </w:p>
    <w:p w14:paraId="034A2961">
      <w:pPr>
        <w:pStyle w:val="12"/>
        <w:tabs>
          <w:tab w:val="right" w:leader="dot" w:pos="8846"/>
        </w:tabs>
        <w:rPr>
          <w:rFonts w:hint="eastAsia" w:ascii="宋体" w:hAnsi="宋体" w:eastAsiaTheme="minorEastAsia" w:cstheme="minorEastAsia"/>
          <w:color w:val="auto"/>
          <w:sz w:val="30"/>
          <w:szCs w:val="30"/>
          <w:highlight w:val="none"/>
        </w:rPr>
      </w:pPr>
      <w:r>
        <w:rPr>
          <w:rFonts w:hint="eastAsia" w:ascii="宋体" w:hAnsi="宋体" w:eastAsiaTheme="minorEastAsia" w:cstheme="minorEastAsia"/>
          <w:color w:val="auto"/>
          <w:sz w:val="30"/>
          <w:szCs w:val="30"/>
          <w:highlight w:val="none"/>
          <w:lang w:val="en-US" w:eastAsia="zh-CN"/>
        </w:rPr>
        <w:t>第一节 巩固产业脱贫成果</w:t>
      </w:r>
      <w:r>
        <w:rPr>
          <w:rFonts w:hint="eastAsia" w:ascii="宋体" w:hAnsi="宋体" w:eastAsiaTheme="minorEastAsia" w:cstheme="minorEastAsia"/>
          <w:color w:val="auto"/>
          <w:sz w:val="30"/>
          <w:szCs w:val="30"/>
          <w:highlight w:val="none"/>
        </w:rPr>
        <w:tab/>
      </w:r>
      <w:r>
        <w:rPr>
          <w:rFonts w:hint="eastAsia" w:ascii="宋体" w:hAnsi="宋体" w:eastAsiaTheme="minorEastAsia" w:cstheme="minorEastAsia"/>
          <w:color w:val="auto"/>
          <w:sz w:val="30"/>
          <w:szCs w:val="30"/>
          <w:highlight w:val="none"/>
        </w:rPr>
        <w:fldChar w:fldCharType="begin"/>
      </w:r>
      <w:r>
        <w:rPr>
          <w:rFonts w:hint="eastAsia" w:ascii="宋体" w:hAnsi="宋体" w:eastAsiaTheme="minorEastAsia" w:cstheme="minorEastAsia"/>
          <w:color w:val="auto"/>
          <w:sz w:val="30"/>
          <w:szCs w:val="30"/>
          <w:highlight w:val="none"/>
        </w:rPr>
        <w:instrText xml:space="preserve"> PAGEREF _Toc29822 \h </w:instrText>
      </w:r>
      <w:r>
        <w:rPr>
          <w:rFonts w:hint="eastAsia" w:ascii="宋体" w:hAnsi="宋体" w:eastAsiaTheme="minorEastAsia" w:cstheme="minorEastAsia"/>
          <w:color w:val="auto"/>
          <w:sz w:val="30"/>
          <w:szCs w:val="30"/>
          <w:highlight w:val="none"/>
        </w:rPr>
        <w:fldChar w:fldCharType="separate"/>
      </w:r>
      <w:r>
        <w:rPr>
          <w:rFonts w:hint="eastAsia" w:ascii="宋体" w:hAnsi="宋体" w:eastAsiaTheme="minorEastAsia" w:cstheme="minorEastAsia"/>
          <w:color w:val="auto"/>
          <w:sz w:val="30"/>
          <w:szCs w:val="30"/>
          <w:highlight w:val="none"/>
        </w:rPr>
        <w:t>36</w:t>
      </w:r>
      <w:r>
        <w:rPr>
          <w:rFonts w:hint="eastAsia" w:ascii="宋体" w:hAnsi="宋体" w:eastAsiaTheme="minorEastAsia" w:cstheme="minorEastAsia"/>
          <w:color w:val="auto"/>
          <w:sz w:val="30"/>
          <w:szCs w:val="30"/>
          <w:highlight w:val="none"/>
        </w:rPr>
        <w:fldChar w:fldCharType="end"/>
      </w:r>
    </w:p>
    <w:p w14:paraId="32D90CCF">
      <w:pPr>
        <w:pStyle w:val="12"/>
        <w:tabs>
          <w:tab w:val="right" w:leader="dot" w:pos="8846"/>
        </w:tabs>
        <w:rPr>
          <w:rFonts w:hint="eastAsia" w:ascii="宋体" w:hAnsi="宋体" w:eastAsiaTheme="minorEastAsia" w:cstheme="minorEastAsia"/>
          <w:color w:val="auto"/>
          <w:sz w:val="30"/>
          <w:szCs w:val="30"/>
          <w:highlight w:val="none"/>
        </w:rPr>
      </w:pPr>
      <w:r>
        <w:rPr>
          <w:rFonts w:hint="eastAsia" w:ascii="宋体" w:hAnsi="宋体" w:eastAsiaTheme="minorEastAsia" w:cstheme="minorEastAsia"/>
          <w:color w:val="auto"/>
          <w:sz w:val="30"/>
          <w:szCs w:val="30"/>
          <w:highlight w:val="none"/>
          <w:lang w:val="en-US" w:eastAsia="zh-CN"/>
        </w:rPr>
        <w:t>第二节 加强基础设施建设</w:t>
      </w:r>
      <w:r>
        <w:rPr>
          <w:rFonts w:hint="eastAsia" w:ascii="宋体" w:hAnsi="宋体" w:eastAsiaTheme="minorEastAsia" w:cstheme="minorEastAsia"/>
          <w:color w:val="auto"/>
          <w:sz w:val="30"/>
          <w:szCs w:val="30"/>
          <w:highlight w:val="none"/>
        </w:rPr>
        <w:tab/>
      </w:r>
      <w:r>
        <w:rPr>
          <w:rFonts w:hint="eastAsia" w:ascii="宋体" w:hAnsi="宋体" w:eastAsiaTheme="minorEastAsia" w:cstheme="minorEastAsia"/>
          <w:color w:val="auto"/>
          <w:sz w:val="30"/>
          <w:szCs w:val="30"/>
          <w:highlight w:val="none"/>
        </w:rPr>
        <w:fldChar w:fldCharType="begin"/>
      </w:r>
      <w:r>
        <w:rPr>
          <w:rFonts w:hint="eastAsia" w:ascii="宋体" w:hAnsi="宋体" w:eastAsiaTheme="minorEastAsia" w:cstheme="minorEastAsia"/>
          <w:color w:val="auto"/>
          <w:sz w:val="30"/>
          <w:szCs w:val="30"/>
          <w:highlight w:val="none"/>
        </w:rPr>
        <w:instrText xml:space="preserve"> PAGEREF _Toc32584 \h </w:instrText>
      </w:r>
      <w:r>
        <w:rPr>
          <w:rFonts w:hint="eastAsia" w:ascii="宋体" w:hAnsi="宋体" w:eastAsiaTheme="minorEastAsia" w:cstheme="minorEastAsia"/>
          <w:color w:val="auto"/>
          <w:sz w:val="30"/>
          <w:szCs w:val="30"/>
          <w:highlight w:val="none"/>
        </w:rPr>
        <w:fldChar w:fldCharType="separate"/>
      </w:r>
      <w:r>
        <w:rPr>
          <w:rFonts w:hint="eastAsia" w:ascii="宋体" w:hAnsi="宋体" w:eastAsiaTheme="minorEastAsia" w:cstheme="minorEastAsia"/>
          <w:color w:val="auto"/>
          <w:sz w:val="30"/>
          <w:szCs w:val="30"/>
          <w:highlight w:val="none"/>
        </w:rPr>
        <w:t>37</w:t>
      </w:r>
      <w:r>
        <w:rPr>
          <w:rFonts w:hint="eastAsia" w:ascii="宋体" w:hAnsi="宋体" w:eastAsiaTheme="minorEastAsia" w:cstheme="minorEastAsia"/>
          <w:color w:val="auto"/>
          <w:sz w:val="30"/>
          <w:szCs w:val="30"/>
          <w:highlight w:val="none"/>
        </w:rPr>
        <w:fldChar w:fldCharType="end"/>
      </w:r>
    </w:p>
    <w:p w14:paraId="02085C01">
      <w:pPr>
        <w:pStyle w:val="12"/>
        <w:tabs>
          <w:tab w:val="right" w:leader="dot" w:pos="8846"/>
        </w:tabs>
        <w:rPr>
          <w:rFonts w:hint="eastAsia" w:ascii="宋体" w:hAnsi="宋体" w:eastAsiaTheme="minorEastAsia" w:cstheme="minorEastAsia"/>
          <w:color w:val="auto"/>
          <w:sz w:val="30"/>
          <w:szCs w:val="30"/>
          <w:highlight w:val="none"/>
        </w:rPr>
      </w:pPr>
      <w:r>
        <w:rPr>
          <w:rFonts w:hint="eastAsia" w:ascii="宋体" w:hAnsi="宋体" w:eastAsiaTheme="minorEastAsia" w:cstheme="minorEastAsia"/>
          <w:color w:val="auto"/>
          <w:sz w:val="30"/>
          <w:szCs w:val="30"/>
          <w:highlight w:val="none"/>
          <w:lang w:val="en-US" w:eastAsia="zh-CN"/>
        </w:rPr>
        <w:t>第三节 推进农业绿色生产</w:t>
      </w:r>
      <w:r>
        <w:rPr>
          <w:rFonts w:hint="eastAsia" w:ascii="宋体" w:hAnsi="宋体" w:eastAsiaTheme="minorEastAsia" w:cstheme="minorEastAsia"/>
          <w:color w:val="auto"/>
          <w:sz w:val="30"/>
          <w:szCs w:val="30"/>
          <w:highlight w:val="none"/>
        </w:rPr>
        <w:tab/>
      </w:r>
      <w:r>
        <w:rPr>
          <w:rFonts w:hint="eastAsia" w:ascii="宋体" w:hAnsi="宋体" w:eastAsiaTheme="minorEastAsia" w:cstheme="minorEastAsia"/>
          <w:color w:val="auto"/>
          <w:sz w:val="30"/>
          <w:szCs w:val="30"/>
          <w:highlight w:val="none"/>
        </w:rPr>
        <w:fldChar w:fldCharType="begin"/>
      </w:r>
      <w:r>
        <w:rPr>
          <w:rFonts w:hint="eastAsia" w:ascii="宋体" w:hAnsi="宋体" w:eastAsiaTheme="minorEastAsia" w:cstheme="minorEastAsia"/>
          <w:color w:val="auto"/>
          <w:sz w:val="30"/>
          <w:szCs w:val="30"/>
          <w:highlight w:val="none"/>
        </w:rPr>
        <w:instrText xml:space="preserve"> PAGEREF _Toc1427 \h </w:instrText>
      </w:r>
      <w:r>
        <w:rPr>
          <w:rFonts w:hint="eastAsia" w:ascii="宋体" w:hAnsi="宋体" w:eastAsiaTheme="minorEastAsia" w:cstheme="minorEastAsia"/>
          <w:color w:val="auto"/>
          <w:sz w:val="30"/>
          <w:szCs w:val="30"/>
          <w:highlight w:val="none"/>
        </w:rPr>
        <w:fldChar w:fldCharType="separate"/>
      </w:r>
      <w:r>
        <w:rPr>
          <w:rFonts w:hint="eastAsia" w:ascii="宋体" w:hAnsi="宋体" w:eastAsiaTheme="minorEastAsia" w:cstheme="minorEastAsia"/>
          <w:color w:val="auto"/>
          <w:sz w:val="30"/>
          <w:szCs w:val="30"/>
          <w:highlight w:val="none"/>
        </w:rPr>
        <w:t>39</w:t>
      </w:r>
      <w:r>
        <w:rPr>
          <w:rFonts w:hint="eastAsia" w:ascii="宋体" w:hAnsi="宋体" w:eastAsiaTheme="minorEastAsia" w:cstheme="minorEastAsia"/>
          <w:color w:val="auto"/>
          <w:sz w:val="30"/>
          <w:szCs w:val="30"/>
          <w:highlight w:val="none"/>
        </w:rPr>
        <w:fldChar w:fldCharType="end"/>
      </w:r>
    </w:p>
    <w:p w14:paraId="67F7177F">
      <w:pPr>
        <w:pStyle w:val="12"/>
        <w:tabs>
          <w:tab w:val="right" w:leader="dot" w:pos="8846"/>
        </w:tabs>
        <w:rPr>
          <w:rFonts w:hint="eastAsia" w:ascii="宋体" w:hAnsi="宋体" w:eastAsiaTheme="minorEastAsia" w:cstheme="minorEastAsia"/>
          <w:color w:val="auto"/>
          <w:sz w:val="30"/>
          <w:szCs w:val="30"/>
          <w:highlight w:val="none"/>
        </w:rPr>
      </w:pPr>
      <w:r>
        <w:rPr>
          <w:rFonts w:hint="eastAsia" w:ascii="宋体" w:hAnsi="宋体" w:eastAsiaTheme="minorEastAsia" w:cstheme="minorEastAsia"/>
          <w:color w:val="auto"/>
          <w:sz w:val="30"/>
          <w:szCs w:val="30"/>
          <w:highlight w:val="none"/>
          <w:lang w:val="en-US" w:eastAsia="zh-CN"/>
        </w:rPr>
        <w:t>第四节 着力优化品种结构</w:t>
      </w:r>
      <w:r>
        <w:rPr>
          <w:rFonts w:hint="eastAsia" w:ascii="宋体" w:hAnsi="宋体" w:eastAsiaTheme="minorEastAsia" w:cstheme="minorEastAsia"/>
          <w:color w:val="auto"/>
          <w:sz w:val="30"/>
          <w:szCs w:val="30"/>
          <w:highlight w:val="none"/>
        </w:rPr>
        <w:tab/>
      </w:r>
      <w:r>
        <w:rPr>
          <w:rFonts w:hint="eastAsia" w:ascii="宋体" w:hAnsi="宋体" w:eastAsiaTheme="minorEastAsia" w:cstheme="minorEastAsia"/>
          <w:color w:val="auto"/>
          <w:sz w:val="30"/>
          <w:szCs w:val="30"/>
          <w:highlight w:val="none"/>
        </w:rPr>
        <w:fldChar w:fldCharType="begin"/>
      </w:r>
      <w:r>
        <w:rPr>
          <w:rFonts w:hint="eastAsia" w:ascii="宋体" w:hAnsi="宋体" w:eastAsiaTheme="minorEastAsia" w:cstheme="minorEastAsia"/>
          <w:color w:val="auto"/>
          <w:sz w:val="30"/>
          <w:szCs w:val="30"/>
          <w:highlight w:val="none"/>
        </w:rPr>
        <w:instrText xml:space="preserve"> PAGEREF _Toc15911 \h </w:instrText>
      </w:r>
      <w:r>
        <w:rPr>
          <w:rFonts w:hint="eastAsia" w:ascii="宋体" w:hAnsi="宋体" w:eastAsiaTheme="minorEastAsia" w:cstheme="minorEastAsia"/>
          <w:color w:val="auto"/>
          <w:sz w:val="30"/>
          <w:szCs w:val="30"/>
          <w:highlight w:val="none"/>
        </w:rPr>
        <w:fldChar w:fldCharType="separate"/>
      </w:r>
      <w:r>
        <w:rPr>
          <w:rFonts w:hint="eastAsia" w:ascii="宋体" w:hAnsi="宋体" w:eastAsiaTheme="minorEastAsia" w:cstheme="minorEastAsia"/>
          <w:color w:val="auto"/>
          <w:sz w:val="30"/>
          <w:szCs w:val="30"/>
          <w:highlight w:val="none"/>
        </w:rPr>
        <w:t>41</w:t>
      </w:r>
      <w:r>
        <w:rPr>
          <w:rFonts w:hint="eastAsia" w:ascii="宋体" w:hAnsi="宋体" w:eastAsiaTheme="minorEastAsia" w:cstheme="minorEastAsia"/>
          <w:color w:val="auto"/>
          <w:sz w:val="30"/>
          <w:szCs w:val="30"/>
          <w:highlight w:val="none"/>
        </w:rPr>
        <w:fldChar w:fldCharType="end"/>
      </w:r>
    </w:p>
    <w:p w14:paraId="7800BEAF">
      <w:pPr>
        <w:pStyle w:val="12"/>
        <w:tabs>
          <w:tab w:val="right" w:leader="dot" w:pos="8846"/>
        </w:tabs>
        <w:rPr>
          <w:rFonts w:hint="eastAsia" w:ascii="宋体" w:hAnsi="宋体" w:eastAsiaTheme="minorEastAsia" w:cstheme="minorEastAsia"/>
          <w:color w:val="auto"/>
          <w:sz w:val="30"/>
          <w:szCs w:val="30"/>
          <w:highlight w:val="none"/>
        </w:rPr>
      </w:pPr>
      <w:r>
        <w:rPr>
          <w:rFonts w:hint="eastAsia" w:ascii="宋体" w:hAnsi="宋体" w:eastAsiaTheme="minorEastAsia" w:cstheme="minorEastAsia"/>
          <w:color w:val="auto"/>
          <w:sz w:val="30"/>
          <w:szCs w:val="30"/>
          <w:highlight w:val="none"/>
          <w:lang w:val="en-US" w:eastAsia="zh-CN"/>
        </w:rPr>
        <w:t>第五节 狠抓产品品质提升</w:t>
      </w:r>
      <w:r>
        <w:rPr>
          <w:rFonts w:hint="eastAsia" w:ascii="宋体" w:hAnsi="宋体" w:eastAsiaTheme="minorEastAsia" w:cstheme="minorEastAsia"/>
          <w:color w:val="auto"/>
          <w:sz w:val="30"/>
          <w:szCs w:val="30"/>
          <w:highlight w:val="none"/>
        </w:rPr>
        <w:tab/>
      </w:r>
      <w:r>
        <w:rPr>
          <w:rFonts w:hint="eastAsia" w:ascii="宋体" w:hAnsi="宋体" w:eastAsiaTheme="minorEastAsia" w:cstheme="minorEastAsia"/>
          <w:color w:val="auto"/>
          <w:sz w:val="30"/>
          <w:szCs w:val="30"/>
          <w:highlight w:val="none"/>
        </w:rPr>
        <w:fldChar w:fldCharType="begin"/>
      </w:r>
      <w:r>
        <w:rPr>
          <w:rFonts w:hint="eastAsia" w:ascii="宋体" w:hAnsi="宋体" w:eastAsiaTheme="minorEastAsia" w:cstheme="minorEastAsia"/>
          <w:color w:val="auto"/>
          <w:sz w:val="30"/>
          <w:szCs w:val="30"/>
          <w:highlight w:val="none"/>
        </w:rPr>
        <w:instrText xml:space="preserve"> PAGEREF _Toc13247 \h </w:instrText>
      </w:r>
      <w:r>
        <w:rPr>
          <w:rFonts w:hint="eastAsia" w:ascii="宋体" w:hAnsi="宋体" w:eastAsiaTheme="minorEastAsia" w:cstheme="minorEastAsia"/>
          <w:color w:val="auto"/>
          <w:sz w:val="30"/>
          <w:szCs w:val="30"/>
          <w:highlight w:val="none"/>
        </w:rPr>
        <w:fldChar w:fldCharType="separate"/>
      </w:r>
      <w:r>
        <w:rPr>
          <w:rFonts w:hint="eastAsia" w:ascii="宋体" w:hAnsi="宋体" w:eastAsiaTheme="minorEastAsia" w:cstheme="minorEastAsia"/>
          <w:color w:val="auto"/>
          <w:sz w:val="30"/>
          <w:szCs w:val="30"/>
          <w:highlight w:val="none"/>
        </w:rPr>
        <w:t>42</w:t>
      </w:r>
      <w:r>
        <w:rPr>
          <w:rFonts w:hint="eastAsia" w:ascii="宋体" w:hAnsi="宋体" w:eastAsiaTheme="minorEastAsia" w:cstheme="minorEastAsia"/>
          <w:color w:val="auto"/>
          <w:sz w:val="30"/>
          <w:szCs w:val="30"/>
          <w:highlight w:val="none"/>
        </w:rPr>
        <w:fldChar w:fldCharType="end"/>
      </w:r>
    </w:p>
    <w:p w14:paraId="18930F44">
      <w:pPr>
        <w:pStyle w:val="12"/>
        <w:tabs>
          <w:tab w:val="right" w:leader="dot" w:pos="8846"/>
        </w:tabs>
        <w:rPr>
          <w:rFonts w:hint="eastAsia" w:ascii="宋体" w:hAnsi="宋体" w:eastAsiaTheme="minorEastAsia" w:cstheme="minorEastAsia"/>
          <w:color w:val="auto"/>
          <w:sz w:val="30"/>
          <w:szCs w:val="30"/>
          <w:highlight w:val="none"/>
        </w:rPr>
      </w:pPr>
      <w:r>
        <w:rPr>
          <w:rFonts w:hint="eastAsia" w:ascii="宋体" w:hAnsi="宋体" w:eastAsiaTheme="minorEastAsia" w:cstheme="minorEastAsia"/>
          <w:color w:val="auto"/>
          <w:sz w:val="30"/>
          <w:szCs w:val="30"/>
          <w:highlight w:val="none"/>
          <w:lang w:val="en-US" w:eastAsia="zh-CN"/>
        </w:rPr>
        <w:t>第六节 加快培育农业品牌</w:t>
      </w:r>
      <w:r>
        <w:rPr>
          <w:rFonts w:hint="eastAsia" w:ascii="宋体" w:hAnsi="宋体" w:eastAsiaTheme="minorEastAsia" w:cstheme="minorEastAsia"/>
          <w:color w:val="auto"/>
          <w:sz w:val="30"/>
          <w:szCs w:val="30"/>
          <w:highlight w:val="none"/>
        </w:rPr>
        <w:tab/>
      </w:r>
      <w:r>
        <w:rPr>
          <w:rFonts w:hint="eastAsia" w:ascii="宋体" w:hAnsi="宋体" w:eastAsiaTheme="minorEastAsia" w:cstheme="minorEastAsia"/>
          <w:color w:val="auto"/>
          <w:sz w:val="30"/>
          <w:szCs w:val="30"/>
          <w:highlight w:val="none"/>
        </w:rPr>
        <w:fldChar w:fldCharType="begin"/>
      </w:r>
      <w:r>
        <w:rPr>
          <w:rFonts w:hint="eastAsia" w:ascii="宋体" w:hAnsi="宋体" w:eastAsiaTheme="minorEastAsia" w:cstheme="minorEastAsia"/>
          <w:color w:val="auto"/>
          <w:sz w:val="30"/>
          <w:szCs w:val="30"/>
          <w:highlight w:val="none"/>
        </w:rPr>
        <w:instrText xml:space="preserve"> PAGEREF _Toc12273 \h </w:instrText>
      </w:r>
      <w:r>
        <w:rPr>
          <w:rFonts w:hint="eastAsia" w:ascii="宋体" w:hAnsi="宋体" w:eastAsiaTheme="minorEastAsia" w:cstheme="minorEastAsia"/>
          <w:color w:val="auto"/>
          <w:sz w:val="30"/>
          <w:szCs w:val="30"/>
          <w:highlight w:val="none"/>
        </w:rPr>
        <w:fldChar w:fldCharType="separate"/>
      </w:r>
      <w:r>
        <w:rPr>
          <w:rFonts w:hint="eastAsia" w:ascii="宋体" w:hAnsi="宋体" w:eastAsiaTheme="minorEastAsia" w:cstheme="minorEastAsia"/>
          <w:color w:val="auto"/>
          <w:sz w:val="30"/>
          <w:szCs w:val="30"/>
          <w:highlight w:val="none"/>
        </w:rPr>
        <w:t>43</w:t>
      </w:r>
      <w:r>
        <w:rPr>
          <w:rFonts w:hint="eastAsia" w:ascii="宋体" w:hAnsi="宋体" w:eastAsiaTheme="minorEastAsia" w:cstheme="minorEastAsia"/>
          <w:color w:val="auto"/>
          <w:sz w:val="30"/>
          <w:szCs w:val="30"/>
          <w:highlight w:val="none"/>
        </w:rPr>
        <w:fldChar w:fldCharType="end"/>
      </w:r>
    </w:p>
    <w:p w14:paraId="5A3BF3A3">
      <w:pPr>
        <w:pStyle w:val="12"/>
        <w:tabs>
          <w:tab w:val="right" w:leader="dot" w:pos="8846"/>
        </w:tabs>
        <w:rPr>
          <w:rFonts w:hint="eastAsia" w:ascii="宋体" w:hAnsi="宋体" w:eastAsiaTheme="minorEastAsia" w:cstheme="minorEastAsia"/>
          <w:color w:val="auto"/>
          <w:sz w:val="30"/>
          <w:szCs w:val="30"/>
          <w:highlight w:val="none"/>
        </w:rPr>
      </w:pPr>
      <w:r>
        <w:rPr>
          <w:rFonts w:hint="eastAsia" w:ascii="宋体" w:hAnsi="宋体" w:eastAsiaTheme="minorEastAsia" w:cstheme="minorEastAsia"/>
          <w:color w:val="auto"/>
          <w:sz w:val="30"/>
          <w:szCs w:val="30"/>
          <w:highlight w:val="none"/>
          <w:lang w:val="en-US" w:eastAsia="zh-CN"/>
        </w:rPr>
        <w:t>第七节 着力延长产业链条</w:t>
      </w:r>
      <w:r>
        <w:rPr>
          <w:rFonts w:hint="eastAsia" w:ascii="宋体" w:hAnsi="宋体" w:eastAsiaTheme="minorEastAsia" w:cstheme="minorEastAsia"/>
          <w:color w:val="auto"/>
          <w:sz w:val="30"/>
          <w:szCs w:val="30"/>
          <w:highlight w:val="none"/>
        </w:rPr>
        <w:tab/>
      </w:r>
      <w:r>
        <w:rPr>
          <w:rFonts w:hint="eastAsia" w:ascii="宋体" w:hAnsi="宋体" w:eastAsiaTheme="minorEastAsia" w:cstheme="minorEastAsia"/>
          <w:color w:val="auto"/>
          <w:sz w:val="30"/>
          <w:szCs w:val="30"/>
          <w:highlight w:val="none"/>
        </w:rPr>
        <w:fldChar w:fldCharType="begin"/>
      </w:r>
      <w:r>
        <w:rPr>
          <w:rFonts w:hint="eastAsia" w:ascii="宋体" w:hAnsi="宋体" w:eastAsiaTheme="minorEastAsia" w:cstheme="minorEastAsia"/>
          <w:color w:val="auto"/>
          <w:sz w:val="30"/>
          <w:szCs w:val="30"/>
          <w:highlight w:val="none"/>
        </w:rPr>
        <w:instrText xml:space="preserve"> PAGEREF _Toc13213 \h </w:instrText>
      </w:r>
      <w:r>
        <w:rPr>
          <w:rFonts w:hint="eastAsia" w:ascii="宋体" w:hAnsi="宋体" w:eastAsiaTheme="minorEastAsia" w:cstheme="minorEastAsia"/>
          <w:color w:val="auto"/>
          <w:sz w:val="30"/>
          <w:szCs w:val="30"/>
          <w:highlight w:val="none"/>
        </w:rPr>
        <w:fldChar w:fldCharType="separate"/>
      </w:r>
      <w:r>
        <w:rPr>
          <w:rFonts w:hint="eastAsia" w:ascii="宋体" w:hAnsi="宋体" w:eastAsiaTheme="minorEastAsia" w:cstheme="minorEastAsia"/>
          <w:color w:val="auto"/>
          <w:sz w:val="30"/>
          <w:szCs w:val="30"/>
          <w:highlight w:val="none"/>
        </w:rPr>
        <w:t>44</w:t>
      </w:r>
      <w:r>
        <w:rPr>
          <w:rFonts w:hint="eastAsia" w:ascii="宋体" w:hAnsi="宋体" w:eastAsiaTheme="minorEastAsia" w:cstheme="minorEastAsia"/>
          <w:color w:val="auto"/>
          <w:sz w:val="30"/>
          <w:szCs w:val="30"/>
          <w:highlight w:val="none"/>
        </w:rPr>
        <w:fldChar w:fldCharType="end"/>
      </w:r>
    </w:p>
    <w:p w14:paraId="0FC763AC">
      <w:pPr>
        <w:pStyle w:val="12"/>
        <w:tabs>
          <w:tab w:val="right" w:leader="dot" w:pos="8846"/>
        </w:tabs>
        <w:rPr>
          <w:rFonts w:hint="eastAsia" w:ascii="宋体" w:hAnsi="宋体" w:eastAsiaTheme="minorEastAsia" w:cstheme="minorEastAsia"/>
          <w:color w:val="auto"/>
          <w:sz w:val="30"/>
          <w:szCs w:val="30"/>
          <w:highlight w:val="none"/>
        </w:rPr>
      </w:pPr>
      <w:r>
        <w:rPr>
          <w:rFonts w:hint="eastAsia" w:ascii="宋体" w:hAnsi="宋体" w:eastAsiaTheme="minorEastAsia" w:cstheme="minorEastAsia"/>
          <w:color w:val="auto"/>
          <w:sz w:val="30"/>
          <w:szCs w:val="30"/>
          <w:highlight w:val="none"/>
          <w:lang w:val="en-US" w:eastAsia="zh-CN"/>
        </w:rPr>
        <w:t>第八节 完善利益联结机制</w:t>
      </w:r>
      <w:r>
        <w:rPr>
          <w:rFonts w:hint="eastAsia" w:ascii="宋体" w:hAnsi="宋体" w:eastAsiaTheme="minorEastAsia" w:cstheme="minorEastAsia"/>
          <w:color w:val="auto"/>
          <w:sz w:val="30"/>
          <w:szCs w:val="30"/>
          <w:highlight w:val="none"/>
        </w:rPr>
        <w:tab/>
      </w:r>
      <w:r>
        <w:rPr>
          <w:rFonts w:hint="eastAsia" w:ascii="宋体" w:hAnsi="宋体" w:eastAsiaTheme="minorEastAsia" w:cstheme="minorEastAsia"/>
          <w:color w:val="auto"/>
          <w:sz w:val="30"/>
          <w:szCs w:val="30"/>
          <w:highlight w:val="none"/>
        </w:rPr>
        <w:fldChar w:fldCharType="begin"/>
      </w:r>
      <w:r>
        <w:rPr>
          <w:rFonts w:hint="eastAsia" w:ascii="宋体" w:hAnsi="宋体" w:eastAsiaTheme="minorEastAsia" w:cstheme="minorEastAsia"/>
          <w:color w:val="auto"/>
          <w:sz w:val="30"/>
          <w:szCs w:val="30"/>
          <w:highlight w:val="none"/>
        </w:rPr>
        <w:instrText xml:space="preserve"> PAGEREF _Toc21060 \h </w:instrText>
      </w:r>
      <w:r>
        <w:rPr>
          <w:rFonts w:hint="eastAsia" w:ascii="宋体" w:hAnsi="宋体" w:eastAsiaTheme="minorEastAsia" w:cstheme="minorEastAsia"/>
          <w:color w:val="auto"/>
          <w:sz w:val="30"/>
          <w:szCs w:val="30"/>
          <w:highlight w:val="none"/>
        </w:rPr>
        <w:fldChar w:fldCharType="separate"/>
      </w:r>
      <w:r>
        <w:rPr>
          <w:rFonts w:hint="eastAsia" w:ascii="宋体" w:hAnsi="宋体" w:eastAsiaTheme="minorEastAsia" w:cstheme="minorEastAsia"/>
          <w:color w:val="auto"/>
          <w:sz w:val="30"/>
          <w:szCs w:val="30"/>
          <w:highlight w:val="none"/>
        </w:rPr>
        <w:t>46</w:t>
      </w:r>
      <w:r>
        <w:rPr>
          <w:rFonts w:hint="eastAsia" w:ascii="宋体" w:hAnsi="宋体" w:eastAsiaTheme="minorEastAsia" w:cstheme="minorEastAsia"/>
          <w:color w:val="auto"/>
          <w:sz w:val="30"/>
          <w:szCs w:val="30"/>
          <w:highlight w:val="none"/>
        </w:rPr>
        <w:fldChar w:fldCharType="end"/>
      </w:r>
    </w:p>
    <w:p w14:paraId="2A04AC6C">
      <w:pPr>
        <w:pStyle w:val="12"/>
        <w:tabs>
          <w:tab w:val="right" w:leader="dot" w:pos="8846"/>
        </w:tabs>
        <w:rPr>
          <w:rFonts w:hint="eastAsia" w:ascii="宋体" w:hAnsi="宋体" w:eastAsiaTheme="minorEastAsia" w:cstheme="minorEastAsia"/>
          <w:color w:val="auto"/>
          <w:sz w:val="30"/>
          <w:szCs w:val="30"/>
          <w:highlight w:val="none"/>
        </w:rPr>
      </w:pPr>
      <w:r>
        <w:rPr>
          <w:rFonts w:hint="eastAsia" w:ascii="宋体" w:hAnsi="宋体" w:eastAsiaTheme="minorEastAsia" w:cstheme="minorEastAsia"/>
          <w:color w:val="auto"/>
          <w:sz w:val="30"/>
          <w:szCs w:val="30"/>
          <w:highlight w:val="none"/>
          <w:lang w:val="en-US" w:eastAsia="zh-CN"/>
        </w:rPr>
        <w:t>第九节 加快美丽乡村建设</w:t>
      </w:r>
      <w:r>
        <w:rPr>
          <w:rFonts w:hint="eastAsia" w:ascii="宋体" w:hAnsi="宋体" w:eastAsiaTheme="minorEastAsia" w:cstheme="minorEastAsia"/>
          <w:color w:val="auto"/>
          <w:sz w:val="30"/>
          <w:szCs w:val="30"/>
          <w:highlight w:val="none"/>
        </w:rPr>
        <w:tab/>
      </w:r>
      <w:r>
        <w:rPr>
          <w:rFonts w:hint="eastAsia" w:ascii="宋体" w:hAnsi="宋体" w:eastAsiaTheme="minorEastAsia" w:cstheme="minorEastAsia"/>
          <w:color w:val="auto"/>
          <w:sz w:val="30"/>
          <w:szCs w:val="30"/>
          <w:highlight w:val="none"/>
        </w:rPr>
        <w:fldChar w:fldCharType="begin"/>
      </w:r>
      <w:r>
        <w:rPr>
          <w:rFonts w:hint="eastAsia" w:ascii="宋体" w:hAnsi="宋体" w:eastAsiaTheme="minorEastAsia" w:cstheme="minorEastAsia"/>
          <w:color w:val="auto"/>
          <w:sz w:val="30"/>
          <w:szCs w:val="30"/>
          <w:highlight w:val="none"/>
        </w:rPr>
        <w:instrText xml:space="preserve"> PAGEREF _Toc511 \h </w:instrText>
      </w:r>
      <w:r>
        <w:rPr>
          <w:rFonts w:hint="eastAsia" w:ascii="宋体" w:hAnsi="宋体" w:eastAsiaTheme="minorEastAsia" w:cstheme="minorEastAsia"/>
          <w:color w:val="auto"/>
          <w:sz w:val="30"/>
          <w:szCs w:val="30"/>
          <w:highlight w:val="none"/>
        </w:rPr>
        <w:fldChar w:fldCharType="separate"/>
      </w:r>
      <w:r>
        <w:rPr>
          <w:rFonts w:hint="eastAsia" w:ascii="宋体" w:hAnsi="宋体" w:eastAsiaTheme="minorEastAsia" w:cstheme="minorEastAsia"/>
          <w:color w:val="auto"/>
          <w:sz w:val="30"/>
          <w:szCs w:val="30"/>
          <w:highlight w:val="none"/>
        </w:rPr>
        <w:t>47</w:t>
      </w:r>
      <w:r>
        <w:rPr>
          <w:rFonts w:hint="eastAsia" w:ascii="宋体" w:hAnsi="宋体" w:eastAsiaTheme="minorEastAsia" w:cstheme="minorEastAsia"/>
          <w:color w:val="auto"/>
          <w:sz w:val="30"/>
          <w:szCs w:val="30"/>
          <w:highlight w:val="none"/>
        </w:rPr>
        <w:fldChar w:fldCharType="end"/>
      </w:r>
    </w:p>
    <w:p w14:paraId="498B154C">
      <w:pPr>
        <w:pStyle w:val="12"/>
        <w:tabs>
          <w:tab w:val="right" w:leader="dot" w:pos="8846"/>
        </w:tabs>
        <w:rPr>
          <w:rFonts w:hint="eastAsia" w:ascii="宋体" w:hAnsi="宋体" w:eastAsiaTheme="minorEastAsia" w:cstheme="minorEastAsia"/>
          <w:color w:val="auto"/>
          <w:sz w:val="30"/>
          <w:szCs w:val="30"/>
          <w:highlight w:val="none"/>
        </w:rPr>
      </w:pPr>
      <w:r>
        <w:rPr>
          <w:rFonts w:hint="eastAsia" w:ascii="宋体" w:hAnsi="宋体" w:eastAsiaTheme="minorEastAsia" w:cstheme="minorEastAsia"/>
          <w:color w:val="auto"/>
          <w:sz w:val="30"/>
          <w:szCs w:val="30"/>
          <w:highlight w:val="none"/>
          <w:lang w:val="en-US" w:eastAsia="zh-CN"/>
        </w:rPr>
        <w:t>第十节 促进农民全面发展</w:t>
      </w:r>
      <w:r>
        <w:rPr>
          <w:rFonts w:hint="eastAsia" w:ascii="宋体" w:hAnsi="宋体" w:eastAsiaTheme="minorEastAsia" w:cstheme="minorEastAsia"/>
          <w:color w:val="auto"/>
          <w:sz w:val="30"/>
          <w:szCs w:val="30"/>
          <w:highlight w:val="none"/>
        </w:rPr>
        <w:tab/>
      </w:r>
      <w:r>
        <w:rPr>
          <w:rFonts w:hint="eastAsia" w:ascii="宋体" w:hAnsi="宋体" w:eastAsiaTheme="minorEastAsia" w:cstheme="minorEastAsia"/>
          <w:color w:val="auto"/>
          <w:sz w:val="30"/>
          <w:szCs w:val="30"/>
          <w:highlight w:val="none"/>
        </w:rPr>
        <w:fldChar w:fldCharType="begin"/>
      </w:r>
      <w:r>
        <w:rPr>
          <w:rFonts w:hint="eastAsia" w:ascii="宋体" w:hAnsi="宋体" w:eastAsiaTheme="minorEastAsia" w:cstheme="minorEastAsia"/>
          <w:color w:val="auto"/>
          <w:sz w:val="30"/>
          <w:szCs w:val="30"/>
          <w:highlight w:val="none"/>
        </w:rPr>
        <w:instrText xml:space="preserve"> PAGEREF _Toc30124 \h </w:instrText>
      </w:r>
      <w:r>
        <w:rPr>
          <w:rFonts w:hint="eastAsia" w:ascii="宋体" w:hAnsi="宋体" w:eastAsiaTheme="minorEastAsia" w:cstheme="minorEastAsia"/>
          <w:color w:val="auto"/>
          <w:sz w:val="30"/>
          <w:szCs w:val="30"/>
          <w:highlight w:val="none"/>
        </w:rPr>
        <w:fldChar w:fldCharType="separate"/>
      </w:r>
      <w:r>
        <w:rPr>
          <w:rFonts w:hint="eastAsia" w:ascii="宋体" w:hAnsi="宋体" w:eastAsiaTheme="minorEastAsia" w:cstheme="minorEastAsia"/>
          <w:color w:val="auto"/>
          <w:sz w:val="30"/>
          <w:szCs w:val="30"/>
          <w:highlight w:val="none"/>
        </w:rPr>
        <w:t>51</w:t>
      </w:r>
      <w:r>
        <w:rPr>
          <w:rFonts w:hint="eastAsia" w:ascii="宋体" w:hAnsi="宋体" w:eastAsiaTheme="minorEastAsia" w:cstheme="minorEastAsia"/>
          <w:color w:val="auto"/>
          <w:sz w:val="30"/>
          <w:szCs w:val="30"/>
          <w:highlight w:val="none"/>
        </w:rPr>
        <w:fldChar w:fldCharType="end"/>
      </w:r>
    </w:p>
    <w:p w14:paraId="0ADB2942">
      <w:pPr>
        <w:pStyle w:val="11"/>
        <w:tabs>
          <w:tab w:val="right" w:leader="dot" w:pos="8846"/>
        </w:tabs>
        <w:rPr>
          <w:rFonts w:hint="eastAsia" w:ascii="宋体" w:hAnsi="宋体" w:eastAsiaTheme="minorEastAsia" w:cstheme="minorEastAsia"/>
          <w:color w:val="auto"/>
          <w:sz w:val="30"/>
          <w:szCs w:val="30"/>
          <w:highlight w:val="none"/>
        </w:rPr>
      </w:pPr>
      <w:r>
        <w:rPr>
          <w:rFonts w:hint="eastAsia" w:ascii="宋体" w:hAnsi="宋体" w:eastAsiaTheme="minorEastAsia" w:cstheme="minorEastAsia"/>
          <w:bCs/>
          <w:color w:val="auto"/>
          <w:sz w:val="30"/>
          <w:szCs w:val="30"/>
          <w:highlight w:val="none"/>
        </w:rPr>
        <w:t>第</w:t>
      </w:r>
      <w:r>
        <w:rPr>
          <w:rFonts w:hint="eastAsia" w:ascii="宋体" w:hAnsi="宋体" w:eastAsiaTheme="minorEastAsia" w:cstheme="minorEastAsia"/>
          <w:bCs/>
          <w:color w:val="auto"/>
          <w:sz w:val="30"/>
          <w:szCs w:val="30"/>
          <w:highlight w:val="none"/>
          <w:lang w:eastAsia="zh-CN"/>
        </w:rPr>
        <w:t>六</w:t>
      </w:r>
      <w:r>
        <w:rPr>
          <w:rFonts w:hint="eastAsia" w:ascii="宋体" w:hAnsi="宋体" w:eastAsiaTheme="minorEastAsia" w:cstheme="minorEastAsia"/>
          <w:bCs/>
          <w:color w:val="auto"/>
          <w:sz w:val="30"/>
          <w:szCs w:val="30"/>
          <w:highlight w:val="none"/>
        </w:rPr>
        <w:t>章</w:t>
      </w:r>
      <w:r>
        <w:rPr>
          <w:rFonts w:hint="eastAsia" w:ascii="宋体" w:hAnsi="宋体" w:eastAsiaTheme="minorEastAsia" w:cstheme="minorEastAsia"/>
          <w:bCs/>
          <w:color w:val="auto"/>
          <w:sz w:val="30"/>
          <w:szCs w:val="30"/>
          <w:highlight w:val="none"/>
          <w:lang w:val="en-US" w:eastAsia="zh-CN"/>
        </w:rPr>
        <w:t xml:space="preserve"> </w:t>
      </w:r>
      <w:r>
        <w:rPr>
          <w:rFonts w:hint="eastAsia" w:ascii="宋体" w:hAnsi="宋体" w:eastAsiaTheme="minorEastAsia" w:cstheme="minorEastAsia"/>
          <w:bCs/>
          <w:color w:val="auto"/>
          <w:sz w:val="30"/>
          <w:szCs w:val="30"/>
          <w:highlight w:val="none"/>
        </w:rPr>
        <w:t>保障措施</w:t>
      </w:r>
      <w:r>
        <w:rPr>
          <w:rFonts w:hint="eastAsia" w:ascii="宋体" w:hAnsi="宋体" w:eastAsiaTheme="minorEastAsia" w:cstheme="minorEastAsia"/>
          <w:color w:val="auto"/>
          <w:sz w:val="30"/>
          <w:szCs w:val="30"/>
          <w:highlight w:val="none"/>
        </w:rPr>
        <w:tab/>
      </w:r>
      <w:r>
        <w:rPr>
          <w:rFonts w:hint="eastAsia" w:ascii="宋体" w:hAnsi="宋体" w:eastAsiaTheme="minorEastAsia" w:cstheme="minorEastAsia"/>
          <w:color w:val="auto"/>
          <w:sz w:val="30"/>
          <w:szCs w:val="30"/>
          <w:highlight w:val="none"/>
        </w:rPr>
        <w:fldChar w:fldCharType="begin"/>
      </w:r>
      <w:r>
        <w:rPr>
          <w:rFonts w:hint="eastAsia" w:ascii="宋体" w:hAnsi="宋体" w:eastAsiaTheme="minorEastAsia" w:cstheme="minorEastAsia"/>
          <w:color w:val="auto"/>
          <w:sz w:val="30"/>
          <w:szCs w:val="30"/>
          <w:highlight w:val="none"/>
        </w:rPr>
        <w:instrText xml:space="preserve"> PAGEREF _Toc24633 \h </w:instrText>
      </w:r>
      <w:r>
        <w:rPr>
          <w:rFonts w:hint="eastAsia" w:ascii="宋体" w:hAnsi="宋体" w:eastAsiaTheme="minorEastAsia" w:cstheme="minorEastAsia"/>
          <w:color w:val="auto"/>
          <w:sz w:val="30"/>
          <w:szCs w:val="30"/>
          <w:highlight w:val="none"/>
        </w:rPr>
        <w:fldChar w:fldCharType="separate"/>
      </w:r>
      <w:r>
        <w:rPr>
          <w:rFonts w:hint="eastAsia" w:ascii="宋体" w:hAnsi="宋体" w:eastAsiaTheme="minorEastAsia" w:cstheme="minorEastAsia"/>
          <w:color w:val="auto"/>
          <w:sz w:val="30"/>
          <w:szCs w:val="30"/>
          <w:highlight w:val="none"/>
        </w:rPr>
        <w:t>53</w:t>
      </w:r>
      <w:r>
        <w:rPr>
          <w:rFonts w:hint="eastAsia" w:ascii="宋体" w:hAnsi="宋体" w:eastAsiaTheme="minorEastAsia" w:cstheme="minorEastAsia"/>
          <w:color w:val="auto"/>
          <w:sz w:val="30"/>
          <w:szCs w:val="30"/>
          <w:highlight w:val="none"/>
        </w:rPr>
        <w:fldChar w:fldCharType="end"/>
      </w:r>
    </w:p>
    <w:p w14:paraId="70D5E1FD">
      <w:pPr>
        <w:pStyle w:val="11"/>
        <w:tabs>
          <w:tab w:val="right" w:leader="dot" w:pos="8846"/>
        </w:tabs>
        <w:rPr>
          <w:rFonts w:hint="eastAsia" w:ascii="宋体" w:hAnsi="宋体" w:eastAsiaTheme="minorEastAsia" w:cstheme="minorEastAsia"/>
          <w:color w:val="auto"/>
          <w:sz w:val="30"/>
          <w:szCs w:val="30"/>
          <w:highlight w:val="none"/>
        </w:rPr>
      </w:pPr>
      <w:r>
        <w:rPr>
          <w:rFonts w:hint="eastAsia" w:ascii="宋体" w:hAnsi="宋体" w:eastAsiaTheme="minorEastAsia" w:cstheme="minorEastAsia"/>
          <w:color w:val="auto"/>
          <w:sz w:val="30"/>
          <w:szCs w:val="30"/>
          <w:highlight w:val="none"/>
          <w:lang w:eastAsia="zh-CN"/>
        </w:rPr>
        <w:t>附件</w:t>
      </w:r>
      <w:r>
        <w:rPr>
          <w:rFonts w:hint="eastAsia" w:ascii="宋体" w:hAnsi="宋体" w:eastAsiaTheme="minorEastAsia" w:cstheme="minorEastAsia"/>
          <w:color w:val="auto"/>
          <w:sz w:val="30"/>
          <w:szCs w:val="30"/>
          <w:highlight w:val="none"/>
        </w:rPr>
        <w:tab/>
      </w:r>
      <w:r>
        <w:rPr>
          <w:rFonts w:hint="eastAsia" w:ascii="宋体" w:hAnsi="宋体" w:eastAsiaTheme="minorEastAsia" w:cstheme="minorEastAsia"/>
          <w:color w:val="auto"/>
          <w:sz w:val="30"/>
          <w:szCs w:val="30"/>
          <w:highlight w:val="none"/>
        </w:rPr>
        <w:fldChar w:fldCharType="begin"/>
      </w:r>
      <w:r>
        <w:rPr>
          <w:rFonts w:hint="eastAsia" w:ascii="宋体" w:hAnsi="宋体" w:eastAsiaTheme="minorEastAsia" w:cstheme="minorEastAsia"/>
          <w:color w:val="auto"/>
          <w:sz w:val="30"/>
          <w:szCs w:val="30"/>
          <w:highlight w:val="none"/>
        </w:rPr>
        <w:instrText xml:space="preserve"> PAGEREF _Toc8519 \h </w:instrText>
      </w:r>
      <w:r>
        <w:rPr>
          <w:rFonts w:hint="eastAsia" w:ascii="宋体" w:hAnsi="宋体" w:eastAsiaTheme="minorEastAsia" w:cstheme="minorEastAsia"/>
          <w:color w:val="auto"/>
          <w:sz w:val="30"/>
          <w:szCs w:val="30"/>
          <w:highlight w:val="none"/>
        </w:rPr>
        <w:fldChar w:fldCharType="separate"/>
      </w:r>
      <w:r>
        <w:rPr>
          <w:rFonts w:hint="eastAsia" w:ascii="宋体" w:hAnsi="宋体" w:eastAsiaTheme="minorEastAsia" w:cstheme="minorEastAsia"/>
          <w:color w:val="auto"/>
          <w:sz w:val="30"/>
          <w:szCs w:val="30"/>
          <w:highlight w:val="none"/>
        </w:rPr>
        <w:t>55</w:t>
      </w:r>
      <w:r>
        <w:rPr>
          <w:rFonts w:hint="eastAsia" w:ascii="宋体" w:hAnsi="宋体" w:eastAsiaTheme="minorEastAsia" w:cstheme="minorEastAsia"/>
          <w:color w:val="auto"/>
          <w:sz w:val="30"/>
          <w:szCs w:val="30"/>
          <w:highlight w:val="none"/>
        </w:rPr>
        <w:fldChar w:fldCharType="end"/>
      </w:r>
    </w:p>
    <w:p w14:paraId="52B6F26B">
      <w:pPr>
        <w:pStyle w:val="18"/>
        <w:keepNext w:val="0"/>
        <w:keepLines w:val="0"/>
        <w:pageBreakBefore w:val="0"/>
        <w:widowControl w:val="0"/>
        <w:kinsoku/>
        <w:wordWrap/>
        <w:overflowPunct/>
        <w:topLinePunct w:val="0"/>
        <w:autoSpaceDE/>
        <w:autoSpaceDN/>
        <w:bidi w:val="0"/>
        <w:adjustRightInd w:val="0"/>
        <w:snapToGrid w:val="0"/>
        <w:spacing w:before="0" w:beforeAutospacing="0" w:after="0" w:line="560" w:lineRule="exact"/>
        <w:ind w:left="0" w:leftChars="0" w:firstLine="0" w:firstLineChars="0"/>
        <w:jc w:val="center"/>
        <w:textAlignment w:val="auto"/>
        <w:rPr>
          <w:rFonts w:ascii="宋体" w:hAnsi="宋体" w:eastAsia="方正小标宋简体" w:cs="方正小标宋简体"/>
          <w:b/>
          <w:bCs/>
          <w:color w:val="auto"/>
          <w:spacing w:val="8"/>
          <w:sz w:val="44"/>
          <w:szCs w:val="44"/>
          <w:highlight w:val="none"/>
          <w:shd w:val="clear" w:color="auto" w:fill="FFFFFF"/>
        </w:rPr>
        <w:sectPr>
          <w:headerReference r:id="rId8" w:type="first"/>
          <w:footerReference r:id="rId11" w:type="first"/>
          <w:headerReference r:id="rId6" w:type="default"/>
          <w:footerReference r:id="rId9" w:type="default"/>
          <w:headerReference r:id="rId7" w:type="even"/>
          <w:footerReference r:id="rId10" w:type="even"/>
          <w:pgSz w:w="11907" w:h="16840"/>
          <w:pgMar w:top="567" w:right="1474" w:bottom="567" w:left="1587" w:header="1361" w:footer="1191" w:gutter="0"/>
          <w:pgNumType w:fmt="upperRoman" w:start="1"/>
          <w:cols w:space="0" w:num="1"/>
          <w:titlePg/>
          <w:rtlGutter w:val="0"/>
          <w:docGrid w:type="lines" w:linePitch="321" w:charSpace="0"/>
        </w:sectPr>
      </w:pPr>
      <w:r>
        <w:rPr>
          <w:rFonts w:hint="eastAsia" w:ascii="宋体" w:hAnsi="宋体" w:eastAsiaTheme="minorEastAsia" w:cstheme="minorEastAsia"/>
          <w:bCs/>
          <w:color w:val="auto"/>
          <w:spacing w:val="8"/>
          <w:sz w:val="30"/>
          <w:szCs w:val="30"/>
          <w:highlight w:val="none"/>
          <w:shd w:val="clear" w:color="auto" w:fill="FFFFFF"/>
        </w:rPr>
        <w:fldChar w:fldCharType="end"/>
      </w:r>
    </w:p>
    <w:p w14:paraId="690C6D7D">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ascii="宋体" w:hAnsi="宋体" w:eastAsia="方正小标宋简体" w:cs="方正小标宋简体"/>
          <w:b/>
          <w:bCs/>
          <w:color w:val="auto"/>
          <w:spacing w:val="8"/>
          <w:sz w:val="44"/>
          <w:szCs w:val="44"/>
          <w:highlight w:val="none"/>
          <w:shd w:val="clear" w:color="auto" w:fill="FFFFFF"/>
        </w:rPr>
      </w:pPr>
      <w:bookmarkStart w:id="0" w:name="_Toc3621"/>
      <w:r>
        <w:rPr>
          <w:rFonts w:hint="eastAsia" w:ascii="宋体" w:hAnsi="宋体" w:eastAsia="方正小标宋简体" w:cs="方正小标宋简体"/>
          <w:b/>
          <w:bCs/>
          <w:color w:val="auto"/>
          <w:spacing w:val="8"/>
          <w:sz w:val="44"/>
          <w:szCs w:val="44"/>
          <w:highlight w:val="none"/>
          <w:shd w:val="clear" w:color="auto" w:fill="FFFFFF"/>
        </w:rPr>
        <w:t>前</w:t>
      </w:r>
      <w:r>
        <w:rPr>
          <w:rFonts w:hint="eastAsia" w:ascii="宋体" w:hAnsi="宋体" w:eastAsia="方正小标宋简体" w:cs="方正小标宋简体"/>
          <w:b/>
          <w:bCs/>
          <w:color w:val="auto"/>
          <w:spacing w:val="8"/>
          <w:sz w:val="44"/>
          <w:szCs w:val="44"/>
          <w:highlight w:val="none"/>
          <w:shd w:val="clear" w:color="auto" w:fill="FFFFFF"/>
          <w:lang w:val="en-US" w:eastAsia="zh-CN"/>
        </w:rPr>
        <w:t xml:space="preserve">  </w:t>
      </w:r>
      <w:r>
        <w:rPr>
          <w:rFonts w:hint="eastAsia" w:ascii="宋体" w:hAnsi="宋体" w:eastAsia="方正小标宋简体" w:cs="方正小标宋简体"/>
          <w:b/>
          <w:bCs/>
          <w:color w:val="auto"/>
          <w:spacing w:val="8"/>
          <w:sz w:val="44"/>
          <w:szCs w:val="44"/>
          <w:highlight w:val="none"/>
          <w:shd w:val="clear" w:color="auto" w:fill="FFFFFF"/>
        </w:rPr>
        <w:t>言</w:t>
      </w:r>
      <w:bookmarkEnd w:id="0"/>
    </w:p>
    <w:p w14:paraId="2E896935">
      <w:pPr>
        <w:pStyle w:val="13"/>
        <w:widowControl/>
        <w:spacing w:before="0" w:beforeAutospacing="0" w:after="0" w:afterAutospacing="0" w:line="560" w:lineRule="exact"/>
        <w:ind w:firstLine="672" w:firstLineChars="200"/>
        <w:jc w:val="both"/>
        <w:rPr>
          <w:rFonts w:ascii="宋体" w:hAnsi="宋体" w:eastAsia="方正仿宋_GBK" w:cs="宋体"/>
          <w:color w:val="auto"/>
          <w:spacing w:val="8"/>
          <w:sz w:val="32"/>
          <w:szCs w:val="32"/>
          <w:highlight w:val="none"/>
          <w:shd w:val="clear" w:color="auto" w:fill="FFFFFF"/>
        </w:rPr>
      </w:pPr>
    </w:p>
    <w:p w14:paraId="31D61164">
      <w:pPr>
        <w:pStyle w:val="13"/>
        <w:widowControl/>
        <w:spacing w:before="0" w:beforeAutospacing="0" w:after="0" w:afterAutospacing="0" w:line="560" w:lineRule="exact"/>
        <w:ind w:firstLine="672" w:firstLineChars="200"/>
        <w:jc w:val="both"/>
        <w:rPr>
          <w:rFonts w:ascii="宋体" w:hAnsi="宋体" w:eastAsia="方正仿宋_GBK" w:cs="宋体"/>
          <w:color w:val="auto"/>
          <w:spacing w:val="8"/>
          <w:sz w:val="32"/>
          <w:szCs w:val="32"/>
          <w:highlight w:val="none"/>
          <w:shd w:val="clear" w:color="auto" w:fill="FFFFFF"/>
        </w:rPr>
      </w:pPr>
      <w:r>
        <w:rPr>
          <w:rFonts w:hint="eastAsia" w:ascii="宋体" w:hAnsi="宋体" w:eastAsia="方正仿宋_GBK" w:cs="宋体"/>
          <w:color w:val="auto"/>
          <w:spacing w:val="8"/>
          <w:sz w:val="32"/>
          <w:szCs w:val="32"/>
          <w:highlight w:val="none"/>
          <w:shd w:val="clear" w:color="auto" w:fill="FFFFFF"/>
        </w:rPr>
        <w:t>“十四五”期间（2021年-2025年）是新平县由全面建成小康社会向基本实现社会主义现代化迈进的关键时期，也是加快农业产业结构调整和转型升级的攻坚期、抢抓机遇实现跨越式发展的机遇期。必须认真贯彻落实创新发展、协调发展、绿色发展、开放发展、共享发展的理念，积极应对新型冠状病毒、非洲猪瘟等重大疫情对农业发展的深远影响，主动服务和融入把云南建设成为我国民族团结进步示范区、生态文明建设排头兵、面向南亚东南亚辐射中心战略目标，不断深化改革开放，着力解决前进中的矛盾和问题，努力推进国家现代农业示范区、国家农业绿色发展先行先试试点县建设，推动新平县由农业大县向农业强县转型</w:t>
      </w:r>
      <w:r>
        <w:rPr>
          <w:rFonts w:hint="eastAsia" w:ascii="宋体" w:hAnsi="宋体" w:eastAsia="方正仿宋_GBK" w:cs="宋体"/>
          <w:color w:val="auto"/>
          <w:spacing w:val="8"/>
          <w:sz w:val="32"/>
          <w:szCs w:val="32"/>
          <w:highlight w:val="none"/>
          <w:shd w:val="clear" w:color="auto" w:fill="FFFFFF"/>
          <w:lang w:eastAsia="zh-CN"/>
        </w:rPr>
        <w:t>，建成云南省高原特色现代农业示范区</w:t>
      </w:r>
      <w:r>
        <w:rPr>
          <w:rFonts w:hint="eastAsia" w:ascii="宋体" w:hAnsi="宋体" w:eastAsia="方正仿宋_GBK" w:cs="宋体"/>
          <w:color w:val="auto"/>
          <w:spacing w:val="8"/>
          <w:sz w:val="32"/>
          <w:szCs w:val="32"/>
          <w:highlight w:val="none"/>
          <w:shd w:val="clear" w:color="auto" w:fill="FFFFFF"/>
        </w:rPr>
        <w:t>。</w:t>
      </w:r>
    </w:p>
    <w:p w14:paraId="7070415B">
      <w:pPr>
        <w:spacing w:line="560" w:lineRule="exact"/>
        <w:ind w:firstLine="672" w:firstLineChars="200"/>
        <w:rPr>
          <w:rFonts w:ascii="宋体" w:hAnsi="宋体" w:eastAsia="方正仿宋_GBK" w:cs="宋体"/>
          <w:color w:val="auto"/>
          <w:spacing w:val="8"/>
          <w:kern w:val="0"/>
          <w:sz w:val="32"/>
          <w:szCs w:val="32"/>
          <w:highlight w:val="none"/>
          <w:shd w:val="clear" w:color="auto" w:fill="FFFFFF"/>
        </w:rPr>
      </w:pPr>
      <w:r>
        <w:rPr>
          <w:rFonts w:hint="eastAsia" w:ascii="宋体" w:hAnsi="宋体" w:eastAsia="方正仿宋_GBK" w:cs="宋体"/>
          <w:color w:val="auto"/>
          <w:spacing w:val="8"/>
          <w:kern w:val="0"/>
          <w:sz w:val="32"/>
          <w:szCs w:val="32"/>
          <w:highlight w:val="none"/>
          <w:shd w:val="clear" w:color="auto" w:fill="FFFFFF"/>
        </w:rPr>
        <w:t>《新平彝族傣族自治县</w:t>
      </w:r>
      <w:r>
        <w:rPr>
          <w:rFonts w:hint="eastAsia" w:ascii="宋体" w:hAnsi="宋体" w:eastAsia="方正仿宋_GBK" w:cs="宋体"/>
          <w:color w:val="auto"/>
          <w:spacing w:val="8"/>
          <w:kern w:val="0"/>
          <w:sz w:val="32"/>
          <w:szCs w:val="32"/>
          <w:highlight w:val="none"/>
          <w:shd w:val="clear" w:color="auto" w:fill="FFFFFF"/>
          <w:lang w:eastAsia="zh-CN"/>
        </w:rPr>
        <w:t>国民经济和社会发展第十四个五年</w:t>
      </w:r>
      <w:r>
        <w:rPr>
          <w:rFonts w:hint="eastAsia" w:ascii="宋体" w:hAnsi="宋体" w:eastAsia="方正仿宋_GBK" w:cs="宋体"/>
          <w:color w:val="auto"/>
          <w:spacing w:val="8"/>
          <w:kern w:val="0"/>
          <w:sz w:val="32"/>
          <w:szCs w:val="32"/>
          <w:highlight w:val="none"/>
          <w:shd w:val="clear" w:color="auto" w:fill="FFFFFF"/>
        </w:rPr>
        <w:t>农业农村现代化发展规划》依据相关法律、法规、政策、文件以及《新平彝族傣族自治县国民经济和社会发展第十四个五年规划</w:t>
      </w:r>
      <w:r>
        <w:rPr>
          <w:rFonts w:hint="eastAsia" w:ascii="宋体" w:hAnsi="宋体" w:eastAsia="方正仿宋_GBK" w:cs="宋体"/>
          <w:color w:val="auto"/>
          <w:spacing w:val="8"/>
          <w:kern w:val="0"/>
          <w:sz w:val="32"/>
          <w:szCs w:val="32"/>
          <w:highlight w:val="none"/>
          <w:shd w:val="clear" w:color="auto" w:fill="FFFFFF"/>
          <w:lang w:eastAsia="zh-CN"/>
        </w:rPr>
        <w:t>和二</w:t>
      </w:r>
      <w:r>
        <w:rPr>
          <w:rFonts w:hint="eastAsia" w:ascii="宋体" w:hAnsi="宋体" w:eastAsia="方正仿宋_GBK" w:cs="方正仿宋_GBK"/>
          <w:color w:val="auto"/>
          <w:spacing w:val="8"/>
          <w:kern w:val="0"/>
          <w:sz w:val="32"/>
          <w:szCs w:val="32"/>
          <w:highlight w:val="none"/>
          <w:shd w:val="clear" w:color="auto" w:fill="FFFFFF"/>
          <w:lang w:eastAsia="zh-CN"/>
        </w:rPr>
        <w:t>О</w:t>
      </w:r>
      <w:r>
        <w:rPr>
          <w:rFonts w:hint="eastAsia" w:ascii="宋体" w:hAnsi="宋体" w:eastAsia="方正仿宋_GBK" w:cs="宋体"/>
          <w:color w:val="auto"/>
          <w:spacing w:val="8"/>
          <w:kern w:val="0"/>
          <w:sz w:val="32"/>
          <w:szCs w:val="32"/>
          <w:highlight w:val="none"/>
          <w:shd w:val="clear" w:color="auto" w:fill="FFFFFF"/>
          <w:lang w:eastAsia="zh-CN"/>
        </w:rPr>
        <w:t>三五年远景目标</w:t>
      </w:r>
      <w:r>
        <w:rPr>
          <w:rFonts w:hint="eastAsia" w:ascii="宋体" w:hAnsi="宋体" w:eastAsia="方正仿宋_GBK" w:cs="宋体"/>
          <w:color w:val="auto"/>
          <w:spacing w:val="8"/>
          <w:kern w:val="0"/>
          <w:sz w:val="32"/>
          <w:szCs w:val="32"/>
          <w:highlight w:val="none"/>
          <w:shd w:val="clear" w:color="auto" w:fill="FFFFFF"/>
        </w:rPr>
        <w:t>纲要》编制，主要阐明全县农业发展的战略意图，明确农业工作重点，是未来五年推动全县农业实现跨越式发展、迈向农业现代化的宏伟蓝图，是政府及相关职能部门履行经济调节、市场监管和公共服务职责的重要依据，是“三农”工作重要的行动纲领，是农业工作年度计划及制定相关政策的重要依据。</w:t>
      </w:r>
    </w:p>
    <w:p w14:paraId="37479483">
      <w:pPr>
        <w:spacing w:line="560" w:lineRule="exact"/>
        <w:ind w:firstLine="672" w:firstLineChars="200"/>
        <w:rPr>
          <w:rFonts w:hint="eastAsia" w:ascii="宋体" w:hAnsi="宋体" w:eastAsia="方正仿宋_GBK" w:cs="宋体"/>
          <w:color w:val="auto"/>
          <w:spacing w:val="8"/>
          <w:kern w:val="0"/>
          <w:sz w:val="32"/>
          <w:szCs w:val="32"/>
          <w:highlight w:val="none"/>
          <w:shd w:val="clear" w:color="auto" w:fill="FFFFFF"/>
        </w:rPr>
      </w:pPr>
      <w:r>
        <w:rPr>
          <w:rFonts w:hint="eastAsia" w:ascii="宋体" w:hAnsi="宋体" w:eastAsia="方正仿宋_GBK" w:cs="宋体"/>
          <w:color w:val="auto"/>
          <w:spacing w:val="8"/>
          <w:kern w:val="0"/>
          <w:sz w:val="32"/>
          <w:szCs w:val="32"/>
          <w:highlight w:val="none"/>
          <w:shd w:val="clear" w:color="auto" w:fill="FFFFFF"/>
        </w:rPr>
        <w:t>本规划涉及的范围为新平彝族傣族自治县辖区内2街道4镇6乡，共12个乡镇（街道）。本规划基准年为2020年，规划期限为5年，即2021年—2025年。</w:t>
      </w:r>
    </w:p>
    <w:p w14:paraId="674CAB32">
      <w:pPr>
        <w:spacing w:line="560" w:lineRule="exact"/>
        <w:ind w:firstLine="672" w:firstLineChars="200"/>
        <w:rPr>
          <w:rFonts w:hint="eastAsia" w:ascii="宋体" w:hAnsi="宋体" w:eastAsia="方正仿宋_GBK" w:cs="宋体"/>
          <w:color w:val="auto"/>
          <w:spacing w:val="8"/>
          <w:kern w:val="0"/>
          <w:sz w:val="32"/>
          <w:szCs w:val="32"/>
          <w:highlight w:val="none"/>
          <w:shd w:val="clear" w:color="auto" w:fill="FFFFFF"/>
          <w:lang w:val="en-US" w:eastAsia="zh-CN"/>
        </w:rPr>
      </w:pPr>
    </w:p>
    <w:p w14:paraId="2A89DD52">
      <w:pPr>
        <w:spacing w:line="560" w:lineRule="exact"/>
        <w:ind w:firstLine="672" w:firstLineChars="200"/>
        <w:rPr>
          <w:rFonts w:hint="eastAsia" w:ascii="宋体" w:hAnsi="宋体" w:eastAsia="方正仿宋_GBK" w:cs="宋体"/>
          <w:color w:val="auto"/>
          <w:spacing w:val="8"/>
          <w:kern w:val="0"/>
          <w:sz w:val="32"/>
          <w:szCs w:val="32"/>
          <w:highlight w:val="none"/>
          <w:shd w:val="clear" w:color="auto" w:fill="FFFFFF"/>
          <w:lang w:val="en-US" w:eastAsia="zh-CN"/>
        </w:rPr>
      </w:pPr>
      <w:r>
        <w:rPr>
          <w:rFonts w:hint="eastAsia" w:ascii="宋体" w:hAnsi="宋体" w:eastAsia="方正黑体_GBK" w:cs="方正黑体_GBK"/>
          <w:color w:val="auto"/>
          <w:spacing w:val="8"/>
          <w:kern w:val="0"/>
          <w:sz w:val="32"/>
          <w:szCs w:val="32"/>
          <w:highlight w:val="none"/>
          <w:shd w:val="clear" w:color="auto" w:fill="FFFFFF"/>
          <w:lang w:val="en-US" w:eastAsia="zh-CN"/>
        </w:rPr>
        <w:t>主要编制依据：</w:t>
      </w:r>
    </w:p>
    <w:p w14:paraId="535DE4F8">
      <w:pPr>
        <w:spacing w:line="560" w:lineRule="exact"/>
        <w:ind w:firstLine="672" w:firstLineChars="200"/>
        <w:rPr>
          <w:rFonts w:hint="eastAsia" w:ascii="宋体" w:hAnsi="宋体" w:eastAsia="方正仿宋_GBK" w:cs="宋体"/>
          <w:color w:val="auto"/>
          <w:spacing w:val="8"/>
          <w:kern w:val="0"/>
          <w:sz w:val="32"/>
          <w:szCs w:val="32"/>
          <w:highlight w:val="none"/>
          <w:shd w:val="clear" w:color="auto" w:fill="FFFFFF"/>
          <w:lang w:val="en-US" w:eastAsia="zh-CN"/>
        </w:rPr>
      </w:pPr>
      <w:r>
        <w:rPr>
          <w:rFonts w:hint="eastAsia" w:ascii="宋体" w:hAnsi="宋体" w:eastAsia="方正仿宋_GBK" w:cs="宋体"/>
          <w:color w:val="auto"/>
          <w:spacing w:val="8"/>
          <w:kern w:val="0"/>
          <w:sz w:val="32"/>
          <w:szCs w:val="32"/>
          <w:highlight w:val="none"/>
          <w:shd w:val="clear" w:color="auto" w:fill="FFFFFF"/>
          <w:lang w:val="en-US" w:eastAsia="zh-CN"/>
        </w:rPr>
        <w:t>《云南省“十四五”农业农村现代化发展规划》</w:t>
      </w:r>
    </w:p>
    <w:p w14:paraId="65BAD496">
      <w:pPr>
        <w:spacing w:line="560" w:lineRule="exact"/>
        <w:ind w:firstLine="672" w:firstLineChars="200"/>
        <w:rPr>
          <w:rFonts w:hint="eastAsia" w:ascii="宋体" w:hAnsi="宋体" w:eastAsia="方正仿宋_GBK" w:cs="宋体"/>
          <w:color w:val="auto"/>
          <w:spacing w:val="8"/>
          <w:kern w:val="0"/>
          <w:sz w:val="32"/>
          <w:szCs w:val="32"/>
          <w:highlight w:val="none"/>
          <w:shd w:val="clear" w:color="auto" w:fill="FFFFFF"/>
          <w:lang w:val="en-US" w:eastAsia="zh-CN"/>
        </w:rPr>
      </w:pPr>
      <w:r>
        <w:rPr>
          <w:rFonts w:hint="eastAsia" w:ascii="宋体" w:hAnsi="宋体" w:eastAsia="方正仿宋_GBK" w:cs="宋体"/>
          <w:color w:val="auto"/>
          <w:spacing w:val="8"/>
          <w:kern w:val="0"/>
          <w:sz w:val="32"/>
          <w:szCs w:val="32"/>
          <w:highlight w:val="none"/>
          <w:shd w:val="clear" w:color="auto" w:fill="FFFFFF"/>
          <w:lang w:val="en-US" w:eastAsia="zh-CN"/>
        </w:rPr>
        <w:t>《玉溪市“十四五”农业农村现代化发展规划》</w:t>
      </w:r>
    </w:p>
    <w:p w14:paraId="65805336">
      <w:pPr>
        <w:spacing w:line="560" w:lineRule="exact"/>
        <w:ind w:firstLine="672" w:firstLineChars="200"/>
        <w:rPr>
          <w:rFonts w:hint="eastAsia" w:ascii="宋体" w:hAnsi="宋体" w:eastAsia="方正仿宋_GBK" w:cs="宋体"/>
          <w:color w:val="auto"/>
          <w:spacing w:val="8"/>
          <w:kern w:val="0"/>
          <w:sz w:val="32"/>
          <w:szCs w:val="32"/>
          <w:highlight w:val="none"/>
          <w:shd w:val="clear" w:color="auto" w:fill="FFFFFF"/>
          <w:lang w:val="en-US" w:eastAsia="zh-CN"/>
        </w:rPr>
      </w:pPr>
      <w:r>
        <w:rPr>
          <w:rFonts w:hint="eastAsia" w:ascii="宋体" w:hAnsi="宋体" w:eastAsia="方正仿宋_GBK" w:cs="宋体"/>
          <w:color w:val="auto"/>
          <w:spacing w:val="8"/>
          <w:kern w:val="0"/>
          <w:sz w:val="32"/>
          <w:szCs w:val="32"/>
          <w:highlight w:val="none"/>
          <w:shd w:val="clear" w:color="auto" w:fill="FFFFFF"/>
          <w:lang w:val="en-US" w:eastAsia="zh-CN"/>
        </w:rPr>
        <w:t>《中共玉溪市委玉溪市人民政府关于加快推进高原特色现代农业高质量发展的意见》</w:t>
      </w:r>
    </w:p>
    <w:p w14:paraId="281F5D5E">
      <w:pPr>
        <w:spacing w:line="560" w:lineRule="exact"/>
        <w:ind w:firstLine="672" w:firstLineChars="200"/>
        <w:rPr>
          <w:rFonts w:hint="eastAsia" w:ascii="宋体" w:hAnsi="宋体" w:eastAsia="方正仿宋_GBK" w:cs="宋体"/>
          <w:color w:val="auto"/>
          <w:spacing w:val="8"/>
          <w:kern w:val="0"/>
          <w:sz w:val="32"/>
          <w:szCs w:val="32"/>
          <w:highlight w:val="none"/>
          <w:shd w:val="clear" w:color="auto" w:fill="FFFFFF"/>
          <w:lang w:val="en-US" w:eastAsia="zh-CN"/>
        </w:rPr>
      </w:pPr>
      <w:r>
        <w:rPr>
          <w:rFonts w:hint="eastAsia" w:ascii="宋体" w:hAnsi="宋体" w:eastAsia="方正仿宋_GBK" w:cs="宋体"/>
          <w:color w:val="auto"/>
          <w:spacing w:val="8"/>
          <w:kern w:val="0"/>
          <w:sz w:val="32"/>
          <w:szCs w:val="32"/>
          <w:highlight w:val="none"/>
          <w:shd w:val="clear" w:color="auto" w:fill="FFFFFF"/>
          <w:lang w:val="en-US" w:eastAsia="zh-CN"/>
        </w:rPr>
        <w:t>中共新平县委第十三次代表大会上的报告</w:t>
      </w:r>
    </w:p>
    <w:p w14:paraId="6BE5AC8C">
      <w:pPr>
        <w:spacing w:line="560" w:lineRule="exact"/>
        <w:ind w:firstLine="672" w:firstLineChars="200"/>
        <w:rPr>
          <w:rFonts w:hint="eastAsia" w:ascii="宋体" w:hAnsi="宋体" w:eastAsia="方正仿宋_GBK" w:cs="宋体"/>
          <w:color w:val="auto"/>
          <w:spacing w:val="8"/>
          <w:kern w:val="0"/>
          <w:sz w:val="32"/>
          <w:szCs w:val="32"/>
          <w:highlight w:val="none"/>
          <w:shd w:val="clear" w:color="auto" w:fill="FFFFFF"/>
          <w:lang w:val="en-US" w:eastAsia="zh-CN"/>
        </w:rPr>
      </w:pPr>
      <w:r>
        <w:rPr>
          <w:rFonts w:hint="eastAsia" w:ascii="宋体" w:hAnsi="宋体" w:eastAsia="方正仿宋_GBK" w:cs="宋体"/>
          <w:color w:val="auto"/>
          <w:spacing w:val="8"/>
          <w:kern w:val="0"/>
          <w:sz w:val="32"/>
          <w:szCs w:val="32"/>
          <w:highlight w:val="none"/>
          <w:shd w:val="clear" w:color="auto" w:fill="FFFFFF"/>
          <w:lang w:val="en-US" w:eastAsia="zh-CN"/>
        </w:rPr>
        <w:t>中共新平县委十二届九次全体会议上的工作报告</w:t>
      </w:r>
    </w:p>
    <w:p w14:paraId="7940DDE9">
      <w:pPr>
        <w:spacing w:line="560" w:lineRule="exact"/>
        <w:ind w:firstLine="672" w:firstLineChars="200"/>
        <w:rPr>
          <w:rFonts w:hint="eastAsia" w:ascii="宋体" w:hAnsi="宋体" w:eastAsia="方正仿宋_GBK" w:cs="宋体"/>
          <w:color w:val="auto"/>
          <w:spacing w:val="8"/>
          <w:kern w:val="0"/>
          <w:sz w:val="32"/>
          <w:szCs w:val="32"/>
          <w:highlight w:val="none"/>
          <w:shd w:val="clear" w:color="auto" w:fill="FFFFFF"/>
          <w:lang w:val="en-US" w:eastAsia="zh-CN"/>
        </w:rPr>
      </w:pPr>
      <w:r>
        <w:rPr>
          <w:rFonts w:hint="eastAsia" w:ascii="宋体" w:hAnsi="宋体" w:eastAsia="方正仿宋_GBK" w:cs="宋体"/>
          <w:color w:val="auto"/>
          <w:spacing w:val="8"/>
          <w:kern w:val="0"/>
          <w:sz w:val="32"/>
          <w:szCs w:val="32"/>
          <w:highlight w:val="none"/>
          <w:shd w:val="clear" w:color="auto" w:fill="FFFFFF"/>
          <w:lang w:val="en-US" w:eastAsia="zh-CN"/>
        </w:rPr>
        <w:t>新平彝族傣族自治县第十七届人民代表大会第六次会议上的政府工作报告</w:t>
      </w:r>
    </w:p>
    <w:p w14:paraId="115E80B2">
      <w:pPr>
        <w:spacing w:line="560" w:lineRule="exact"/>
        <w:ind w:firstLine="672" w:firstLineChars="200"/>
        <w:rPr>
          <w:rFonts w:hint="eastAsia" w:ascii="宋体" w:hAnsi="宋体" w:eastAsia="方正仿宋_GBK" w:cs="宋体"/>
          <w:color w:val="auto"/>
          <w:spacing w:val="8"/>
          <w:kern w:val="0"/>
          <w:sz w:val="32"/>
          <w:szCs w:val="32"/>
          <w:highlight w:val="none"/>
          <w:shd w:val="clear" w:color="auto" w:fill="FFFFFF"/>
          <w:lang w:val="en-US" w:eastAsia="zh-CN"/>
        </w:rPr>
      </w:pPr>
      <w:r>
        <w:rPr>
          <w:rFonts w:hint="eastAsia" w:ascii="宋体" w:hAnsi="宋体" w:eastAsia="方正仿宋_GBK" w:cs="宋体"/>
          <w:color w:val="auto"/>
          <w:spacing w:val="8"/>
          <w:kern w:val="0"/>
          <w:sz w:val="32"/>
          <w:szCs w:val="32"/>
          <w:highlight w:val="none"/>
          <w:shd w:val="clear" w:color="auto" w:fill="FFFFFF"/>
          <w:lang w:val="en-US" w:eastAsia="zh-CN"/>
        </w:rPr>
        <w:t>《新平彝族傣族自治县国民经济和社会发展第十四个五年规划</w:t>
      </w:r>
      <w:r>
        <w:rPr>
          <w:rFonts w:hint="eastAsia" w:ascii="宋体" w:hAnsi="宋体" w:eastAsia="方正仿宋_GBK" w:cs="宋体"/>
          <w:color w:val="auto"/>
          <w:spacing w:val="8"/>
          <w:kern w:val="0"/>
          <w:sz w:val="32"/>
          <w:szCs w:val="32"/>
          <w:highlight w:val="none"/>
          <w:shd w:val="clear" w:color="auto" w:fill="FFFFFF"/>
          <w:lang w:eastAsia="zh-CN"/>
        </w:rPr>
        <w:t>和二</w:t>
      </w:r>
      <w:r>
        <w:rPr>
          <w:rFonts w:hint="eastAsia" w:ascii="宋体" w:hAnsi="宋体" w:eastAsia="方正仿宋_GBK" w:cs="方正仿宋_GBK"/>
          <w:color w:val="auto"/>
          <w:spacing w:val="8"/>
          <w:kern w:val="0"/>
          <w:sz w:val="32"/>
          <w:szCs w:val="32"/>
          <w:highlight w:val="none"/>
          <w:shd w:val="clear" w:color="auto" w:fill="FFFFFF"/>
          <w:lang w:eastAsia="zh-CN"/>
        </w:rPr>
        <w:t>О</w:t>
      </w:r>
      <w:r>
        <w:rPr>
          <w:rFonts w:hint="eastAsia" w:ascii="宋体" w:hAnsi="宋体" w:eastAsia="方正仿宋_GBK" w:cs="宋体"/>
          <w:color w:val="auto"/>
          <w:spacing w:val="8"/>
          <w:kern w:val="0"/>
          <w:sz w:val="32"/>
          <w:szCs w:val="32"/>
          <w:highlight w:val="none"/>
          <w:shd w:val="clear" w:color="auto" w:fill="FFFFFF"/>
          <w:lang w:eastAsia="zh-CN"/>
        </w:rPr>
        <w:t>三五年远景目标</w:t>
      </w:r>
      <w:r>
        <w:rPr>
          <w:rFonts w:hint="eastAsia" w:ascii="宋体" w:hAnsi="宋体" w:eastAsia="方正仿宋_GBK" w:cs="宋体"/>
          <w:color w:val="auto"/>
          <w:spacing w:val="8"/>
          <w:kern w:val="0"/>
          <w:sz w:val="32"/>
          <w:szCs w:val="32"/>
          <w:highlight w:val="none"/>
          <w:shd w:val="clear" w:color="auto" w:fill="FFFFFF"/>
        </w:rPr>
        <w:t>纲要</w:t>
      </w:r>
      <w:r>
        <w:rPr>
          <w:rFonts w:hint="eastAsia" w:ascii="宋体" w:hAnsi="宋体" w:eastAsia="方正仿宋_GBK" w:cs="宋体"/>
          <w:color w:val="auto"/>
          <w:spacing w:val="8"/>
          <w:kern w:val="0"/>
          <w:sz w:val="32"/>
          <w:szCs w:val="32"/>
          <w:highlight w:val="none"/>
          <w:shd w:val="clear" w:color="auto" w:fill="FFFFFF"/>
          <w:lang w:val="en-US" w:eastAsia="zh-CN"/>
        </w:rPr>
        <w:t>》</w:t>
      </w:r>
    </w:p>
    <w:p w14:paraId="039B3F19">
      <w:pPr>
        <w:spacing w:line="560" w:lineRule="exact"/>
        <w:ind w:firstLine="672" w:firstLineChars="200"/>
        <w:rPr>
          <w:rFonts w:hint="eastAsia" w:ascii="宋体" w:hAnsi="宋体" w:eastAsia="方正仿宋_GBK" w:cs="宋体"/>
          <w:color w:val="auto"/>
          <w:spacing w:val="8"/>
          <w:kern w:val="0"/>
          <w:sz w:val="32"/>
          <w:szCs w:val="32"/>
          <w:highlight w:val="none"/>
          <w:shd w:val="clear" w:color="auto" w:fill="FFFFFF"/>
          <w:lang w:val="en-US" w:eastAsia="zh-CN"/>
        </w:rPr>
      </w:pPr>
      <w:r>
        <w:rPr>
          <w:rFonts w:hint="eastAsia" w:ascii="宋体" w:hAnsi="宋体" w:eastAsia="方正仿宋_GBK" w:cs="宋体"/>
          <w:color w:val="auto"/>
          <w:spacing w:val="8"/>
          <w:kern w:val="0"/>
          <w:sz w:val="32"/>
          <w:szCs w:val="32"/>
          <w:highlight w:val="none"/>
          <w:shd w:val="clear" w:color="auto" w:fill="FFFFFF"/>
          <w:lang w:val="en-US" w:eastAsia="zh-CN"/>
        </w:rPr>
        <w:t>《新平县国民经济和社会发展第十四个五年规划编制工作实施方案》</w:t>
      </w:r>
    </w:p>
    <w:p w14:paraId="15DAAEE3">
      <w:pPr>
        <w:spacing w:line="560" w:lineRule="exact"/>
        <w:ind w:firstLine="672" w:firstLineChars="200"/>
        <w:rPr>
          <w:rFonts w:hint="eastAsia" w:ascii="宋体" w:hAnsi="宋体" w:eastAsia="方正仿宋_GBK" w:cs="宋体"/>
          <w:color w:val="auto"/>
          <w:spacing w:val="8"/>
          <w:kern w:val="0"/>
          <w:sz w:val="32"/>
          <w:szCs w:val="32"/>
          <w:highlight w:val="none"/>
          <w:shd w:val="clear" w:color="auto" w:fill="FFFFFF"/>
        </w:rPr>
      </w:pPr>
      <w:r>
        <w:rPr>
          <w:rFonts w:hint="eastAsia" w:ascii="宋体" w:hAnsi="宋体" w:eastAsia="方正仿宋_GBK" w:cs="宋体"/>
          <w:color w:val="auto"/>
          <w:spacing w:val="8"/>
          <w:kern w:val="0"/>
          <w:sz w:val="32"/>
          <w:szCs w:val="32"/>
          <w:highlight w:val="none"/>
          <w:shd w:val="clear" w:color="auto" w:fill="FFFFFF"/>
        </w:rPr>
        <w:br w:type="page"/>
      </w:r>
    </w:p>
    <w:p w14:paraId="5F615802">
      <w:pPr>
        <w:pStyle w:val="14"/>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ascii="宋体" w:hAnsi="宋体" w:eastAsia="方正小标宋_GBK" w:cs="方正黑体_GBK"/>
          <w:bCs/>
          <w:color w:val="auto"/>
          <w:spacing w:val="8"/>
          <w:sz w:val="44"/>
          <w:szCs w:val="44"/>
          <w:highlight w:val="none"/>
          <w:shd w:val="clear" w:color="auto" w:fill="FFFFFF"/>
        </w:rPr>
      </w:pPr>
      <w:bookmarkStart w:id="1" w:name="_Toc20756"/>
      <w:r>
        <w:rPr>
          <w:rFonts w:hint="eastAsia" w:ascii="宋体" w:hAnsi="宋体" w:eastAsia="方正小标宋_GBK" w:cs="方正黑体_GBK"/>
          <w:bCs/>
          <w:color w:val="auto"/>
          <w:spacing w:val="8"/>
          <w:sz w:val="44"/>
          <w:szCs w:val="44"/>
          <w:highlight w:val="none"/>
          <w:shd w:val="clear" w:color="auto" w:fill="FFFFFF"/>
        </w:rPr>
        <w:t>第一章</w:t>
      </w:r>
      <w:r>
        <w:rPr>
          <w:rFonts w:hint="eastAsia" w:ascii="宋体" w:hAnsi="宋体" w:eastAsia="方正小标宋_GBK" w:cs="方正黑体_GBK"/>
          <w:bCs/>
          <w:color w:val="auto"/>
          <w:spacing w:val="8"/>
          <w:sz w:val="44"/>
          <w:szCs w:val="44"/>
          <w:highlight w:val="none"/>
          <w:shd w:val="clear" w:color="auto" w:fill="FFFFFF"/>
          <w:lang w:val="en-US" w:eastAsia="zh-CN"/>
        </w:rPr>
        <w:t xml:space="preserve">  </w:t>
      </w:r>
      <w:r>
        <w:rPr>
          <w:rFonts w:hint="eastAsia" w:ascii="宋体" w:hAnsi="宋体" w:eastAsia="方正小标宋_GBK" w:cs="方正黑体_GBK"/>
          <w:bCs/>
          <w:color w:val="auto"/>
          <w:spacing w:val="8"/>
          <w:sz w:val="44"/>
          <w:szCs w:val="44"/>
          <w:highlight w:val="none"/>
          <w:shd w:val="clear" w:color="auto" w:fill="FFFFFF"/>
        </w:rPr>
        <w:t>发展基础</w:t>
      </w:r>
      <w:bookmarkEnd w:id="1"/>
    </w:p>
    <w:p w14:paraId="1F9B39AC">
      <w:pPr>
        <w:pStyle w:val="13"/>
        <w:widowControl/>
        <w:spacing w:before="0" w:beforeAutospacing="0" w:after="0" w:afterAutospacing="0" w:line="560" w:lineRule="exact"/>
        <w:ind w:firstLine="672" w:firstLineChars="200"/>
        <w:jc w:val="both"/>
        <w:rPr>
          <w:rFonts w:ascii="宋体" w:hAnsi="宋体" w:eastAsia="方正仿宋_GBK" w:cs="宋体"/>
          <w:color w:val="auto"/>
          <w:spacing w:val="8"/>
          <w:sz w:val="32"/>
          <w:szCs w:val="32"/>
          <w:highlight w:val="none"/>
          <w:shd w:val="clear" w:color="auto" w:fill="FFFFFF"/>
        </w:rPr>
      </w:pPr>
    </w:p>
    <w:p w14:paraId="4F46C194">
      <w:pPr>
        <w:pStyle w:val="13"/>
        <w:widowControl/>
        <w:spacing w:before="0" w:beforeAutospacing="0" w:after="0" w:afterAutospacing="0" w:line="560" w:lineRule="exact"/>
        <w:ind w:firstLine="672" w:firstLineChars="200"/>
        <w:jc w:val="both"/>
        <w:rPr>
          <w:rFonts w:ascii="宋体" w:hAnsi="宋体" w:eastAsia="方正仿宋_GBK" w:cs="宋体"/>
          <w:b/>
          <w:bCs/>
          <w:color w:val="auto"/>
          <w:spacing w:val="8"/>
          <w:sz w:val="32"/>
          <w:szCs w:val="32"/>
          <w:highlight w:val="none"/>
          <w:shd w:val="clear" w:color="auto" w:fill="FFFFFF"/>
        </w:rPr>
      </w:pPr>
      <w:r>
        <w:rPr>
          <w:rFonts w:hint="eastAsia" w:ascii="宋体" w:hAnsi="宋体" w:eastAsia="方正仿宋_GBK" w:cs="宋体"/>
          <w:color w:val="auto"/>
          <w:spacing w:val="8"/>
          <w:sz w:val="32"/>
          <w:szCs w:val="32"/>
          <w:highlight w:val="none"/>
          <w:shd w:val="clear" w:color="auto" w:fill="FFFFFF"/>
        </w:rPr>
        <w:t>新平县在全省大力发展高原特色农业、打造世界一流“绿色食品牌”的利好条件下，坚定不移实施“农业稳县”战略，坚持稳增长与调结构转方式协调推进，坚持以提高发展质量和效益为中心，主动适应新常态，立足自身优势资源，抓住机遇、努力工作、积极进取，</w:t>
      </w:r>
      <w:r>
        <w:rPr>
          <w:rFonts w:hint="eastAsia" w:ascii="宋体" w:hAnsi="宋体" w:eastAsia="方正仿宋_GBK"/>
          <w:color w:val="auto"/>
          <w:sz w:val="32"/>
          <w:szCs w:val="22"/>
          <w:highlight w:val="none"/>
        </w:rPr>
        <w:t>新平县农业产业迅猛发展，</w:t>
      </w:r>
      <w:r>
        <w:rPr>
          <w:rFonts w:hint="eastAsia" w:ascii="宋体" w:hAnsi="宋体" w:eastAsia="方正仿宋_GBK" w:cs="宋体"/>
          <w:color w:val="auto"/>
          <w:spacing w:val="8"/>
          <w:sz w:val="32"/>
          <w:szCs w:val="32"/>
          <w:highlight w:val="none"/>
          <w:shd w:val="clear" w:color="auto" w:fill="FFFFFF"/>
        </w:rPr>
        <w:t>取得显著成效。</w:t>
      </w:r>
    </w:p>
    <w:p w14:paraId="4943FF67">
      <w:pPr>
        <w:pStyle w:val="13"/>
        <w:keepNext w:val="0"/>
        <w:keepLines w:val="0"/>
        <w:pageBreakBefore w:val="0"/>
        <w:widowControl/>
        <w:kinsoku/>
        <w:wordWrap/>
        <w:overflowPunct/>
        <w:topLinePunct w:val="0"/>
        <w:autoSpaceDE/>
        <w:autoSpaceDN/>
        <w:bidi w:val="0"/>
        <w:adjustRightInd/>
        <w:snapToGrid/>
        <w:spacing w:beforeLines="100" w:beforeAutospacing="0" w:afterLines="50" w:afterAutospacing="0" w:line="560" w:lineRule="exact"/>
        <w:jc w:val="center"/>
        <w:textAlignment w:val="auto"/>
        <w:outlineLvl w:val="1"/>
        <w:rPr>
          <w:rFonts w:ascii="宋体" w:hAnsi="宋体" w:eastAsia="方正黑体_GBK" w:cs="宋体"/>
          <w:bCs/>
          <w:color w:val="auto"/>
          <w:spacing w:val="8"/>
          <w:sz w:val="32"/>
          <w:szCs w:val="32"/>
          <w:highlight w:val="none"/>
          <w:shd w:val="clear" w:color="auto" w:fill="FFFFFF"/>
        </w:rPr>
      </w:pPr>
      <w:bookmarkStart w:id="2" w:name="_Toc1277"/>
      <w:r>
        <w:rPr>
          <w:rFonts w:hint="eastAsia" w:ascii="宋体" w:hAnsi="宋体" w:eastAsia="方正黑体_GBK" w:cs="宋体"/>
          <w:bCs/>
          <w:color w:val="auto"/>
          <w:spacing w:val="8"/>
          <w:sz w:val="32"/>
          <w:szCs w:val="32"/>
          <w:highlight w:val="none"/>
          <w:shd w:val="clear" w:color="auto" w:fill="FFFFFF"/>
        </w:rPr>
        <w:t>第一节</w:t>
      </w:r>
      <w:r>
        <w:rPr>
          <w:rFonts w:hint="eastAsia" w:ascii="宋体" w:hAnsi="宋体" w:eastAsia="方正黑体_GBK" w:cs="宋体"/>
          <w:bCs/>
          <w:color w:val="auto"/>
          <w:spacing w:val="8"/>
          <w:sz w:val="32"/>
          <w:szCs w:val="32"/>
          <w:highlight w:val="none"/>
          <w:shd w:val="clear" w:color="auto" w:fill="FFFFFF"/>
          <w:lang w:val="en-US" w:eastAsia="zh-CN"/>
        </w:rPr>
        <w:t xml:space="preserve">  </w:t>
      </w:r>
      <w:r>
        <w:rPr>
          <w:rFonts w:hint="eastAsia" w:ascii="宋体" w:hAnsi="宋体" w:eastAsia="方正黑体_GBK" w:cs="宋体"/>
          <w:bCs/>
          <w:color w:val="auto"/>
          <w:spacing w:val="8"/>
          <w:sz w:val="32"/>
          <w:szCs w:val="32"/>
          <w:highlight w:val="none"/>
          <w:shd w:val="clear" w:color="auto" w:fill="FFFFFF"/>
        </w:rPr>
        <w:t>“十三五”取得的成绩</w:t>
      </w:r>
      <w:bookmarkEnd w:id="2"/>
    </w:p>
    <w:p w14:paraId="741570C3">
      <w:pPr>
        <w:spacing w:line="560" w:lineRule="exact"/>
        <w:ind w:firstLine="641"/>
        <w:rPr>
          <w:rFonts w:ascii="宋体" w:hAnsi="宋体" w:eastAsia="方正仿宋_GBK"/>
          <w:color w:val="auto"/>
          <w:sz w:val="32"/>
          <w:szCs w:val="22"/>
          <w:highlight w:val="none"/>
        </w:rPr>
      </w:pPr>
      <w:r>
        <w:rPr>
          <w:rFonts w:hint="eastAsia" w:ascii="宋体" w:hAnsi="宋体" w:eastAsia="方正仿宋_GBK"/>
          <w:color w:val="auto"/>
          <w:sz w:val="32"/>
          <w:szCs w:val="22"/>
          <w:highlight w:val="none"/>
        </w:rPr>
        <w:t>“十三五”期间，新平县按照“创新超越，绿色发展，让新平在云南奋崛起来”和“争当全省民族自治县经济发展排头兵”的发展思路和目标，探索出了适合新平县特色的农业发展新路子，实现农业增长方式和发展观念的改变。</w:t>
      </w:r>
      <w:r>
        <w:rPr>
          <w:rFonts w:hint="eastAsia" w:ascii="宋体" w:hAnsi="宋体" w:eastAsia="方正仿宋_GBK" w:cs="宋体"/>
          <w:color w:val="auto"/>
          <w:spacing w:val="8"/>
          <w:sz w:val="32"/>
          <w:szCs w:val="32"/>
          <w:highlight w:val="none"/>
          <w:shd w:val="clear" w:color="auto" w:fill="FFFFFF"/>
        </w:rPr>
        <w:t>先后获得“云南省特色农产品优势区（柑橘）”、“农产品主产区和特色产业发展先进县”、“一县一业”特色县</w:t>
      </w:r>
      <w:r>
        <w:rPr>
          <w:rFonts w:hint="eastAsia" w:ascii="宋体" w:hAnsi="宋体" w:eastAsia="方正仿宋_GBK" w:cs="宋体"/>
          <w:color w:val="auto"/>
          <w:spacing w:val="8"/>
          <w:sz w:val="32"/>
          <w:szCs w:val="32"/>
          <w:highlight w:val="none"/>
          <w:shd w:val="clear" w:color="auto" w:fill="FFFFFF"/>
          <w:lang w:eastAsia="zh-CN"/>
        </w:rPr>
        <w:t>、“省级农产品质量安全县”</w:t>
      </w:r>
      <w:r>
        <w:rPr>
          <w:rFonts w:hint="eastAsia" w:ascii="宋体" w:hAnsi="宋体" w:eastAsia="方正仿宋_GBK" w:cs="宋体"/>
          <w:color w:val="auto"/>
          <w:spacing w:val="8"/>
          <w:sz w:val="32"/>
          <w:szCs w:val="32"/>
          <w:highlight w:val="none"/>
          <w:shd w:val="clear" w:color="auto" w:fill="FFFFFF"/>
        </w:rPr>
        <w:t>等称号。</w:t>
      </w:r>
    </w:p>
    <w:p w14:paraId="4778D603">
      <w:pPr>
        <w:pStyle w:val="4"/>
        <w:spacing w:before="0" w:beforeAutospacing="0" w:after="0" w:afterAutospacing="0" w:line="560" w:lineRule="exact"/>
        <w:ind w:firstLine="640" w:firstLineChars="200"/>
        <w:rPr>
          <w:rFonts w:hint="default" w:ascii="宋体" w:hAnsi="宋体" w:eastAsia="方正黑体_GBK" w:cs="方正黑体_GBK"/>
          <w:b w:val="0"/>
          <w:bCs/>
          <w:color w:val="auto"/>
          <w:sz w:val="32"/>
          <w:szCs w:val="22"/>
          <w:highlight w:val="none"/>
        </w:rPr>
      </w:pPr>
      <w:bookmarkStart w:id="3" w:name="_Toc13217"/>
      <w:bookmarkStart w:id="4" w:name="_Toc8423"/>
      <w:bookmarkStart w:id="5" w:name="_Toc1964"/>
      <w:bookmarkStart w:id="6" w:name="_Toc16207"/>
      <w:bookmarkStart w:id="7" w:name="_Toc11859"/>
      <w:r>
        <w:rPr>
          <w:rFonts w:ascii="宋体" w:hAnsi="宋体" w:eastAsia="方正黑体_GBK" w:cs="方正黑体_GBK"/>
          <w:b w:val="0"/>
          <w:bCs/>
          <w:color w:val="auto"/>
          <w:sz w:val="32"/>
          <w:szCs w:val="22"/>
          <w:highlight w:val="none"/>
        </w:rPr>
        <w:t>一、农业经济再上新台阶</w:t>
      </w:r>
      <w:bookmarkEnd w:id="3"/>
      <w:bookmarkEnd w:id="4"/>
      <w:bookmarkEnd w:id="5"/>
      <w:bookmarkEnd w:id="6"/>
      <w:bookmarkEnd w:id="7"/>
    </w:p>
    <w:p w14:paraId="2AD59CB4">
      <w:pPr>
        <w:spacing w:line="560" w:lineRule="exact"/>
        <w:ind w:firstLine="640" w:firstLineChars="200"/>
        <w:rPr>
          <w:rFonts w:ascii="宋体" w:hAnsi="宋体" w:eastAsia="方正仿宋_GBK" w:cs="方正仿宋_GBK"/>
          <w:color w:val="auto"/>
          <w:sz w:val="32"/>
          <w:szCs w:val="22"/>
          <w:highlight w:val="none"/>
        </w:rPr>
      </w:pPr>
      <w:r>
        <w:rPr>
          <w:rFonts w:hint="eastAsia" w:ascii="宋体" w:hAnsi="宋体" w:eastAsia="方正仿宋_GBK" w:cs="方正仿宋_GBK"/>
          <w:color w:val="auto"/>
          <w:sz w:val="32"/>
          <w:szCs w:val="22"/>
          <w:highlight w:val="none"/>
        </w:rPr>
        <w:t>“十三五”期间，新平县以农业增效、农民增收为核心，着重抓好农业产业结构调整，落实好强农惠民政策，夯实“三农”基础，让农民鼓了腰包、暖了心窝、挺起了腰杆，推动农业经济发展再上新台阶。“十三五”末，全县实现农业总产值（现价）5</w:t>
      </w:r>
      <w:r>
        <w:rPr>
          <w:rFonts w:hint="eastAsia" w:ascii="宋体" w:hAnsi="宋体" w:eastAsia="方正仿宋_GBK" w:cs="方正仿宋_GBK"/>
          <w:color w:val="auto"/>
          <w:sz w:val="32"/>
          <w:szCs w:val="22"/>
          <w:highlight w:val="none"/>
          <w:lang w:val="en-US" w:eastAsia="zh-CN"/>
        </w:rPr>
        <w:t>5</w:t>
      </w:r>
      <w:r>
        <w:rPr>
          <w:rFonts w:hint="eastAsia" w:ascii="宋体" w:hAnsi="宋体" w:eastAsia="方正仿宋_GBK" w:cs="方正仿宋_GBK"/>
          <w:color w:val="auto"/>
          <w:sz w:val="32"/>
          <w:szCs w:val="22"/>
          <w:highlight w:val="none"/>
        </w:rPr>
        <w:t>.</w:t>
      </w:r>
      <w:r>
        <w:rPr>
          <w:rFonts w:hint="eastAsia" w:ascii="宋体" w:hAnsi="宋体" w:eastAsia="方正仿宋_GBK" w:cs="方正仿宋_GBK"/>
          <w:color w:val="auto"/>
          <w:sz w:val="32"/>
          <w:szCs w:val="22"/>
          <w:highlight w:val="none"/>
          <w:lang w:val="en-US" w:eastAsia="zh-CN"/>
        </w:rPr>
        <w:t>2</w:t>
      </w:r>
      <w:r>
        <w:rPr>
          <w:rFonts w:hint="eastAsia" w:ascii="宋体" w:hAnsi="宋体" w:eastAsia="方正仿宋_GBK" w:cs="方正仿宋_GBK"/>
          <w:color w:val="auto"/>
          <w:sz w:val="32"/>
          <w:szCs w:val="22"/>
          <w:highlight w:val="none"/>
        </w:rPr>
        <w:t>4亿元、农业增加值（可比价）</w:t>
      </w:r>
      <w:r>
        <w:rPr>
          <w:rFonts w:hint="eastAsia" w:ascii="宋体" w:hAnsi="宋体" w:eastAsia="方正仿宋_GBK" w:cs="方正仿宋_GBK"/>
          <w:color w:val="auto"/>
          <w:sz w:val="32"/>
          <w:szCs w:val="22"/>
          <w:highlight w:val="none"/>
          <w:lang w:val="en-US" w:eastAsia="zh-CN"/>
        </w:rPr>
        <w:t>29.53</w:t>
      </w:r>
      <w:r>
        <w:rPr>
          <w:rFonts w:hint="eastAsia" w:ascii="宋体" w:hAnsi="宋体" w:eastAsia="方正仿宋_GBK" w:cs="方正仿宋_GBK"/>
          <w:color w:val="auto"/>
          <w:sz w:val="32"/>
          <w:szCs w:val="22"/>
          <w:highlight w:val="none"/>
        </w:rPr>
        <w:t>亿元，农村居民可支配收入</w:t>
      </w:r>
      <w:r>
        <w:rPr>
          <w:rFonts w:hint="eastAsia" w:ascii="宋体" w:hAnsi="宋体" w:eastAsia="方正仿宋_GBK" w:cs="方正仿宋_GBK"/>
          <w:color w:val="auto"/>
          <w:sz w:val="32"/>
          <w:szCs w:val="22"/>
          <w:highlight w:val="none"/>
          <w:lang w:val="en-US" w:eastAsia="zh-CN"/>
        </w:rPr>
        <w:t>15858</w:t>
      </w:r>
      <w:r>
        <w:rPr>
          <w:rFonts w:hint="eastAsia" w:ascii="宋体" w:hAnsi="宋体" w:eastAsia="方正仿宋_GBK" w:cs="方正仿宋_GBK"/>
          <w:color w:val="auto"/>
          <w:sz w:val="32"/>
          <w:szCs w:val="22"/>
          <w:highlight w:val="none"/>
        </w:rPr>
        <w:t>元，分别比“十二五”末增加</w:t>
      </w:r>
      <w:r>
        <w:rPr>
          <w:rFonts w:hint="eastAsia" w:ascii="宋体" w:hAnsi="宋体" w:eastAsia="方正仿宋_GBK" w:cs="方正仿宋_GBK"/>
          <w:color w:val="auto"/>
          <w:sz w:val="32"/>
          <w:szCs w:val="22"/>
          <w:highlight w:val="none"/>
          <w:lang w:val="en-US" w:eastAsia="zh-CN"/>
        </w:rPr>
        <w:t>23.6</w:t>
      </w:r>
      <w:r>
        <w:rPr>
          <w:rFonts w:hint="eastAsia" w:ascii="宋体" w:hAnsi="宋体" w:eastAsia="方正仿宋_GBK" w:cs="方正仿宋_GBK"/>
          <w:color w:val="auto"/>
          <w:sz w:val="32"/>
          <w:szCs w:val="22"/>
          <w:highlight w:val="none"/>
        </w:rPr>
        <w:t>亿元、</w:t>
      </w:r>
      <w:r>
        <w:rPr>
          <w:rFonts w:hint="eastAsia" w:ascii="宋体" w:hAnsi="宋体" w:eastAsia="方正仿宋_GBK" w:cs="方正仿宋_GBK"/>
          <w:color w:val="auto"/>
          <w:sz w:val="32"/>
          <w:szCs w:val="22"/>
          <w:highlight w:val="none"/>
          <w:lang w:val="en-US" w:eastAsia="zh-CN"/>
        </w:rPr>
        <w:t>12.32</w:t>
      </w:r>
      <w:r>
        <w:rPr>
          <w:rFonts w:hint="eastAsia" w:ascii="宋体" w:hAnsi="宋体" w:eastAsia="方正仿宋_GBK" w:cs="方正仿宋_GBK"/>
          <w:color w:val="auto"/>
          <w:sz w:val="32"/>
          <w:szCs w:val="22"/>
          <w:highlight w:val="none"/>
        </w:rPr>
        <w:t>亿元、</w:t>
      </w:r>
      <w:r>
        <w:rPr>
          <w:rFonts w:hint="eastAsia" w:ascii="宋体" w:hAnsi="宋体" w:eastAsia="方正仿宋_GBK" w:cs="方正仿宋_GBK"/>
          <w:color w:val="auto"/>
          <w:sz w:val="32"/>
          <w:szCs w:val="22"/>
          <w:highlight w:val="none"/>
          <w:lang w:val="en-US" w:eastAsia="zh-CN"/>
        </w:rPr>
        <w:t>5577</w:t>
      </w:r>
      <w:r>
        <w:rPr>
          <w:rFonts w:hint="eastAsia" w:ascii="宋体" w:hAnsi="宋体" w:eastAsia="方正仿宋_GBK" w:cs="方正仿宋_GBK"/>
          <w:color w:val="auto"/>
          <w:sz w:val="32"/>
          <w:szCs w:val="22"/>
          <w:highlight w:val="none"/>
        </w:rPr>
        <w:t>元，年均</w:t>
      </w:r>
      <w:r>
        <w:rPr>
          <w:rFonts w:hint="eastAsia" w:ascii="宋体" w:hAnsi="宋体" w:eastAsia="方正仿宋_GBK" w:cs="方正仿宋_GBK"/>
          <w:color w:val="auto"/>
          <w:sz w:val="32"/>
          <w:szCs w:val="22"/>
          <w:highlight w:val="none"/>
          <w:lang w:eastAsia="zh-CN"/>
        </w:rPr>
        <w:t>分别</w:t>
      </w:r>
      <w:r>
        <w:rPr>
          <w:rFonts w:hint="eastAsia" w:ascii="宋体" w:hAnsi="宋体" w:eastAsia="方正仿宋_GBK" w:cs="方正仿宋_GBK"/>
          <w:color w:val="auto"/>
          <w:sz w:val="32"/>
          <w:szCs w:val="22"/>
          <w:highlight w:val="none"/>
        </w:rPr>
        <w:t>递增11.</w:t>
      </w:r>
      <w:r>
        <w:rPr>
          <w:rFonts w:hint="eastAsia" w:ascii="宋体" w:hAnsi="宋体" w:eastAsia="方正仿宋_GBK" w:cs="方正仿宋_GBK"/>
          <w:color w:val="auto"/>
          <w:sz w:val="32"/>
          <w:szCs w:val="22"/>
          <w:highlight w:val="none"/>
          <w:lang w:val="en-US" w:eastAsia="zh-CN"/>
        </w:rPr>
        <w:t>8</w:t>
      </w:r>
      <w:r>
        <w:rPr>
          <w:rFonts w:hint="eastAsia" w:ascii="宋体" w:hAnsi="宋体" w:eastAsia="方正仿宋_GBK" w:cs="方正仿宋_GBK"/>
          <w:color w:val="auto"/>
          <w:sz w:val="32"/>
          <w:szCs w:val="22"/>
          <w:highlight w:val="none"/>
        </w:rPr>
        <w:t>%、</w:t>
      </w:r>
      <w:r>
        <w:rPr>
          <w:rFonts w:hint="eastAsia" w:ascii="宋体" w:hAnsi="宋体" w:eastAsia="方正仿宋_GBK" w:cs="方正仿宋_GBK"/>
          <w:color w:val="auto"/>
          <w:sz w:val="32"/>
          <w:szCs w:val="22"/>
          <w:highlight w:val="none"/>
          <w:lang w:val="en-US" w:eastAsia="zh-CN"/>
        </w:rPr>
        <w:t>11.4</w:t>
      </w:r>
      <w:r>
        <w:rPr>
          <w:rFonts w:hint="eastAsia" w:ascii="宋体" w:hAnsi="宋体" w:eastAsia="方正仿宋_GBK" w:cs="方正仿宋_GBK"/>
          <w:color w:val="auto"/>
          <w:sz w:val="32"/>
          <w:szCs w:val="22"/>
          <w:highlight w:val="none"/>
        </w:rPr>
        <w:t>%和</w:t>
      </w:r>
      <w:r>
        <w:rPr>
          <w:rFonts w:hint="eastAsia" w:ascii="宋体" w:hAnsi="宋体" w:eastAsia="方正仿宋_GBK" w:cs="方正仿宋_GBK"/>
          <w:color w:val="auto"/>
          <w:sz w:val="32"/>
          <w:szCs w:val="22"/>
          <w:highlight w:val="none"/>
          <w:lang w:val="en-US" w:eastAsia="zh-CN"/>
        </w:rPr>
        <w:t>9.1</w:t>
      </w:r>
      <w:r>
        <w:rPr>
          <w:rFonts w:hint="eastAsia" w:ascii="宋体" w:hAnsi="宋体" w:eastAsia="方正仿宋_GBK" w:cs="方正仿宋_GBK"/>
          <w:color w:val="auto"/>
          <w:sz w:val="32"/>
          <w:szCs w:val="22"/>
          <w:highlight w:val="none"/>
        </w:rPr>
        <w:t>%。</w:t>
      </w:r>
    </w:p>
    <w:p w14:paraId="061DA912">
      <w:pPr>
        <w:pStyle w:val="4"/>
        <w:spacing w:before="0" w:beforeAutospacing="0" w:after="0" w:afterAutospacing="0" w:line="560" w:lineRule="exact"/>
        <w:ind w:firstLine="640" w:firstLineChars="200"/>
        <w:rPr>
          <w:rFonts w:hint="default" w:ascii="宋体" w:hAnsi="宋体" w:eastAsia="方正黑体_GBK" w:cs="方正黑体_GBK"/>
          <w:b w:val="0"/>
          <w:bCs/>
          <w:color w:val="auto"/>
          <w:sz w:val="32"/>
          <w:szCs w:val="22"/>
          <w:highlight w:val="none"/>
        </w:rPr>
      </w:pPr>
      <w:bookmarkStart w:id="8" w:name="_Toc28858"/>
      <w:bookmarkStart w:id="9" w:name="_Toc27695"/>
      <w:bookmarkStart w:id="10" w:name="_Toc21454"/>
      <w:bookmarkStart w:id="11" w:name="_Toc29071"/>
      <w:bookmarkStart w:id="12" w:name="_Toc8808"/>
      <w:r>
        <w:rPr>
          <w:rFonts w:ascii="宋体" w:hAnsi="宋体" w:eastAsia="方正黑体_GBK" w:cs="方正黑体_GBK"/>
          <w:b w:val="0"/>
          <w:bCs/>
          <w:color w:val="auto"/>
          <w:sz w:val="32"/>
          <w:szCs w:val="22"/>
          <w:highlight w:val="none"/>
        </w:rPr>
        <w:t>二、农产品供给能力更加</w:t>
      </w:r>
      <w:r>
        <w:rPr>
          <w:rFonts w:hint="eastAsia" w:ascii="宋体" w:hAnsi="宋体" w:eastAsia="方正黑体_GBK" w:cs="方正黑体_GBK"/>
          <w:b w:val="0"/>
          <w:bCs/>
          <w:color w:val="auto"/>
          <w:sz w:val="32"/>
          <w:szCs w:val="22"/>
          <w:highlight w:val="none"/>
          <w:lang w:eastAsia="zh-CN"/>
        </w:rPr>
        <w:t>稳</w:t>
      </w:r>
      <w:r>
        <w:rPr>
          <w:rFonts w:ascii="宋体" w:hAnsi="宋体" w:eastAsia="方正黑体_GBK" w:cs="方正黑体_GBK"/>
          <w:b w:val="0"/>
          <w:bCs/>
          <w:color w:val="auto"/>
          <w:sz w:val="32"/>
          <w:szCs w:val="22"/>
          <w:highlight w:val="none"/>
        </w:rPr>
        <w:t>固</w:t>
      </w:r>
      <w:bookmarkEnd w:id="8"/>
      <w:bookmarkEnd w:id="9"/>
      <w:bookmarkEnd w:id="10"/>
      <w:bookmarkEnd w:id="11"/>
      <w:bookmarkEnd w:id="12"/>
    </w:p>
    <w:p w14:paraId="1BD3D9AD">
      <w:pPr>
        <w:spacing w:line="560" w:lineRule="exact"/>
        <w:ind w:firstLine="640"/>
        <w:rPr>
          <w:rFonts w:ascii="宋体" w:hAnsi="宋体" w:eastAsia="方正楷体_GBK" w:cs="方正楷体_GBK"/>
          <w:color w:val="auto"/>
          <w:sz w:val="32"/>
          <w:szCs w:val="22"/>
          <w:highlight w:val="none"/>
        </w:rPr>
      </w:pPr>
      <w:r>
        <w:rPr>
          <w:rFonts w:hint="eastAsia" w:ascii="宋体" w:hAnsi="宋体" w:eastAsia="方正楷体_GBK" w:cs="方正楷体_GBK"/>
          <w:color w:val="auto"/>
          <w:sz w:val="32"/>
          <w:szCs w:val="22"/>
          <w:highlight w:val="none"/>
        </w:rPr>
        <w:t>（一）</w:t>
      </w:r>
      <w:r>
        <w:rPr>
          <w:rFonts w:hint="eastAsia" w:ascii="宋体" w:hAnsi="宋体" w:eastAsia="方正楷体_GBK" w:cs="方正楷体_GBK"/>
          <w:color w:val="auto"/>
          <w:sz w:val="32"/>
          <w:szCs w:val="22"/>
          <w:highlight w:val="none"/>
          <w:lang w:eastAsia="zh-CN"/>
        </w:rPr>
        <w:t>主要</w:t>
      </w:r>
      <w:r>
        <w:rPr>
          <w:rFonts w:hint="eastAsia" w:ascii="宋体" w:hAnsi="宋体" w:eastAsia="方正楷体_GBK" w:cs="方正楷体_GBK"/>
          <w:color w:val="auto"/>
          <w:sz w:val="32"/>
          <w:szCs w:val="22"/>
          <w:highlight w:val="none"/>
        </w:rPr>
        <w:t>农产品供给数量更加充足</w:t>
      </w:r>
    </w:p>
    <w:p w14:paraId="49A9374D">
      <w:pPr>
        <w:spacing w:line="560" w:lineRule="exact"/>
        <w:ind w:firstLine="640"/>
        <w:rPr>
          <w:rFonts w:ascii="宋体" w:hAnsi="宋体"/>
          <w:color w:val="auto"/>
          <w:highlight w:val="none"/>
        </w:rPr>
      </w:pPr>
      <w:r>
        <w:rPr>
          <w:rFonts w:hint="eastAsia" w:ascii="宋体" w:hAnsi="宋体" w:eastAsia="方正仿宋_GBK" w:cs="方正仿宋_GBK"/>
          <w:color w:val="auto"/>
          <w:sz w:val="32"/>
          <w:szCs w:val="22"/>
          <w:highlight w:val="none"/>
        </w:rPr>
        <w:t>“米袋子”供给能力保持较高水平。到“十三五”末，种植粮食作物51.28万亩，实现粮食总产18148.56万公斤，分别比“十二五”末增加5.13万亩、</w:t>
      </w:r>
      <w:r>
        <w:rPr>
          <w:rFonts w:hint="eastAsia" w:ascii="宋体" w:hAnsi="宋体" w:eastAsia="方正仿宋_GBK" w:cs="方正仿宋_GBK"/>
          <w:color w:val="auto"/>
          <w:sz w:val="32"/>
          <w:szCs w:val="22"/>
          <w:highlight w:val="none"/>
          <w:lang w:val="en-US" w:eastAsia="zh-CN"/>
        </w:rPr>
        <w:t>2439.85</w:t>
      </w:r>
      <w:r>
        <w:rPr>
          <w:rFonts w:hint="eastAsia" w:ascii="宋体" w:hAnsi="宋体" w:eastAsia="方正仿宋_GBK" w:cs="方正仿宋_GBK"/>
          <w:color w:val="auto"/>
          <w:sz w:val="32"/>
          <w:szCs w:val="22"/>
          <w:highlight w:val="none"/>
        </w:rPr>
        <w:t>万公斤，年均分别递增2.</w:t>
      </w:r>
      <w:r>
        <w:rPr>
          <w:rFonts w:hint="eastAsia" w:ascii="宋体" w:hAnsi="宋体" w:eastAsia="方正仿宋_GBK" w:cs="方正仿宋_GBK"/>
          <w:color w:val="auto"/>
          <w:sz w:val="32"/>
          <w:szCs w:val="22"/>
          <w:highlight w:val="none"/>
          <w:lang w:val="en-US" w:eastAsia="zh-CN"/>
        </w:rPr>
        <w:t>1</w:t>
      </w:r>
      <w:r>
        <w:rPr>
          <w:rFonts w:hint="eastAsia" w:ascii="宋体" w:hAnsi="宋体" w:eastAsia="方正仿宋_GBK" w:cs="方正仿宋_GBK"/>
          <w:color w:val="auto"/>
          <w:sz w:val="32"/>
          <w:szCs w:val="22"/>
          <w:highlight w:val="none"/>
        </w:rPr>
        <w:t>%和</w:t>
      </w:r>
      <w:r>
        <w:rPr>
          <w:rFonts w:hint="eastAsia" w:ascii="宋体" w:hAnsi="宋体" w:eastAsia="方正仿宋_GBK" w:cs="方正仿宋_GBK"/>
          <w:color w:val="auto"/>
          <w:sz w:val="32"/>
          <w:szCs w:val="22"/>
          <w:highlight w:val="none"/>
          <w:lang w:val="en-US" w:eastAsia="zh-CN"/>
        </w:rPr>
        <w:t>2.9</w:t>
      </w:r>
      <w:r>
        <w:rPr>
          <w:rFonts w:hint="eastAsia" w:ascii="宋体" w:hAnsi="宋体" w:eastAsia="方正仿宋_GBK" w:cs="方正仿宋_GBK"/>
          <w:color w:val="auto"/>
          <w:sz w:val="32"/>
          <w:szCs w:val="22"/>
          <w:highlight w:val="none"/>
        </w:rPr>
        <w:t>%。</w:t>
      </w:r>
    </w:p>
    <w:p w14:paraId="1D01C61E">
      <w:pPr>
        <w:spacing w:line="560" w:lineRule="exact"/>
        <w:ind w:firstLine="640" w:firstLineChars="200"/>
        <w:rPr>
          <w:rFonts w:ascii="宋体" w:hAnsi="宋体" w:eastAsia="方正仿宋_GBK" w:cs="方正仿宋_GBK"/>
          <w:color w:val="auto"/>
          <w:sz w:val="32"/>
          <w:szCs w:val="22"/>
          <w:highlight w:val="none"/>
        </w:rPr>
      </w:pPr>
      <w:r>
        <w:rPr>
          <w:rFonts w:hint="eastAsia" w:ascii="宋体" w:hAnsi="宋体" w:eastAsia="方正仿宋_GBK" w:cs="方正仿宋_GBK"/>
          <w:color w:val="auto"/>
          <w:sz w:val="32"/>
          <w:szCs w:val="22"/>
          <w:highlight w:val="none"/>
        </w:rPr>
        <w:t>“菜篮子”供给更加充足。到“十三五”末，种植蔬菜17.05万亩，实现产量3.83亿公斤，分别比“十二五”末增加</w:t>
      </w:r>
      <w:r>
        <w:rPr>
          <w:rFonts w:hint="eastAsia" w:ascii="宋体" w:hAnsi="宋体" w:eastAsia="方正仿宋_GBK" w:cs="方正仿宋_GBK"/>
          <w:color w:val="auto"/>
          <w:sz w:val="32"/>
          <w:szCs w:val="22"/>
          <w:highlight w:val="none"/>
          <w:lang w:val="en-US" w:eastAsia="zh-CN"/>
        </w:rPr>
        <w:t>4.1</w:t>
      </w:r>
      <w:r>
        <w:rPr>
          <w:rFonts w:hint="eastAsia" w:ascii="宋体" w:hAnsi="宋体" w:eastAsia="方正仿宋_GBK" w:cs="方正仿宋_GBK"/>
          <w:color w:val="auto"/>
          <w:sz w:val="32"/>
          <w:szCs w:val="22"/>
          <w:highlight w:val="none"/>
        </w:rPr>
        <w:t>万亩、</w:t>
      </w:r>
      <w:r>
        <w:rPr>
          <w:rFonts w:hint="eastAsia" w:ascii="宋体" w:hAnsi="宋体" w:eastAsia="方正仿宋_GBK" w:cs="方正仿宋_GBK"/>
          <w:color w:val="auto"/>
          <w:sz w:val="32"/>
          <w:szCs w:val="22"/>
          <w:highlight w:val="none"/>
          <w:lang w:val="en-US" w:eastAsia="zh-CN"/>
        </w:rPr>
        <w:t>9297.8</w:t>
      </w:r>
      <w:r>
        <w:rPr>
          <w:rFonts w:hint="eastAsia" w:ascii="宋体" w:hAnsi="宋体" w:eastAsia="方正仿宋_GBK" w:cs="方正仿宋_GBK"/>
          <w:color w:val="auto"/>
          <w:sz w:val="32"/>
          <w:szCs w:val="22"/>
          <w:highlight w:val="none"/>
        </w:rPr>
        <w:t>万公斤，年均分别递增</w:t>
      </w:r>
      <w:r>
        <w:rPr>
          <w:rFonts w:hint="eastAsia" w:ascii="宋体" w:hAnsi="宋体" w:eastAsia="方正仿宋_GBK" w:cs="方正仿宋_GBK"/>
          <w:color w:val="auto"/>
          <w:sz w:val="32"/>
          <w:szCs w:val="22"/>
          <w:highlight w:val="none"/>
          <w:lang w:val="en-US" w:eastAsia="zh-CN"/>
        </w:rPr>
        <w:t>5.6</w:t>
      </w:r>
      <w:r>
        <w:rPr>
          <w:rFonts w:hint="eastAsia" w:ascii="宋体" w:hAnsi="宋体" w:eastAsia="方正仿宋_GBK" w:cs="方正仿宋_GBK"/>
          <w:color w:val="auto"/>
          <w:sz w:val="32"/>
          <w:szCs w:val="22"/>
          <w:highlight w:val="none"/>
        </w:rPr>
        <w:t>%和</w:t>
      </w:r>
      <w:r>
        <w:rPr>
          <w:rFonts w:hint="eastAsia" w:ascii="宋体" w:hAnsi="宋体" w:eastAsia="方正仿宋_GBK" w:cs="方正仿宋_GBK"/>
          <w:color w:val="auto"/>
          <w:sz w:val="32"/>
          <w:szCs w:val="22"/>
          <w:highlight w:val="none"/>
          <w:lang w:val="en-US" w:eastAsia="zh-CN"/>
        </w:rPr>
        <w:t>5.7</w:t>
      </w:r>
      <w:r>
        <w:rPr>
          <w:rFonts w:hint="eastAsia" w:ascii="宋体" w:hAnsi="宋体" w:eastAsia="方正仿宋_GBK" w:cs="方正仿宋_GBK"/>
          <w:color w:val="auto"/>
          <w:sz w:val="32"/>
          <w:szCs w:val="22"/>
          <w:highlight w:val="none"/>
        </w:rPr>
        <w:t>%。</w:t>
      </w:r>
    </w:p>
    <w:p w14:paraId="0109D084">
      <w:pPr>
        <w:spacing w:line="590" w:lineRule="exact"/>
        <w:ind w:firstLine="640"/>
        <w:rPr>
          <w:rFonts w:ascii="宋体" w:hAnsi="宋体" w:eastAsia="方正仿宋_GBK" w:cs="方正仿宋_GBK"/>
          <w:color w:val="auto"/>
          <w:sz w:val="32"/>
          <w:szCs w:val="22"/>
          <w:highlight w:val="none"/>
        </w:rPr>
      </w:pPr>
      <w:r>
        <w:rPr>
          <w:rFonts w:hint="eastAsia" w:ascii="宋体" w:hAnsi="宋体" w:eastAsia="方正仿宋_GBK" w:cs="方正仿宋_GBK"/>
          <w:color w:val="auto"/>
          <w:sz w:val="32"/>
          <w:szCs w:val="22"/>
          <w:highlight w:val="none"/>
        </w:rPr>
        <w:t>“肉盘子”供给基础稳固。“十三五”末，实现出栏猪16.3万头，出栏牛2.66万头，出栏羊8.82万只，出栏家禽414.7万只，实现肉类总产量2.57万吨，禽蛋总产量0.26万吨，分别比“十二五”末增加（减少）-2.27万头、0.3万头、1.99万只、116.1万只、0.05万吨、0.02万吨，年均分别递增（递减）-2.57%、2.42%、5.25%、6.79%、0.4%、1.61%。</w:t>
      </w:r>
    </w:p>
    <w:p w14:paraId="1726BC67">
      <w:pPr>
        <w:spacing w:line="590" w:lineRule="exact"/>
        <w:ind w:firstLine="640"/>
        <w:rPr>
          <w:rFonts w:ascii="宋体" w:hAnsi="宋体" w:eastAsia="方正仿宋_GBK" w:cs="方正仿宋_GBK"/>
          <w:color w:val="auto"/>
          <w:sz w:val="32"/>
          <w:szCs w:val="22"/>
          <w:highlight w:val="none"/>
        </w:rPr>
      </w:pPr>
      <w:r>
        <w:rPr>
          <w:rFonts w:hint="eastAsia" w:ascii="宋体" w:hAnsi="宋体" w:eastAsia="方正仿宋_GBK" w:cs="方正仿宋_GBK"/>
          <w:color w:val="auto"/>
          <w:sz w:val="32"/>
          <w:szCs w:val="22"/>
          <w:highlight w:val="none"/>
        </w:rPr>
        <w:t>渔业</w:t>
      </w:r>
      <w:r>
        <w:rPr>
          <w:rFonts w:hint="eastAsia" w:ascii="宋体" w:hAnsi="宋体" w:eastAsia="方正仿宋_GBK" w:cs="方正仿宋_GBK"/>
          <w:color w:val="auto"/>
          <w:sz w:val="32"/>
          <w:szCs w:val="22"/>
          <w:highlight w:val="none"/>
          <w:lang w:eastAsia="zh-CN"/>
        </w:rPr>
        <w:t>生产出现新调整。人饮水源点及后备水源点库塘全面禁止商业化水产养殖，加之水稻面积持续低位徘徊，给渔业生产发展带来新的挑战</w:t>
      </w:r>
      <w:r>
        <w:rPr>
          <w:rFonts w:hint="eastAsia" w:ascii="宋体" w:hAnsi="宋体" w:eastAsia="方正仿宋_GBK" w:cs="方正仿宋_GBK"/>
          <w:color w:val="auto"/>
          <w:sz w:val="32"/>
          <w:szCs w:val="22"/>
          <w:highlight w:val="none"/>
        </w:rPr>
        <w:t>，“十三五”末，渔业</w:t>
      </w:r>
      <w:r>
        <w:rPr>
          <w:rFonts w:hint="eastAsia" w:ascii="宋体" w:hAnsi="宋体" w:eastAsia="方正仿宋_GBK" w:cs="方正仿宋_GBK"/>
          <w:color w:val="auto"/>
          <w:sz w:val="32"/>
          <w:szCs w:val="22"/>
          <w:highlight w:val="none"/>
          <w:lang w:eastAsia="zh-CN"/>
        </w:rPr>
        <w:t>面积</w:t>
      </w:r>
      <w:r>
        <w:rPr>
          <w:rFonts w:hint="eastAsia" w:ascii="宋体" w:hAnsi="宋体" w:eastAsia="方正仿宋_GBK" w:cs="方正仿宋_GBK"/>
          <w:color w:val="auto"/>
          <w:sz w:val="32"/>
          <w:szCs w:val="22"/>
          <w:highlight w:val="none"/>
          <w:lang w:val="en-US" w:eastAsia="zh-CN"/>
        </w:rPr>
        <w:t>0.73万亩，产量155.5万公斤</w:t>
      </w:r>
      <w:r>
        <w:rPr>
          <w:rFonts w:hint="eastAsia" w:ascii="宋体" w:hAnsi="宋体" w:eastAsia="方正仿宋_GBK" w:cs="方正仿宋_GBK"/>
          <w:color w:val="auto"/>
          <w:sz w:val="32"/>
          <w:szCs w:val="22"/>
          <w:highlight w:val="none"/>
        </w:rPr>
        <w:t>，</w:t>
      </w:r>
      <w:r>
        <w:rPr>
          <w:rFonts w:hint="eastAsia" w:ascii="宋体" w:hAnsi="宋体" w:eastAsia="方正仿宋_GBK" w:cs="方正仿宋_GBK"/>
          <w:color w:val="auto"/>
          <w:sz w:val="32"/>
          <w:szCs w:val="22"/>
          <w:highlight w:val="none"/>
          <w:lang w:eastAsia="zh-CN"/>
        </w:rPr>
        <w:t>养殖水面</w:t>
      </w:r>
      <w:r>
        <w:rPr>
          <w:rFonts w:hint="eastAsia" w:ascii="宋体" w:hAnsi="宋体" w:eastAsia="方正仿宋_GBK" w:cs="方正仿宋_GBK"/>
          <w:color w:val="auto"/>
          <w:sz w:val="32"/>
          <w:szCs w:val="22"/>
          <w:highlight w:val="none"/>
        </w:rPr>
        <w:t>比“十二五”末</w:t>
      </w:r>
      <w:r>
        <w:rPr>
          <w:rFonts w:hint="eastAsia" w:ascii="宋体" w:hAnsi="宋体" w:eastAsia="方正仿宋_GBK" w:cs="方正仿宋_GBK"/>
          <w:color w:val="auto"/>
          <w:sz w:val="32"/>
          <w:szCs w:val="22"/>
          <w:highlight w:val="none"/>
          <w:lang w:eastAsia="zh-CN"/>
        </w:rPr>
        <w:t>减少</w:t>
      </w:r>
      <w:r>
        <w:rPr>
          <w:rFonts w:hint="eastAsia" w:ascii="宋体" w:hAnsi="宋体" w:eastAsia="方正仿宋_GBK" w:cs="方正仿宋_GBK"/>
          <w:color w:val="auto"/>
          <w:sz w:val="32"/>
          <w:szCs w:val="22"/>
          <w:highlight w:val="none"/>
          <w:lang w:val="en-US" w:eastAsia="zh-CN"/>
        </w:rPr>
        <w:t>700亩，减1.8%；产量增加25.5万公斤，增3.6%。</w:t>
      </w:r>
    </w:p>
    <w:p w14:paraId="2DC71625">
      <w:pPr>
        <w:spacing w:line="590" w:lineRule="exact"/>
        <w:ind w:firstLine="640"/>
        <w:rPr>
          <w:rFonts w:ascii="宋体" w:hAnsi="宋体" w:eastAsia="方正仿宋_GBK" w:cs="方正仿宋_GBK"/>
          <w:color w:val="auto"/>
          <w:sz w:val="32"/>
          <w:szCs w:val="22"/>
          <w:highlight w:val="none"/>
        </w:rPr>
      </w:pPr>
      <w:r>
        <w:rPr>
          <w:rFonts w:hint="eastAsia" w:ascii="宋体" w:hAnsi="宋体" w:eastAsia="方正仿宋_GBK" w:cs="方正仿宋_GBK"/>
          <w:color w:val="auto"/>
          <w:sz w:val="32"/>
          <w:szCs w:val="22"/>
          <w:highlight w:val="none"/>
        </w:rPr>
        <w:t>以柑橘为主的水果生产成效显著。“十三五”末，保有水果种植面积23.74万亩，实现产量27401.5万公斤，分别比“十二五”末增加</w:t>
      </w:r>
      <w:r>
        <w:rPr>
          <w:rFonts w:hint="eastAsia" w:ascii="宋体" w:hAnsi="宋体" w:eastAsia="方正仿宋_GBK" w:cs="方正仿宋_GBK"/>
          <w:color w:val="auto"/>
          <w:sz w:val="32"/>
          <w:szCs w:val="22"/>
          <w:highlight w:val="none"/>
          <w:lang w:val="en-US" w:eastAsia="zh-CN"/>
        </w:rPr>
        <w:t>13.56</w:t>
      </w:r>
      <w:r>
        <w:rPr>
          <w:rFonts w:hint="eastAsia" w:ascii="宋体" w:hAnsi="宋体" w:eastAsia="方正仿宋_GBK" w:cs="方正仿宋_GBK"/>
          <w:color w:val="auto"/>
          <w:sz w:val="32"/>
          <w:szCs w:val="22"/>
          <w:highlight w:val="none"/>
        </w:rPr>
        <w:t>万亩、</w:t>
      </w:r>
      <w:r>
        <w:rPr>
          <w:rFonts w:hint="eastAsia" w:ascii="宋体" w:hAnsi="宋体" w:eastAsia="方正仿宋_GBK" w:cs="方正仿宋_GBK"/>
          <w:color w:val="auto"/>
          <w:sz w:val="32"/>
          <w:szCs w:val="22"/>
          <w:highlight w:val="none"/>
          <w:lang w:val="en-US" w:eastAsia="zh-CN"/>
        </w:rPr>
        <w:t>17950.5</w:t>
      </w:r>
      <w:r>
        <w:rPr>
          <w:rFonts w:hint="eastAsia" w:ascii="宋体" w:hAnsi="宋体" w:eastAsia="方正仿宋_GBK" w:cs="方正仿宋_GBK"/>
          <w:color w:val="auto"/>
          <w:sz w:val="32"/>
          <w:szCs w:val="22"/>
          <w:highlight w:val="none"/>
        </w:rPr>
        <w:t>万公斤，年均递增</w:t>
      </w:r>
      <w:r>
        <w:rPr>
          <w:rFonts w:hint="eastAsia" w:ascii="宋体" w:hAnsi="宋体" w:eastAsia="方正仿宋_GBK" w:cs="方正仿宋_GBK"/>
          <w:color w:val="auto"/>
          <w:sz w:val="32"/>
          <w:szCs w:val="22"/>
          <w:highlight w:val="none"/>
          <w:lang w:val="en-US" w:eastAsia="zh-CN"/>
        </w:rPr>
        <w:t>18.5</w:t>
      </w:r>
      <w:r>
        <w:rPr>
          <w:rFonts w:hint="eastAsia" w:ascii="宋体" w:hAnsi="宋体" w:eastAsia="方正仿宋_GBK" w:cs="方正仿宋_GBK"/>
          <w:color w:val="auto"/>
          <w:sz w:val="32"/>
          <w:szCs w:val="22"/>
          <w:highlight w:val="none"/>
        </w:rPr>
        <w:t>%、</w:t>
      </w:r>
      <w:r>
        <w:rPr>
          <w:rFonts w:hint="eastAsia" w:ascii="宋体" w:hAnsi="宋体" w:eastAsia="方正仿宋_GBK" w:cs="方正仿宋_GBK"/>
          <w:color w:val="auto"/>
          <w:sz w:val="32"/>
          <w:szCs w:val="22"/>
          <w:highlight w:val="none"/>
          <w:lang w:val="en-US" w:eastAsia="zh-CN"/>
        </w:rPr>
        <w:t>23.7</w:t>
      </w:r>
      <w:r>
        <w:rPr>
          <w:rFonts w:hint="eastAsia" w:ascii="宋体" w:hAnsi="宋体" w:eastAsia="方正仿宋_GBK" w:cs="方正仿宋_GBK"/>
          <w:color w:val="auto"/>
          <w:sz w:val="32"/>
          <w:szCs w:val="22"/>
          <w:highlight w:val="none"/>
        </w:rPr>
        <w:t>%。柑橘产业“十三五”末种植面积13万亩，产量18839.3万公斤，分别比“十二五”增加</w:t>
      </w:r>
      <w:r>
        <w:rPr>
          <w:rFonts w:hint="eastAsia" w:ascii="宋体" w:hAnsi="宋体" w:eastAsia="方正仿宋_GBK" w:cs="方正仿宋_GBK"/>
          <w:color w:val="auto"/>
          <w:sz w:val="32"/>
          <w:szCs w:val="22"/>
          <w:highlight w:val="none"/>
          <w:lang w:val="en-US" w:eastAsia="zh-CN"/>
        </w:rPr>
        <w:t>7.3</w:t>
      </w:r>
      <w:r>
        <w:rPr>
          <w:rFonts w:hint="eastAsia" w:ascii="宋体" w:hAnsi="宋体" w:eastAsia="方正仿宋_GBK" w:cs="方正仿宋_GBK"/>
          <w:color w:val="auto"/>
          <w:sz w:val="32"/>
          <w:szCs w:val="22"/>
          <w:highlight w:val="none"/>
        </w:rPr>
        <w:t>万亩、14539.3万公斤，年均分别递增</w:t>
      </w:r>
      <w:r>
        <w:rPr>
          <w:rFonts w:hint="eastAsia" w:ascii="宋体" w:hAnsi="宋体" w:eastAsia="方正仿宋_GBK" w:cs="方正仿宋_GBK"/>
          <w:color w:val="auto"/>
          <w:sz w:val="32"/>
          <w:szCs w:val="22"/>
          <w:highlight w:val="none"/>
          <w:lang w:val="en-US" w:eastAsia="zh-CN"/>
        </w:rPr>
        <w:t>17.9</w:t>
      </w:r>
      <w:r>
        <w:rPr>
          <w:rFonts w:hint="eastAsia" w:ascii="宋体" w:hAnsi="宋体" w:eastAsia="方正仿宋_GBK" w:cs="方正仿宋_GBK"/>
          <w:color w:val="auto"/>
          <w:sz w:val="32"/>
          <w:szCs w:val="22"/>
          <w:highlight w:val="none"/>
        </w:rPr>
        <w:t>%、</w:t>
      </w:r>
      <w:r>
        <w:rPr>
          <w:rFonts w:hint="eastAsia" w:ascii="宋体" w:hAnsi="宋体" w:eastAsia="方正仿宋_GBK" w:cs="方正仿宋_GBK"/>
          <w:color w:val="auto"/>
          <w:sz w:val="32"/>
          <w:szCs w:val="22"/>
          <w:highlight w:val="none"/>
          <w:lang w:val="en-US" w:eastAsia="zh-CN"/>
        </w:rPr>
        <w:t>34.4</w:t>
      </w:r>
      <w:r>
        <w:rPr>
          <w:rFonts w:hint="eastAsia" w:ascii="宋体" w:hAnsi="宋体" w:eastAsia="方正仿宋_GBK" w:cs="方正仿宋_GBK"/>
          <w:color w:val="auto"/>
          <w:sz w:val="32"/>
          <w:szCs w:val="22"/>
          <w:highlight w:val="none"/>
        </w:rPr>
        <w:t>%。</w:t>
      </w:r>
    </w:p>
    <w:p w14:paraId="0114BDF7">
      <w:pPr>
        <w:spacing w:line="590" w:lineRule="exact"/>
        <w:ind w:firstLine="640"/>
        <w:rPr>
          <w:rFonts w:ascii="宋体" w:hAnsi="宋体" w:eastAsia="方正仿宋_GBK" w:cs="方正仿宋_GBK"/>
          <w:color w:val="auto"/>
          <w:sz w:val="32"/>
          <w:szCs w:val="22"/>
          <w:highlight w:val="none"/>
        </w:rPr>
      </w:pPr>
      <w:r>
        <w:rPr>
          <w:rFonts w:hint="eastAsia" w:ascii="宋体" w:hAnsi="宋体" w:eastAsia="方正仿宋_GBK" w:cs="方正仿宋_GBK"/>
          <w:color w:val="auto"/>
          <w:sz w:val="32"/>
          <w:szCs w:val="22"/>
          <w:highlight w:val="none"/>
        </w:rPr>
        <w:t>糖料生产结构调整</w:t>
      </w:r>
      <w:r>
        <w:rPr>
          <w:rFonts w:hint="eastAsia" w:ascii="宋体" w:hAnsi="宋体" w:eastAsia="方正仿宋_GBK" w:cs="方正仿宋_GBK"/>
          <w:color w:val="auto"/>
          <w:sz w:val="32"/>
          <w:szCs w:val="22"/>
          <w:highlight w:val="none"/>
          <w:lang w:eastAsia="zh-CN"/>
        </w:rPr>
        <w:t>深入推进。</w:t>
      </w:r>
      <w:r>
        <w:rPr>
          <w:rFonts w:hint="eastAsia" w:ascii="宋体" w:hAnsi="宋体" w:eastAsia="方正仿宋_GBK" w:cs="方正仿宋_GBK"/>
          <w:color w:val="auto"/>
          <w:sz w:val="32"/>
          <w:szCs w:val="22"/>
          <w:highlight w:val="none"/>
        </w:rPr>
        <w:t>“十三五”末，糖料蔗种植规模保持在9万亩左右，产量</w:t>
      </w:r>
      <w:r>
        <w:rPr>
          <w:rFonts w:hint="eastAsia" w:ascii="宋体" w:hAnsi="宋体" w:eastAsia="方正仿宋_GBK" w:cs="方正仿宋_GBK"/>
          <w:color w:val="auto"/>
          <w:sz w:val="32"/>
          <w:szCs w:val="22"/>
          <w:highlight w:val="none"/>
          <w:lang w:val="en-US" w:eastAsia="zh-CN"/>
        </w:rPr>
        <w:t>23.3</w:t>
      </w:r>
      <w:r>
        <w:rPr>
          <w:rFonts w:hint="eastAsia" w:ascii="宋体" w:hAnsi="宋体" w:eastAsia="方正仿宋_GBK" w:cs="方正仿宋_GBK"/>
          <w:color w:val="auto"/>
          <w:sz w:val="32"/>
          <w:szCs w:val="22"/>
          <w:highlight w:val="none"/>
        </w:rPr>
        <w:t>万吨，分别比“十二五”末减少2.</w:t>
      </w:r>
      <w:r>
        <w:rPr>
          <w:rFonts w:hint="eastAsia" w:ascii="宋体" w:hAnsi="宋体" w:eastAsia="方正仿宋_GBK" w:cs="方正仿宋_GBK"/>
          <w:color w:val="auto"/>
          <w:sz w:val="32"/>
          <w:szCs w:val="22"/>
          <w:highlight w:val="none"/>
          <w:lang w:val="en-US" w:eastAsia="zh-CN"/>
        </w:rPr>
        <w:t>3</w:t>
      </w:r>
      <w:r>
        <w:rPr>
          <w:rFonts w:hint="eastAsia" w:ascii="宋体" w:hAnsi="宋体" w:eastAsia="方正仿宋_GBK" w:cs="方正仿宋_GBK"/>
          <w:color w:val="auto"/>
          <w:sz w:val="32"/>
          <w:szCs w:val="22"/>
          <w:highlight w:val="none"/>
        </w:rPr>
        <w:t>万亩、</w:t>
      </w:r>
      <w:r>
        <w:rPr>
          <w:rFonts w:hint="eastAsia" w:ascii="宋体" w:hAnsi="宋体" w:eastAsia="方正仿宋_GBK" w:cs="方正仿宋_GBK"/>
          <w:color w:val="auto"/>
          <w:sz w:val="32"/>
          <w:szCs w:val="22"/>
          <w:highlight w:val="none"/>
          <w:lang w:val="en-US" w:eastAsia="zh-CN"/>
        </w:rPr>
        <w:t>31.7</w:t>
      </w:r>
      <w:r>
        <w:rPr>
          <w:rFonts w:hint="eastAsia" w:ascii="宋体" w:hAnsi="宋体" w:eastAsia="方正仿宋_GBK" w:cs="方正仿宋_GBK"/>
          <w:color w:val="auto"/>
          <w:sz w:val="32"/>
          <w:szCs w:val="22"/>
          <w:highlight w:val="none"/>
        </w:rPr>
        <w:t>万吨，年均分别递减</w:t>
      </w:r>
      <w:r>
        <w:rPr>
          <w:rFonts w:hint="eastAsia" w:ascii="宋体" w:hAnsi="宋体" w:eastAsia="方正仿宋_GBK" w:cs="方正仿宋_GBK"/>
          <w:color w:val="auto"/>
          <w:sz w:val="32"/>
          <w:szCs w:val="22"/>
          <w:highlight w:val="none"/>
          <w:lang w:val="en-US" w:eastAsia="zh-CN"/>
        </w:rPr>
        <w:t>4.7</w:t>
      </w:r>
      <w:r>
        <w:rPr>
          <w:rFonts w:hint="eastAsia" w:ascii="宋体" w:hAnsi="宋体" w:eastAsia="方正仿宋_GBK" w:cs="方正仿宋_GBK"/>
          <w:color w:val="auto"/>
          <w:sz w:val="32"/>
          <w:szCs w:val="22"/>
          <w:highlight w:val="none"/>
        </w:rPr>
        <w:t>%和</w:t>
      </w:r>
      <w:r>
        <w:rPr>
          <w:rFonts w:hint="eastAsia" w:ascii="宋体" w:hAnsi="宋体" w:eastAsia="方正仿宋_GBK" w:cs="方正仿宋_GBK"/>
          <w:color w:val="auto"/>
          <w:sz w:val="32"/>
          <w:szCs w:val="22"/>
          <w:highlight w:val="none"/>
          <w:lang w:val="en-US" w:eastAsia="zh-CN"/>
        </w:rPr>
        <w:t>15.8</w:t>
      </w:r>
      <w:r>
        <w:rPr>
          <w:rFonts w:hint="eastAsia" w:ascii="宋体" w:hAnsi="宋体" w:eastAsia="方正仿宋_GBK" w:cs="方正仿宋_GBK"/>
          <w:color w:val="auto"/>
          <w:sz w:val="32"/>
          <w:szCs w:val="22"/>
          <w:highlight w:val="none"/>
        </w:rPr>
        <w:t>%。</w:t>
      </w:r>
    </w:p>
    <w:p w14:paraId="723D4665">
      <w:pPr>
        <w:spacing w:line="590" w:lineRule="exact"/>
        <w:ind w:firstLine="640"/>
        <w:rPr>
          <w:rFonts w:ascii="宋体" w:hAnsi="宋体" w:eastAsia="方正仿宋_GBK" w:cs="方正仿宋_GBK"/>
          <w:color w:val="auto"/>
          <w:sz w:val="32"/>
          <w:szCs w:val="22"/>
          <w:highlight w:val="none"/>
        </w:rPr>
      </w:pPr>
      <w:r>
        <w:rPr>
          <w:rFonts w:hint="eastAsia" w:ascii="宋体" w:hAnsi="宋体" w:eastAsia="方正仿宋_GBK" w:cs="方正仿宋_GBK"/>
          <w:color w:val="auto"/>
          <w:sz w:val="32"/>
          <w:szCs w:val="22"/>
          <w:highlight w:val="none"/>
        </w:rPr>
        <w:t>茶叶生产能力持续优化。到“十三五”末，全县茶园面积优化调减至4.47万亩，比“十二五”末减0.03万亩，年均递减0.1%，实现产量273.65万公斤，比“十二五”末增加23.</w:t>
      </w:r>
      <w:r>
        <w:rPr>
          <w:rFonts w:hint="eastAsia" w:ascii="宋体" w:hAnsi="宋体" w:eastAsia="方正仿宋_GBK" w:cs="方正仿宋_GBK"/>
          <w:color w:val="auto"/>
          <w:sz w:val="32"/>
          <w:szCs w:val="22"/>
          <w:highlight w:val="none"/>
          <w:lang w:val="en-US" w:eastAsia="zh-CN"/>
        </w:rPr>
        <w:t>65</w:t>
      </w:r>
      <w:r>
        <w:rPr>
          <w:rFonts w:hint="eastAsia" w:ascii="宋体" w:hAnsi="宋体" w:eastAsia="方正仿宋_GBK" w:cs="方正仿宋_GBK"/>
          <w:color w:val="auto"/>
          <w:sz w:val="32"/>
          <w:szCs w:val="22"/>
          <w:highlight w:val="none"/>
        </w:rPr>
        <w:t>万公斤，年均递增</w:t>
      </w:r>
      <w:r>
        <w:rPr>
          <w:rFonts w:hint="eastAsia" w:ascii="宋体" w:hAnsi="宋体" w:eastAsia="方正仿宋_GBK" w:cs="方正仿宋_GBK"/>
          <w:color w:val="auto"/>
          <w:sz w:val="32"/>
          <w:szCs w:val="22"/>
          <w:highlight w:val="none"/>
          <w:lang w:val="en-US" w:eastAsia="zh-CN"/>
        </w:rPr>
        <w:t>1.8</w:t>
      </w:r>
      <w:r>
        <w:rPr>
          <w:rFonts w:hint="eastAsia" w:ascii="宋体" w:hAnsi="宋体" w:eastAsia="方正仿宋_GBK" w:cs="方正仿宋_GBK"/>
          <w:color w:val="auto"/>
          <w:sz w:val="32"/>
          <w:szCs w:val="22"/>
          <w:highlight w:val="none"/>
        </w:rPr>
        <w:t>%。</w:t>
      </w:r>
    </w:p>
    <w:p w14:paraId="4F24667D">
      <w:pPr>
        <w:spacing w:line="590" w:lineRule="exact"/>
        <w:ind w:firstLine="640"/>
        <w:rPr>
          <w:rFonts w:ascii="宋体" w:hAnsi="宋体" w:eastAsia="方正仿宋_GBK" w:cs="方正仿宋_GBK"/>
          <w:color w:val="auto"/>
          <w:sz w:val="32"/>
          <w:szCs w:val="22"/>
          <w:highlight w:val="none"/>
        </w:rPr>
      </w:pPr>
      <w:r>
        <w:rPr>
          <w:rFonts w:hint="eastAsia" w:ascii="宋体" w:hAnsi="宋体" w:eastAsia="方正仿宋_GBK" w:cs="方正仿宋_GBK"/>
          <w:color w:val="auto"/>
          <w:sz w:val="32"/>
          <w:szCs w:val="22"/>
          <w:highlight w:val="none"/>
        </w:rPr>
        <w:t>中药材生产稳步发展。“十三五”末，全县保有中药材面积2.13万亩,实现产量844.</w:t>
      </w:r>
      <w:r>
        <w:rPr>
          <w:rFonts w:hint="eastAsia" w:ascii="宋体" w:hAnsi="宋体" w:eastAsia="方正仿宋_GBK" w:cs="方正仿宋_GBK"/>
          <w:color w:val="auto"/>
          <w:sz w:val="32"/>
          <w:szCs w:val="22"/>
          <w:highlight w:val="none"/>
          <w:lang w:val="en-US" w:eastAsia="zh-CN"/>
        </w:rPr>
        <w:t>5</w:t>
      </w:r>
      <w:r>
        <w:rPr>
          <w:rFonts w:hint="eastAsia" w:ascii="宋体" w:hAnsi="宋体" w:eastAsia="方正仿宋_GBK" w:cs="方正仿宋_GBK"/>
          <w:color w:val="auto"/>
          <w:sz w:val="32"/>
          <w:szCs w:val="22"/>
          <w:highlight w:val="none"/>
        </w:rPr>
        <w:t>万公斤。与“十二五”末相比，面积</w:t>
      </w:r>
      <w:r>
        <w:rPr>
          <w:rFonts w:hint="eastAsia" w:ascii="宋体" w:hAnsi="宋体" w:eastAsia="方正仿宋_GBK" w:cs="方正仿宋_GBK"/>
          <w:color w:val="auto"/>
          <w:sz w:val="32"/>
          <w:szCs w:val="22"/>
          <w:highlight w:val="none"/>
          <w:lang w:eastAsia="zh-CN"/>
        </w:rPr>
        <w:t>增加</w:t>
      </w:r>
      <w:r>
        <w:rPr>
          <w:rFonts w:hint="eastAsia" w:ascii="宋体" w:hAnsi="宋体" w:eastAsia="方正仿宋_GBK" w:cs="方正仿宋_GBK"/>
          <w:color w:val="auto"/>
          <w:sz w:val="32"/>
          <w:szCs w:val="22"/>
          <w:highlight w:val="none"/>
        </w:rPr>
        <w:t>0.6万亩，年均递</w:t>
      </w:r>
      <w:r>
        <w:rPr>
          <w:rFonts w:hint="eastAsia" w:ascii="宋体" w:hAnsi="宋体" w:eastAsia="方正仿宋_GBK" w:cs="方正仿宋_GBK"/>
          <w:color w:val="auto"/>
          <w:sz w:val="32"/>
          <w:szCs w:val="22"/>
          <w:highlight w:val="none"/>
          <w:lang w:eastAsia="zh-CN"/>
        </w:rPr>
        <w:t>增</w:t>
      </w:r>
      <w:r>
        <w:rPr>
          <w:rFonts w:hint="eastAsia" w:ascii="宋体" w:hAnsi="宋体" w:eastAsia="方正仿宋_GBK" w:cs="方正仿宋_GBK"/>
          <w:color w:val="auto"/>
          <w:sz w:val="32"/>
          <w:szCs w:val="22"/>
          <w:highlight w:val="none"/>
          <w:lang w:val="en-US" w:eastAsia="zh-CN"/>
        </w:rPr>
        <w:t>7.3</w:t>
      </w:r>
      <w:r>
        <w:rPr>
          <w:rFonts w:hint="eastAsia" w:ascii="宋体" w:hAnsi="宋体" w:eastAsia="方正仿宋_GBK" w:cs="方正仿宋_GBK"/>
          <w:color w:val="auto"/>
          <w:sz w:val="32"/>
          <w:szCs w:val="22"/>
          <w:highlight w:val="none"/>
        </w:rPr>
        <w:t>%；产量增加</w:t>
      </w:r>
      <w:r>
        <w:rPr>
          <w:rFonts w:hint="eastAsia" w:ascii="宋体" w:hAnsi="宋体" w:eastAsia="方正仿宋_GBK" w:cs="方正仿宋_GBK"/>
          <w:color w:val="auto"/>
          <w:sz w:val="32"/>
          <w:szCs w:val="22"/>
          <w:highlight w:val="none"/>
          <w:lang w:val="en-US" w:eastAsia="zh-CN"/>
        </w:rPr>
        <w:t>457.3</w:t>
      </w:r>
      <w:r>
        <w:rPr>
          <w:rFonts w:hint="eastAsia" w:ascii="宋体" w:hAnsi="宋体" w:eastAsia="方正仿宋_GBK" w:cs="方正仿宋_GBK"/>
          <w:color w:val="auto"/>
          <w:sz w:val="32"/>
          <w:szCs w:val="22"/>
          <w:highlight w:val="none"/>
        </w:rPr>
        <w:t>万公斤，年均递增</w:t>
      </w:r>
      <w:r>
        <w:rPr>
          <w:rFonts w:hint="eastAsia" w:ascii="宋体" w:hAnsi="宋体" w:eastAsia="方正仿宋_GBK" w:cs="方正仿宋_GBK"/>
          <w:color w:val="auto"/>
          <w:sz w:val="32"/>
          <w:szCs w:val="22"/>
          <w:highlight w:val="none"/>
          <w:lang w:val="en-US" w:eastAsia="zh-CN"/>
        </w:rPr>
        <w:t>16.9</w:t>
      </w:r>
      <w:r>
        <w:rPr>
          <w:rFonts w:hint="eastAsia" w:ascii="宋体" w:hAnsi="宋体" w:eastAsia="方正仿宋_GBK" w:cs="方正仿宋_GBK"/>
          <w:color w:val="auto"/>
          <w:sz w:val="32"/>
          <w:szCs w:val="22"/>
          <w:highlight w:val="none"/>
        </w:rPr>
        <w:t>%。</w:t>
      </w:r>
    </w:p>
    <w:p w14:paraId="5280CF36">
      <w:pPr>
        <w:spacing w:line="590" w:lineRule="exact"/>
        <w:ind w:firstLine="640"/>
        <w:rPr>
          <w:rFonts w:ascii="宋体" w:hAnsi="宋体" w:eastAsia="方正仿宋_GBK" w:cs="方正仿宋_GBK"/>
          <w:color w:val="auto"/>
          <w:sz w:val="32"/>
          <w:szCs w:val="22"/>
          <w:highlight w:val="none"/>
        </w:rPr>
      </w:pPr>
      <w:r>
        <w:rPr>
          <w:rFonts w:hint="eastAsia" w:ascii="宋体" w:hAnsi="宋体" w:eastAsia="方正楷体_GBK" w:cs="方正楷体_GBK"/>
          <w:color w:val="auto"/>
          <w:sz w:val="32"/>
          <w:szCs w:val="22"/>
          <w:highlight w:val="none"/>
        </w:rPr>
        <w:t>（二）农产品供给质量显著提高</w:t>
      </w:r>
    </w:p>
    <w:p w14:paraId="234C03A3">
      <w:pPr>
        <w:spacing w:line="590" w:lineRule="exact"/>
        <w:ind w:firstLine="640"/>
        <w:rPr>
          <w:rFonts w:ascii="宋体" w:hAnsi="宋体" w:eastAsia="方正仿宋_GBK" w:cs="方正仿宋_GBK"/>
          <w:color w:val="auto"/>
          <w:sz w:val="32"/>
          <w:szCs w:val="22"/>
          <w:highlight w:val="none"/>
        </w:rPr>
      </w:pPr>
      <w:r>
        <w:rPr>
          <w:rFonts w:hint="eastAsia" w:ascii="宋体" w:hAnsi="宋体" w:eastAsia="方正仿宋_GBK" w:cs="方正仿宋_GBK"/>
          <w:color w:val="auto"/>
          <w:sz w:val="32"/>
          <w:szCs w:val="22"/>
          <w:highlight w:val="none"/>
        </w:rPr>
        <w:t>“十三五”期间</w:t>
      </w:r>
      <w:r>
        <w:rPr>
          <w:rFonts w:hint="eastAsia" w:ascii="宋体" w:hAnsi="宋体" w:eastAsia="方正仿宋_GBK" w:cs="方正仿宋_GBK"/>
          <w:color w:val="auto"/>
          <w:sz w:val="32"/>
          <w:szCs w:val="22"/>
          <w:highlight w:val="none"/>
          <w:lang w:eastAsia="zh-CN"/>
        </w:rPr>
        <w:t>，完成“省级农产品质量安全县”创建任务，并通过省农业农村厅验收。</w:t>
      </w:r>
      <w:r>
        <w:rPr>
          <w:rFonts w:hint="eastAsia" w:ascii="宋体" w:hAnsi="宋体" w:eastAsia="方正仿宋_GBK" w:cs="方正仿宋_GBK"/>
          <w:color w:val="auto"/>
          <w:sz w:val="32"/>
          <w:szCs w:val="22"/>
          <w:highlight w:val="none"/>
        </w:rPr>
        <w:t>累计开展县内农产品质量安全监测定量检测1101批次，组织各乡镇街道农业农村综合服务中开展农残快检抽检12808批次，抽检合格率平均值98.56％，比“十二五”末的95.5％提高3.06个百分点。</w:t>
      </w:r>
    </w:p>
    <w:p w14:paraId="00FCA4D1">
      <w:pPr>
        <w:pStyle w:val="4"/>
        <w:spacing w:before="0" w:beforeAutospacing="0" w:after="0" w:afterAutospacing="0" w:line="560" w:lineRule="exact"/>
        <w:ind w:firstLine="640" w:firstLineChars="200"/>
        <w:rPr>
          <w:rFonts w:hint="default" w:ascii="宋体" w:hAnsi="宋体" w:eastAsia="方正黑体_GBK" w:cs="方正黑体_GBK"/>
          <w:b w:val="0"/>
          <w:bCs/>
          <w:color w:val="auto"/>
          <w:sz w:val="32"/>
          <w:szCs w:val="22"/>
          <w:highlight w:val="none"/>
        </w:rPr>
      </w:pPr>
      <w:bookmarkStart w:id="13" w:name="_Toc32468"/>
      <w:bookmarkStart w:id="14" w:name="_Toc22032"/>
      <w:bookmarkStart w:id="15" w:name="_Toc22248"/>
      <w:bookmarkStart w:id="16" w:name="_Toc31028"/>
      <w:bookmarkStart w:id="17" w:name="_Toc12660"/>
      <w:r>
        <w:rPr>
          <w:rFonts w:ascii="宋体" w:hAnsi="宋体" w:eastAsia="方正黑体_GBK" w:cs="方正黑体_GBK"/>
          <w:b w:val="0"/>
          <w:bCs/>
          <w:color w:val="auto"/>
          <w:sz w:val="32"/>
          <w:szCs w:val="22"/>
          <w:highlight w:val="none"/>
        </w:rPr>
        <w:t>三、农业发展装备水平持续改善</w:t>
      </w:r>
      <w:bookmarkEnd w:id="13"/>
      <w:bookmarkEnd w:id="14"/>
      <w:bookmarkEnd w:id="15"/>
      <w:bookmarkEnd w:id="16"/>
      <w:bookmarkEnd w:id="17"/>
    </w:p>
    <w:p w14:paraId="4813B81A">
      <w:pPr>
        <w:spacing w:line="590" w:lineRule="exact"/>
        <w:ind w:firstLine="640"/>
        <w:rPr>
          <w:rFonts w:ascii="宋体" w:hAnsi="宋体" w:eastAsia="方正仿宋_GBK" w:cs="方正仿宋_GBK"/>
          <w:color w:val="auto"/>
          <w:sz w:val="32"/>
          <w:szCs w:val="22"/>
          <w:highlight w:val="none"/>
        </w:rPr>
      </w:pPr>
      <w:r>
        <w:rPr>
          <w:rFonts w:hint="eastAsia" w:ascii="宋体" w:hAnsi="宋体" w:eastAsia="方正仿宋_GBK" w:cs="方正仿宋_GBK"/>
          <w:color w:val="auto"/>
          <w:sz w:val="32"/>
          <w:szCs w:val="22"/>
          <w:highlight w:val="none"/>
        </w:rPr>
        <w:t>“十三五”期间，新平县农业农村系统共实施高标准农田建设项目4个，累计建设高标准农田4.04万亩。新建沟渠336条、全长92.4千米，新建输水管道52.5千米，新建各型蓄水池84个、新增蓄水容量6250立方米，新建机耕路217条、全长101.4千米，配套建设了一批拦河坝、涵洞、涵管、人行桥等田间设施。</w:t>
      </w:r>
    </w:p>
    <w:p w14:paraId="576D2EAE">
      <w:pPr>
        <w:spacing w:line="590" w:lineRule="exact"/>
        <w:ind w:firstLine="640"/>
        <w:rPr>
          <w:rFonts w:ascii="宋体" w:hAnsi="宋体" w:eastAsia="方正仿宋_GBK" w:cs="方正仿宋_GBK"/>
          <w:color w:val="auto"/>
          <w:sz w:val="32"/>
          <w:szCs w:val="22"/>
          <w:highlight w:val="none"/>
        </w:rPr>
      </w:pPr>
      <w:r>
        <w:rPr>
          <w:rFonts w:hint="eastAsia" w:ascii="宋体" w:hAnsi="宋体" w:eastAsia="方正仿宋_GBK" w:cs="方正仿宋_GBK"/>
          <w:color w:val="auto"/>
          <w:sz w:val="32"/>
          <w:szCs w:val="22"/>
          <w:highlight w:val="none"/>
        </w:rPr>
        <w:t>“十三五”期间，新增各类农机23471台（套），农机原值增长4002万元。截至20</w:t>
      </w:r>
      <w:r>
        <w:rPr>
          <w:rFonts w:hint="eastAsia" w:ascii="宋体" w:hAnsi="宋体" w:eastAsia="方正仿宋_GBK" w:cs="方正仿宋_GBK"/>
          <w:color w:val="auto"/>
          <w:sz w:val="32"/>
          <w:szCs w:val="22"/>
          <w:highlight w:val="none"/>
          <w:lang w:val="en-US" w:eastAsia="zh-CN"/>
        </w:rPr>
        <w:t>20</w:t>
      </w:r>
      <w:r>
        <w:rPr>
          <w:rFonts w:hint="eastAsia" w:ascii="宋体" w:hAnsi="宋体" w:eastAsia="方正仿宋_GBK" w:cs="方正仿宋_GBK"/>
          <w:color w:val="auto"/>
          <w:sz w:val="32"/>
          <w:szCs w:val="22"/>
          <w:highlight w:val="none"/>
        </w:rPr>
        <w:t>年末，全县农机总动力达302342.14千瓦。农业机械化作业面积</w:t>
      </w:r>
      <w:r>
        <w:rPr>
          <w:rFonts w:hint="eastAsia" w:ascii="宋体" w:hAnsi="宋体" w:eastAsia="方正仿宋_GBK" w:cs="方正仿宋_GBK"/>
          <w:color w:val="auto"/>
          <w:sz w:val="32"/>
          <w:szCs w:val="22"/>
          <w:highlight w:val="none"/>
          <w:lang w:val="en-US" w:eastAsia="zh-CN"/>
        </w:rPr>
        <w:t>79.38</w:t>
      </w:r>
      <w:r>
        <w:rPr>
          <w:rFonts w:hint="eastAsia" w:ascii="宋体" w:hAnsi="宋体" w:eastAsia="方正仿宋_GBK" w:cs="方正仿宋_GBK"/>
          <w:color w:val="auto"/>
          <w:sz w:val="32"/>
          <w:szCs w:val="22"/>
          <w:highlight w:val="none"/>
        </w:rPr>
        <w:t>万亩，比2015年末增</w:t>
      </w:r>
      <w:r>
        <w:rPr>
          <w:rFonts w:hint="eastAsia" w:ascii="宋体" w:hAnsi="宋体" w:eastAsia="方正仿宋_GBK" w:cs="方正仿宋_GBK"/>
          <w:color w:val="auto"/>
          <w:sz w:val="32"/>
          <w:szCs w:val="22"/>
          <w:highlight w:val="none"/>
          <w:lang w:val="en-US" w:eastAsia="zh-CN"/>
        </w:rPr>
        <w:t>13.18</w:t>
      </w:r>
      <w:r>
        <w:rPr>
          <w:rFonts w:hint="eastAsia" w:ascii="宋体" w:hAnsi="宋体" w:eastAsia="方正仿宋_GBK" w:cs="方正仿宋_GBK"/>
          <w:color w:val="auto"/>
          <w:sz w:val="32"/>
          <w:szCs w:val="22"/>
          <w:highlight w:val="none"/>
        </w:rPr>
        <w:t>万亩，增长</w:t>
      </w:r>
      <w:r>
        <w:rPr>
          <w:rFonts w:hint="eastAsia" w:ascii="宋体" w:hAnsi="宋体" w:eastAsia="方正仿宋_GBK" w:cs="方正仿宋_GBK"/>
          <w:color w:val="auto"/>
          <w:sz w:val="32"/>
          <w:szCs w:val="22"/>
          <w:highlight w:val="none"/>
          <w:lang w:val="en-US" w:eastAsia="zh-CN"/>
        </w:rPr>
        <w:t>19.9</w:t>
      </w:r>
      <w:r>
        <w:rPr>
          <w:rFonts w:hint="eastAsia" w:ascii="宋体" w:hAnsi="宋体" w:eastAsia="方正仿宋_GBK" w:cs="方正仿宋_GBK"/>
          <w:color w:val="auto"/>
          <w:sz w:val="32"/>
          <w:szCs w:val="22"/>
          <w:highlight w:val="none"/>
        </w:rPr>
        <w:t>%；耕种收综合机械化水平52.</w:t>
      </w:r>
      <w:r>
        <w:rPr>
          <w:rFonts w:hint="eastAsia" w:ascii="宋体" w:hAnsi="宋体" w:eastAsia="方正仿宋_GBK" w:cs="方正仿宋_GBK"/>
          <w:color w:val="auto"/>
          <w:sz w:val="32"/>
          <w:szCs w:val="22"/>
          <w:highlight w:val="none"/>
          <w:lang w:val="en-US" w:eastAsia="zh-CN"/>
        </w:rPr>
        <w:t>7</w:t>
      </w:r>
      <w:r>
        <w:rPr>
          <w:rFonts w:hint="eastAsia" w:ascii="宋体" w:hAnsi="宋体" w:eastAsia="方正仿宋_GBK" w:cs="方正仿宋_GBK"/>
          <w:color w:val="auto"/>
          <w:sz w:val="32"/>
          <w:szCs w:val="22"/>
          <w:highlight w:val="none"/>
        </w:rPr>
        <w:t>%，比2015年末增</w:t>
      </w:r>
      <w:r>
        <w:rPr>
          <w:rFonts w:hint="eastAsia" w:ascii="宋体" w:hAnsi="宋体" w:eastAsia="方正仿宋_GBK" w:cs="方正仿宋_GBK"/>
          <w:color w:val="auto"/>
          <w:sz w:val="32"/>
          <w:szCs w:val="22"/>
          <w:highlight w:val="none"/>
          <w:lang w:val="en-US" w:eastAsia="zh-CN"/>
        </w:rPr>
        <w:t>4.19</w:t>
      </w:r>
      <w:r>
        <w:rPr>
          <w:rFonts w:hint="eastAsia" w:ascii="宋体" w:hAnsi="宋体" w:eastAsia="方正仿宋_GBK" w:cs="方正仿宋_GBK"/>
          <w:color w:val="auto"/>
          <w:sz w:val="32"/>
          <w:szCs w:val="22"/>
          <w:highlight w:val="none"/>
        </w:rPr>
        <w:t>百分点。</w:t>
      </w:r>
    </w:p>
    <w:p w14:paraId="6D473575">
      <w:pPr>
        <w:pStyle w:val="4"/>
        <w:spacing w:before="0" w:beforeAutospacing="0" w:after="0" w:afterAutospacing="0" w:line="560" w:lineRule="exact"/>
        <w:ind w:firstLine="640" w:firstLineChars="200"/>
        <w:rPr>
          <w:rFonts w:hint="default" w:ascii="宋体" w:hAnsi="宋体" w:eastAsia="方正黑体_GBK" w:cs="方正黑体_GBK"/>
          <w:b w:val="0"/>
          <w:bCs/>
          <w:color w:val="auto"/>
          <w:sz w:val="32"/>
          <w:szCs w:val="22"/>
          <w:highlight w:val="none"/>
        </w:rPr>
      </w:pPr>
      <w:bookmarkStart w:id="18" w:name="_Toc3655"/>
      <w:bookmarkStart w:id="19" w:name="_Toc21517"/>
      <w:bookmarkStart w:id="20" w:name="_Toc32466"/>
      <w:bookmarkStart w:id="21" w:name="_Toc3770"/>
      <w:bookmarkStart w:id="22" w:name="_Toc15761"/>
      <w:r>
        <w:rPr>
          <w:rFonts w:ascii="宋体" w:hAnsi="宋体" w:eastAsia="方正黑体_GBK" w:cs="方正黑体_GBK"/>
          <w:b w:val="0"/>
          <w:bCs/>
          <w:color w:val="auto"/>
          <w:sz w:val="32"/>
          <w:szCs w:val="22"/>
          <w:highlight w:val="none"/>
        </w:rPr>
        <w:t>四、农业绿色发展技术应用更加广泛</w:t>
      </w:r>
      <w:bookmarkEnd w:id="18"/>
      <w:bookmarkEnd w:id="19"/>
      <w:bookmarkEnd w:id="20"/>
      <w:bookmarkEnd w:id="21"/>
      <w:bookmarkEnd w:id="22"/>
    </w:p>
    <w:p w14:paraId="5BCB7EB4">
      <w:pPr>
        <w:spacing w:line="590" w:lineRule="exact"/>
        <w:ind w:firstLine="640"/>
        <w:rPr>
          <w:rFonts w:ascii="宋体" w:hAnsi="宋体" w:eastAsia="方正仿宋_GBK" w:cs="方正仿宋_GBK"/>
          <w:color w:val="auto"/>
          <w:sz w:val="32"/>
          <w:szCs w:val="22"/>
          <w:highlight w:val="none"/>
        </w:rPr>
      </w:pPr>
      <w:r>
        <w:rPr>
          <w:rFonts w:hint="eastAsia" w:ascii="宋体" w:hAnsi="宋体" w:eastAsia="方正仿宋_GBK" w:cs="方正仿宋_GBK"/>
          <w:color w:val="auto"/>
          <w:sz w:val="32"/>
          <w:szCs w:val="22"/>
          <w:highlight w:val="none"/>
        </w:rPr>
        <w:t>高效节水灌溉技术得到广泛应用。“十三五”期间，累计新增以微喷、滴灌为主的高效节水灌溉面积8.6万亩，全县农作物高效节水灌溉面积已超过15万亩。建成水肥（药肥）一体化技术示范基地5个，累计面积5300余亩。</w:t>
      </w:r>
    </w:p>
    <w:p w14:paraId="7F562A63">
      <w:pPr>
        <w:spacing w:line="590" w:lineRule="exact"/>
        <w:ind w:firstLine="640"/>
        <w:rPr>
          <w:rFonts w:ascii="宋体" w:hAnsi="宋体" w:eastAsia="方正仿宋_GBK" w:cs="方正仿宋_GBK"/>
          <w:color w:val="auto"/>
          <w:sz w:val="32"/>
          <w:szCs w:val="22"/>
          <w:highlight w:val="none"/>
        </w:rPr>
      </w:pPr>
      <w:r>
        <w:rPr>
          <w:rFonts w:hint="eastAsia" w:ascii="宋体" w:hAnsi="宋体" w:eastAsia="方正仿宋_GBK" w:cs="方正仿宋_GBK"/>
          <w:color w:val="auto"/>
          <w:sz w:val="32"/>
          <w:szCs w:val="22"/>
          <w:highlight w:val="none"/>
        </w:rPr>
        <w:t>大力推广测土配方施肥技术、有机肥替代化肥和土壤酸碱度调节技术，实现主要粮食作物氮肥利用率36.75%、磷肥利用率22.92%、钾肥利用率45%。化肥施用量环比减少9.94%，减少不合理施肥量(纯量)1.3万吨。</w:t>
      </w:r>
    </w:p>
    <w:p w14:paraId="033DE67F">
      <w:pPr>
        <w:spacing w:line="590" w:lineRule="exact"/>
        <w:ind w:firstLine="640"/>
        <w:rPr>
          <w:rFonts w:ascii="宋体" w:hAnsi="宋体" w:eastAsia="方正仿宋_GBK" w:cs="方正仿宋_GBK"/>
          <w:color w:val="auto"/>
          <w:sz w:val="32"/>
          <w:szCs w:val="22"/>
          <w:highlight w:val="none"/>
        </w:rPr>
      </w:pPr>
      <w:r>
        <w:rPr>
          <w:rFonts w:hint="eastAsia" w:ascii="宋体" w:hAnsi="宋体" w:eastAsia="方正仿宋_GBK" w:cs="方正仿宋_GBK"/>
          <w:color w:val="auto"/>
          <w:sz w:val="32"/>
          <w:szCs w:val="22"/>
          <w:highlight w:val="none"/>
        </w:rPr>
        <w:t>举办农作物病虫害绿色防控示范样板42个，核心示范面积2.8万亩，辐射带动面积293.8万亩次。全县农药使用量（折百量）340.7吨，总量比“十二五”末减少52吨，减13.3%，其中，非生物农药减8.3吨，减2.5%，其它农药减43.06吨，减72.9%。</w:t>
      </w:r>
    </w:p>
    <w:p w14:paraId="0F1CA76D">
      <w:pPr>
        <w:spacing w:line="590" w:lineRule="exact"/>
        <w:ind w:firstLine="640"/>
        <w:rPr>
          <w:rFonts w:ascii="宋体" w:hAnsi="宋体" w:eastAsia="方正仿宋_GBK" w:cs="方正仿宋_GBK"/>
          <w:color w:val="auto"/>
          <w:sz w:val="32"/>
          <w:szCs w:val="22"/>
          <w:highlight w:val="none"/>
        </w:rPr>
      </w:pPr>
      <w:r>
        <w:rPr>
          <w:rFonts w:hint="eastAsia" w:ascii="宋体" w:hAnsi="宋体" w:eastAsia="方正仿宋_GBK" w:cs="方正仿宋_GBK"/>
          <w:color w:val="auto"/>
          <w:sz w:val="32"/>
          <w:szCs w:val="22"/>
          <w:highlight w:val="none"/>
        </w:rPr>
        <w:t>推广畜禽养殖标准化圈舍建设和改造，共建设堆肥设施4.8万立方米，污水处理设施1.5万立方米。结合柑橘等特色经作种植，全县畜禽规模养殖场（小区）以肥料化利用为主的粪污综合利用率达90%以上，畜禽规模养殖场（小区）粪污处理设施装备配套率达95%，设施运行率达95%。建设养殖场无害化处理池148个2100立方米，病死畜禽无害化处理率达100%。按照云南省规模养殖备案标准，对全县达到标准的规模养殖场100%纳入直联直报监测系统。</w:t>
      </w:r>
    </w:p>
    <w:p w14:paraId="1C3567D6">
      <w:pPr>
        <w:spacing w:line="590" w:lineRule="exact"/>
        <w:ind w:firstLine="640"/>
        <w:rPr>
          <w:rFonts w:ascii="宋体" w:hAnsi="宋体" w:eastAsia="方正仿宋_GBK" w:cs="方正仿宋_GBK"/>
          <w:color w:val="auto"/>
          <w:sz w:val="32"/>
          <w:szCs w:val="22"/>
          <w:highlight w:val="none"/>
        </w:rPr>
      </w:pPr>
      <w:r>
        <w:rPr>
          <w:rFonts w:hint="eastAsia" w:ascii="宋体" w:hAnsi="宋体" w:eastAsia="方正仿宋_GBK" w:cs="方正仿宋_GBK"/>
          <w:color w:val="auto"/>
          <w:sz w:val="32"/>
          <w:szCs w:val="22"/>
          <w:highlight w:val="none"/>
        </w:rPr>
        <w:t>坚持疏堵结合，全面加强秸秆综合利用。开展农户及新型生产经营主体秸秆产生量与利用量的调查，推广秸秆粉碎还田，开展农作物秸秆加菌种等辅料混合翻堆发酵技术生产商品有机肥技术试验示范，严格依法落实秸秆禁烧制度,全县秸秆综合利用率达91.9%。</w:t>
      </w:r>
    </w:p>
    <w:p w14:paraId="734FAC93">
      <w:pPr>
        <w:spacing w:line="590" w:lineRule="exact"/>
        <w:ind w:firstLine="640"/>
        <w:rPr>
          <w:rFonts w:ascii="宋体" w:hAnsi="宋体" w:eastAsia="方正仿宋_GBK" w:cs="方正仿宋_GBK"/>
          <w:color w:val="auto"/>
          <w:sz w:val="32"/>
          <w:szCs w:val="22"/>
          <w:highlight w:val="none"/>
        </w:rPr>
      </w:pPr>
      <w:r>
        <w:rPr>
          <w:rFonts w:hint="eastAsia" w:ascii="宋体" w:hAnsi="宋体" w:eastAsia="方正仿宋_GBK" w:cs="方正仿宋_GBK"/>
          <w:color w:val="auto"/>
          <w:sz w:val="32"/>
          <w:szCs w:val="22"/>
          <w:highlight w:val="none"/>
        </w:rPr>
        <w:t>在以烤烟为主的大田作物中推广加厚地膜应用及回收,开展可降解地膜应用示范，农膜回收数量不断提高。</w:t>
      </w:r>
    </w:p>
    <w:p w14:paraId="6B385DF0">
      <w:pPr>
        <w:spacing w:line="590" w:lineRule="exact"/>
        <w:ind w:firstLine="640"/>
        <w:rPr>
          <w:rFonts w:ascii="宋体" w:hAnsi="宋体" w:eastAsia="方正仿宋_GBK" w:cs="方正仿宋_GBK"/>
          <w:color w:val="auto"/>
          <w:sz w:val="32"/>
          <w:szCs w:val="22"/>
          <w:highlight w:val="none"/>
        </w:rPr>
      </w:pPr>
      <w:r>
        <w:rPr>
          <w:rFonts w:hint="eastAsia" w:ascii="宋体" w:hAnsi="宋体" w:eastAsia="方正仿宋_GBK" w:cs="方正仿宋_GBK"/>
          <w:color w:val="auto"/>
          <w:sz w:val="32"/>
          <w:szCs w:val="22"/>
          <w:highlight w:val="none"/>
        </w:rPr>
        <w:t>“十三五”累计完成2000台农村太阳能热水器安装项目，完成1600口户用沼气池修复，完成农村节柴改灶1877眼，完成50立方米养殖小区小型沼气池27座，完成1500立方米大型沼气池1座。</w:t>
      </w:r>
    </w:p>
    <w:p w14:paraId="4BDB6E11">
      <w:pPr>
        <w:pStyle w:val="4"/>
        <w:spacing w:before="0" w:beforeAutospacing="0" w:after="0" w:afterAutospacing="0" w:line="560" w:lineRule="exact"/>
        <w:ind w:firstLine="640" w:firstLineChars="200"/>
        <w:rPr>
          <w:rFonts w:hint="default" w:ascii="宋体" w:hAnsi="宋体" w:eastAsia="方正黑体_GBK" w:cs="方正黑体_GBK"/>
          <w:b w:val="0"/>
          <w:bCs/>
          <w:color w:val="auto"/>
          <w:sz w:val="32"/>
          <w:szCs w:val="22"/>
          <w:highlight w:val="none"/>
        </w:rPr>
      </w:pPr>
      <w:bookmarkStart w:id="23" w:name="_Toc7427"/>
      <w:bookmarkStart w:id="24" w:name="_Toc9601"/>
      <w:bookmarkStart w:id="25" w:name="_Toc27239"/>
      <w:bookmarkStart w:id="26" w:name="_Toc6007"/>
      <w:bookmarkStart w:id="27" w:name="_Toc17817"/>
      <w:r>
        <w:rPr>
          <w:rFonts w:ascii="宋体" w:hAnsi="宋体" w:eastAsia="方正黑体_GBK" w:cs="方正黑体_GBK"/>
          <w:b w:val="0"/>
          <w:bCs/>
          <w:color w:val="auto"/>
          <w:sz w:val="32"/>
          <w:szCs w:val="22"/>
          <w:highlight w:val="none"/>
        </w:rPr>
        <w:t>五、农产品品牌培育成果丰硕</w:t>
      </w:r>
      <w:bookmarkEnd w:id="23"/>
      <w:bookmarkEnd w:id="24"/>
      <w:bookmarkEnd w:id="25"/>
      <w:bookmarkEnd w:id="26"/>
      <w:bookmarkEnd w:id="27"/>
    </w:p>
    <w:p w14:paraId="121A85B4">
      <w:pPr>
        <w:spacing w:line="590" w:lineRule="exact"/>
        <w:ind w:firstLine="640"/>
        <w:rPr>
          <w:rFonts w:ascii="宋体" w:hAnsi="宋体" w:eastAsia="方正仿宋_GBK" w:cs="方正仿宋_GBK"/>
          <w:color w:val="auto"/>
          <w:sz w:val="32"/>
          <w:szCs w:val="22"/>
          <w:highlight w:val="none"/>
        </w:rPr>
      </w:pPr>
      <w:r>
        <w:rPr>
          <w:rFonts w:hint="eastAsia" w:ascii="宋体" w:hAnsi="宋体" w:eastAsia="方正仿宋_GBK" w:cs="方正仿宋_GBK"/>
          <w:color w:val="auto"/>
          <w:sz w:val="32"/>
          <w:szCs w:val="22"/>
          <w:highlight w:val="none"/>
        </w:rPr>
        <w:t>实施农业绿色品牌战略,培育具有区域优势特色的农产品区域公用品牌、企业品牌和产品品牌，全县拥有“云南名牌农产品”13个，“云南省著名商标”12个，云南名优农产品7个。市级知名商标18个。取得</w:t>
      </w:r>
      <w:r>
        <w:rPr>
          <w:rFonts w:hint="eastAsia" w:ascii="宋体" w:hAnsi="宋体" w:eastAsia="方正仿宋_GBK" w:cs="方正仿宋_GBK"/>
          <w:color w:val="auto"/>
          <w:sz w:val="32"/>
          <w:szCs w:val="22"/>
          <w:highlight w:val="none"/>
          <w:lang w:eastAsia="zh-CN"/>
        </w:rPr>
        <w:t>“新平柑桔”</w:t>
      </w:r>
      <w:r>
        <w:rPr>
          <w:rFonts w:hint="eastAsia" w:ascii="宋体" w:hAnsi="宋体" w:eastAsia="方正仿宋_GBK" w:cs="方正仿宋_GBK"/>
          <w:color w:val="auto"/>
          <w:sz w:val="32"/>
          <w:szCs w:val="22"/>
          <w:highlight w:val="none"/>
        </w:rPr>
        <w:t>、“新平芒果”、“新平荔枝”三个地理证明商标。金泰果品公司的“褚橙”（金果）和新平褚氏农业有限公司的“褚橙”冰糖橙</w:t>
      </w:r>
      <w:r>
        <w:rPr>
          <w:rFonts w:hint="eastAsia" w:ascii="宋体" w:hAnsi="宋体" w:eastAsia="方正仿宋_GBK" w:cs="方正仿宋_GBK"/>
          <w:color w:val="auto"/>
          <w:sz w:val="32"/>
          <w:szCs w:val="22"/>
          <w:highlight w:val="none"/>
          <w:lang w:eastAsia="zh-CN"/>
        </w:rPr>
        <w:t>连续</w:t>
      </w:r>
      <w:r>
        <w:rPr>
          <w:rFonts w:hint="eastAsia" w:ascii="宋体" w:hAnsi="宋体" w:eastAsia="方正仿宋_GBK" w:cs="方正仿宋_GBK"/>
          <w:color w:val="auto"/>
          <w:sz w:val="32"/>
          <w:szCs w:val="22"/>
          <w:highlight w:val="none"/>
          <w:lang w:val="en-US" w:eastAsia="zh-CN"/>
        </w:rPr>
        <w:t>3年</w:t>
      </w:r>
      <w:r>
        <w:rPr>
          <w:rFonts w:hint="eastAsia" w:ascii="宋体" w:hAnsi="宋体" w:eastAsia="方正仿宋_GBK" w:cs="方正仿宋_GBK"/>
          <w:color w:val="auto"/>
          <w:sz w:val="32"/>
          <w:szCs w:val="22"/>
          <w:highlight w:val="none"/>
        </w:rPr>
        <w:t>获得云南省“</w:t>
      </w:r>
      <w:r>
        <w:rPr>
          <w:rFonts w:hint="eastAsia" w:ascii="宋体" w:hAnsi="宋体" w:eastAsia="方正仿宋_GBK" w:cs="方正仿宋_GBK"/>
          <w:color w:val="auto"/>
          <w:sz w:val="32"/>
          <w:szCs w:val="22"/>
          <w:highlight w:val="none"/>
          <w:lang w:val="en-US" w:eastAsia="zh-CN"/>
        </w:rPr>
        <w:t>10</w:t>
      </w:r>
      <w:r>
        <w:rPr>
          <w:rFonts w:hint="eastAsia" w:ascii="宋体" w:hAnsi="宋体" w:eastAsia="方正仿宋_GBK" w:cs="方正仿宋_GBK"/>
          <w:color w:val="auto"/>
          <w:sz w:val="32"/>
          <w:szCs w:val="22"/>
          <w:highlight w:val="none"/>
        </w:rPr>
        <w:t>大名果”称号。</w:t>
      </w:r>
    </w:p>
    <w:p w14:paraId="29E56E21">
      <w:pPr>
        <w:spacing w:line="590" w:lineRule="exact"/>
        <w:ind w:firstLine="640"/>
        <w:rPr>
          <w:rFonts w:ascii="宋体" w:hAnsi="宋体" w:eastAsia="方正仿宋_GBK" w:cs="方正仿宋_GBK"/>
          <w:color w:val="auto"/>
          <w:sz w:val="32"/>
          <w:szCs w:val="22"/>
          <w:highlight w:val="none"/>
        </w:rPr>
      </w:pPr>
      <w:r>
        <w:rPr>
          <w:rFonts w:hint="eastAsia" w:ascii="宋体" w:hAnsi="宋体" w:eastAsia="方正仿宋_GBK" w:cs="方正仿宋_GBK"/>
          <w:color w:val="auto"/>
          <w:sz w:val="32"/>
          <w:szCs w:val="22"/>
          <w:highlight w:val="none"/>
        </w:rPr>
        <w:t>积极开展“三品一标”认证，截至20</w:t>
      </w:r>
      <w:r>
        <w:rPr>
          <w:rFonts w:hint="eastAsia" w:ascii="宋体" w:hAnsi="宋体" w:eastAsia="方正仿宋_GBK" w:cs="方正仿宋_GBK"/>
          <w:color w:val="auto"/>
          <w:sz w:val="32"/>
          <w:szCs w:val="22"/>
          <w:highlight w:val="none"/>
          <w:lang w:val="en-US" w:eastAsia="zh-CN"/>
        </w:rPr>
        <w:t>20</w:t>
      </w:r>
      <w:r>
        <w:rPr>
          <w:rFonts w:hint="eastAsia" w:ascii="宋体" w:hAnsi="宋体" w:eastAsia="方正仿宋_GBK" w:cs="方正仿宋_GBK"/>
          <w:color w:val="auto"/>
          <w:sz w:val="32"/>
          <w:szCs w:val="22"/>
          <w:highlight w:val="none"/>
        </w:rPr>
        <w:t>年末，累计新增绿色食品认证</w:t>
      </w:r>
      <w:r>
        <w:rPr>
          <w:rFonts w:hint="eastAsia" w:ascii="宋体" w:hAnsi="宋体" w:eastAsia="方正仿宋_GBK" w:cs="方正仿宋_GBK"/>
          <w:color w:val="auto"/>
          <w:sz w:val="32"/>
          <w:szCs w:val="22"/>
          <w:highlight w:val="none"/>
          <w:lang w:val="en-US" w:eastAsia="zh-CN"/>
        </w:rPr>
        <w:t>32</w:t>
      </w:r>
      <w:r>
        <w:rPr>
          <w:rFonts w:hint="eastAsia" w:ascii="宋体" w:hAnsi="宋体" w:eastAsia="方正仿宋_GBK" w:cs="方正仿宋_GBK"/>
          <w:color w:val="auto"/>
          <w:sz w:val="32"/>
          <w:szCs w:val="22"/>
          <w:highlight w:val="none"/>
        </w:rPr>
        <w:t>家</w:t>
      </w:r>
      <w:r>
        <w:rPr>
          <w:rFonts w:hint="eastAsia" w:ascii="宋体" w:hAnsi="宋体" w:eastAsia="方正仿宋_GBK" w:cs="方正仿宋_GBK"/>
          <w:color w:val="auto"/>
          <w:sz w:val="32"/>
          <w:szCs w:val="22"/>
          <w:highlight w:val="none"/>
          <w:lang w:val="en-US" w:eastAsia="zh-CN"/>
        </w:rPr>
        <w:t>79</w:t>
      </w:r>
      <w:r>
        <w:rPr>
          <w:rFonts w:hint="eastAsia" w:ascii="宋体" w:hAnsi="宋体" w:eastAsia="方正仿宋_GBK" w:cs="方正仿宋_GBK"/>
          <w:color w:val="auto"/>
          <w:sz w:val="32"/>
          <w:szCs w:val="22"/>
          <w:highlight w:val="none"/>
        </w:rPr>
        <w:t>个产品。全县“三品一标”认证</w:t>
      </w:r>
      <w:r>
        <w:rPr>
          <w:rFonts w:hint="eastAsia" w:ascii="宋体" w:hAnsi="宋体" w:eastAsia="方正仿宋_GBK" w:cs="方正仿宋_GBK"/>
          <w:color w:val="auto"/>
          <w:sz w:val="32"/>
          <w:szCs w:val="22"/>
          <w:highlight w:val="none"/>
          <w:lang w:val="en-US" w:eastAsia="zh-CN"/>
        </w:rPr>
        <w:t>34</w:t>
      </w:r>
      <w:r>
        <w:rPr>
          <w:rFonts w:hint="eastAsia" w:ascii="宋体" w:hAnsi="宋体" w:eastAsia="方正仿宋_GBK" w:cs="方正仿宋_GBK"/>
          <w:color w:val="auto"/>
          <w:sz w:val="32"/>
          <w:szCs w:val="22"/>
          <w:highlight w:val="none"/>
        </w:rPr>
        <w:t>家企业</w:t>
      </w:r>
      <w:r>
        <w:rPr>
          <w:rFonts w:hint="eastAsia" w:ascii="宋体" w:hAnsi="宋体" w:eastAsia="方正仿宋_GBK" w:cs="方正仿宋_GBK"/>
          <w:color w:val="auto"/>
          <w:sz w:val="32"/>
          <w:szCs w:val="22"/>
          <w:highlight w:val="none"/>
          <w:lang w:val="en-US" w:eastAsia="zh-CN"/>
        </w:rPr>
        <w:t>91</w:t>
      </w:r>
      <w:r>
        <w:rPr>
          <w:rFonts w:hint="eastAsia" w:ascii="宋体" w:hAnsi="宋体" w:eastAsia="方正仿宋_GBK" w:cs="方正仿宋_GBK"/>
          <w:color w:val="auto"/>
          <w:sz w:val="32"/>
          <w:szCs w:val="22"/>
          <w:highlight w:val="none"/>
        </w:rPr>
        <w:t>个产品，认证面积</w:t>
      </w:r>
      <w:r>
        <w:rPr>
          <w:rFonts w:hint="eastAsia" w:ascii="宋体" w:hAnsi="宋体" w:eastAsia="方正仿宋_GBK" w:cs="方正仿宋_GBK"/>
          <w:color w:val="auto"/>
          <w:sz w:val="32"/>
          <w:szCs w:val="22"/>
          <w:highlight w:val="none"/>
          <w:lang w:val="en-US" w:eastAsia="zh-CN"/>
        </w:rPr>
        <w:t>25.15</w:t>
      </w:r>
      <w:r>
        <w:rPr>
          <w:rFonts w:hint="eastAsia" w:ascii="宋体" w:hAnsi="宋体" w:eastAsia="方正仿宋_GBK" w:cs="方正仿宋_GBK"/>
          <w:color w:val="auto"/>
          <w:sz w:val="32"/>
          <w:szCs w:val="22"/>
          <w:highlight w:val="none"/>
        </w:rPr>
        <w:t>万亩，产量</w:t>
      </w:r>
      <w:r>
        <w:rPr>
          <w:rFonts w:hint="eastAsia" w:ascii="宋体" w:hAnsi="宋体" w:eastAsia="方正仿宋_GBK" w:cs="方正仿宋_GBK"/>
          <w:color w:val="auto"/>
          <w:sz w:val="32"/>
          <w:szCs w:val="22"/>
          <w:highlight w:val="none"/>
          <w:lang w:val="en-US" w:eastAsia="zh-CN"/>
        </w:rPr>
        <w:t>31.74</w:t>
      </w:r>
      <w:r>
        <w:rPr>
          <w:rFonts w:hint="eastAsia" w:ascii="宋体" w:hAnsi="宋体" w:eastAsia="方正仿宋_GBK" w:cs="方正仿宋_GBK"/>
          <w:color w:val="auto"/>
          <w:sz w:val="32"/>
          <w:szCs w:val="22"/>
          <w:highlight w:val="none"/>
        </w:rPr>
        <w:t>万吨，产值</w:t>
      </w:r>
      <w:r>
        <w:rPr>
          <w:rFonts w:hint="eastAsia" w:ascii="宋体" w:hAnsi="宋体" w:eastAsia="方正仿宋_GBK" w:cs="方正仿宋_GBK"/>
          <w:color w:val="auto"/>
          <w:sz w:val="32"/>
          <w:szCs w:val="22"/>
          <w:highlight w:val="none"/>
          <w:lang w:val="en-US" w:eastAsia="zh-CN"/>
        </w:rPr>
        <w:t>15.14</w:t>
      </w:r>
      <w:r>
        <w:rPr>
          <w:rFonts w:hint="eastAsia" w:ascii="宋体" w:hAnsi="宋体" w:eastAsia="方正仿宋_GBK" w:cs="方正仿宋_GBK"/>
          <w:color w:val="auto"/>
          <w:sz w:val="32"/>
          <w:szCs w:val="22"/>
          <w:highlight w:val="none"/>
        </w:rPr>
        <w:t>亿元。</w:t>
      </w:r>
    </w:p>
    <w:p w14:paraId="30753957">
      <w:pPr>
        <w:spacing w:line="590" w:lineRule="exact"/>
        <w:ind w:firstLine="640"/>
        <w:rPr>
          <w:rFonts w:ascii="宋体" w:hAnsi="宋体" w:eastAsia="方正仿宋_GBK" w:cs="方正仿宋_GBK"/>
          <w:color w:val="auto"/>
          <w:sz w:val="32"/>
          <w:szCs w:val="22"/>
          <w:highlight w:val="none"/>
        </w:rPr>
      </w:pPr>
      <w:r>
        <w:rPr>
          <w:rFonts w:hint="eastAsia" w:ascii="宋体" w:hAnsi="宋体" w:eastAsia="方正仿宋_GBK" w:cs="方正仿宋_GBK"/>
          <w:color w:val="auto"/>
          <w:sz w:val="32"/>
          <w:szCs w:val="22"/>
          <w:highlight w:val="none"/>
        </w:rPr>
        <w:t>加快农产品质量安全追溯体系建设,累计完成国家农产品质量安全追溯信息平台农产品生产主体注册34家企业，</w:t>
      </w:r>
      <w:r>
        <w:rPr>
          <w:rFonts w:hint="eastAsia" w:ascii="宋体" w:hAnsi="宋体" w:eastAsia="方正仿宋_GBK" w:cs="方正仿宋_GBK"/>
          <w:color w:val="auto"/>
          <w:sz w:val="32"/>
          <w:szCs w:val="22"/>
          <w:highlight w:val="none"/>
          <w:lang w:eastAsia="zh-CN"/>
        </w:rPr>
        <w:t>按要求</w:t>
      </w:r>
      <w:r>
        <w:rPr>
          <w:rFonts w:hint="eastAsia" w:ascii="宋体" w:hAnsi="宋体" w:eastAsia="方正仿宋_GBK" w:cs="方正仿宋_GBK"/>
          <w:color w:val="auto"/>
          <w:sz w:val="32"/>
          <w:szCs w:val="22"/>
          <w:highlight w:val="none"/>
        </w:rPr>
        <w:t>录入</w:t>
      </w:r>
      <w:r>
        <w:rPr>
          <w:rFonts w:hint="eastAsia" w:ascii="宋体" w:hAnsi="宋体" w:eastAsia="方正仿宋_GBK" w:cs="方正仿宋_GBK"/>
          <w:color w:val="auto"/>
          <w:sz w:val="32"/>
          <w:szCs w:val="22"/>
          <w:highlight w:val="none"/>
          <w:lang w:eastAsia="zh-CN"/>
        </w:rPr>
        <w:t>相关</w:t>
      </w:r>
      <w:r>
        <w:rPr>
          <w:rFonts w:hint="eastAsia" w:ascii="宋体" w:hAnsi="宋体" w:eastAsia="方正仿宋_GBK" w:cs="方正仿宋_GBK"/>
          <w:color w:val="auto"/>
          <w:sz w:val="32"/>
          <w:szCs w:val="22"/>
          <w:highlight w:val="none"/>
        </w:rPr>
        <w:t>信息；完成“互联网+农业”农产品质量安全追溯体系建设12家企业。全县可追溯种植产品规模3万余亩，可追溯产品产量2万多吨，追溯范围包括柑橘、荔枝、芒果、龙眼、葡萄、火龙果、蔬菜等主要农产品。</w:t>
      </w:r>
    </w:p>
    <w:p w14:paraId="589392C9">
      <w:pPr>
        <w:pStyle w:val="4"/>
        <w:spacing w:before="0" w:beforeAutospacing="0" w:after="0" w:afterAutospacing="0" w:line="560" w:lineRule="exact"/>
        <w:ind w:firstLine="640" w:firstLineChars="200"/>
        <w:rPr>
          <w:rFonts w:hint="default" w:ascii="宋体" w:hAnsi="宋体" w:eastAsia="方正黑体_GBK" w:cs="方正黑体_GBK"/>
          <w:b w:val="0"/>
          <w:bCs/>
          <w:color w:val="auto"/>
          <w:sz w:val="32"/>
          <w:szCs w:val="22"/>
          <w:highlight w:val="none"/>
        </w:rPr>
      </w:pPr>
      <w:bookmarkStart w:id="28" w:name="_Toc31535"/>
      <w:bookmarkStart w:id="29" w:name="_Toc5480"/>
      <w:bookmarkStart w:id="30" w:name="_Toc23166"/>
      <w:bookmarkStart w:id="31" w:name="_Toc18976"/>
      <w:bookmarkStart w:id="32" w:name="_Toc18254"/>
      <w:r>
        <w:rPr>
          <w:rFonts w:ascii="宋体" w:hAnsi="宋体" w:eastAsia="方正黑体_GBK" w:cs="方正黑体_GBK"/>
          <w:b w:val="0"/>
          <w:bCs/>
          <w:color w:val="auto"/>
          <w:sz w:val="32"/>
          <w:szCs w:val="22"/>
          <w:highlight w:val="none"/>
        </w:rPr>
        <w:t>六、农业产业带动脱贫成效显著</w:t>
      </w:r>
      <w:bookmarkEnd w:id="28"/>
      <w:bookmarkEnd w:id="29"/>
      <w:bookmarkEnd w:id="30"/>
      <w:bookmarkEnd w:id="31"/>
      <w:bookmarkEnd w:id="32"/>
    </w:p>
    <w:p w14:paraId="51B6DE17">
      <w:pPr>
        <w:spacing w:line="590" w:lineRule="exact"/>
        <w:ind w:firstLine="640"/>
        <w:rPr>
          <w:rFonts w:ascii="宋体" w:hAnsi="宋体" w:eastAsia="方正仿宋_GBK" w:cs="方正仿宋_GBK"/>
          <w:color w:val="auto"/>
          <w:sz w:val="32"/>
          <w:szCs w:val="22"/>
          <w:highlight w:val="none"/>
        </w:rPr>
      </w:pPr>
      <w:r>
        <w:rPr>
          <w:rFonts w:hint="eastAsia" w:ascii="宋体" w:hAnsi="宋体" w:eastAsia="方正仿宋_GBK" w:cs="方正仿宋_GBK"/>
          <w:color w:val="auto"/>
          <w:sz w:val="32"/>
          <w:szCs w:val="22"/>
          <w:highlight w:val="none"/>
        </w:rPr>
        <w:t>围绕“一村一品、一乡一业”体系建设，投入财政产业扶贫</w:t>
      </w:r>
      <w:r>
        <w:rPr>
          <w:rFonts w:hint="eastAsia" w:ascii="宋体" w:hAnsi="宋体" w:eastAsia="方正仿宋_GBK" w:cs="方正仿宋_GBK"/>
          <w:color w:val="auto"/>
          <w:sz w:val="32"/>
          <w:szCs w:val="22"/>
          <w:highlight w:val="none"/>
          <w:lang w:eastAsia="zh-CN"/>
        </w:rPr>
        <w:t>发展</w:t>
      </w:r>
      <w:r>
        <w:rPr>
          <w:rFonts w:hint="eastAsia" w:ascii="宋体" w:hAnsi="宋体" w:eastAsia="方正仿宋_GBK" w:cs="方正仿宋_GBK"/>
          <w:color w:val="auto"/>
          <w:sz w:val="32"/>
          <w:szCs w:val="22"/>
          <w:highlight w:val="none"/>
        </w:rPr>
        <w:t>资金</w:t>
      </w:r>
      <w:r>
        <w:rPr>
          <w:rFonts w:hint="eastAsia" w:ascii="宋体" w:hAnsi="宋体" w:eastAsia="方正仿宋_GBK" w:cs="方正仿宋_GBK"/>
          <w:color w:val="auto"/>
          <w:sz w:val="32"/>
          <w:szCs w:val="22"/>
          <w:highlight w:val="none"/>
          <w:lang w:val="en-US" w:eastAsia="zh-CN"/>
        </w:rPr>
        <w:t>9878.93</w:t>
      </w:r>
      <w:r>
        <w:rPr>
          <w:rFonts w:hint="eastAsia" w:ascii="宋体" w:hAnsi="宋体" w:eastAsia="方正仿宋_GBK" w:cs="方正仿宋_GBK"/>
          <w:color w:val="auto"/>
          <w:sz w:val="32"/>
          <w:szCs w:val="22"/>
          <w:highlight w:val="none"/>
        </w:rPr>
        <w:t>万元，因地制宜大力发展烤烟、甘蔗、蔬菜、林果、中药材、生猪、肉牛、山羊等产业，扎实推进产业扶贫工作。聚焦全县3176户建档立卡贫困户产业增收，对有产业发展条件的</w:t>
      </w:r>
      <w:r>
        <w:rPr>
          <w:rFonts w:hint="eastAsia" w:ascii="宋体" w:hAnsi="宋体" w:eastAsia="方正仿宋_GBK" w:cs="方正仿宋_GBK"/>
          <w:color w:val="auto"/>
          <w:sz w:val="32"/>
          <w:szCs w:val="22"/>
          <w:highlight w:val="none"/>
          <w:lang w:val="en-US" w:eastAsia="zh-CN"/>
        </w:rPr>
        <w:t>2617</w:t>
      </w:r>
      <w:r>
        <w:rPr>
          <w:rFonts w:hint="eastAsia" w:ascii="宋体" w:hAnsi="宋体" w:eastAsia="方正仿宋_GBK" w:cs="方正仿宋_GBK"/>
          <w:color w:val="auto"/>
          <w:sz w:val="32"/>
          <w:szCs w:val="22"/>
          <w:highlight w:val="none"/>
        </w:rPr>
        <w:t>户</w:t>
      </w:r>
      <w:r>
        <w:rPr>
          <w:rFonts w:hint="eastAsia" w:ascii="宋体" w:hAnsi="宋体" w:eastAsia="方正仿宋_GBK" w:cs="方正仿宋_GBK"/>
          <w:color w:val="auto"/>
          <w:sz w:val="32"/>
          <w:szCs w:val="22"/>
          <w:highlight w:val="none"/>
          <w:lang w:val="en-US" w:eastAsia="zh-CN"/>
        </w:rPr>
        <w:t>9492人</w:t>
      </w:r>
      <w:r>
        <w:rPr>
          <w:rFonts w:hint="eastAsia" w:ascii="宋体" w:hAnsi="宋体" w:eastAsia="方正仿宋_GBK" w:cs="方正仿宋_GBK"/>
          <w:color w:val="auto"/>
          <w:sz w:val="32"/>
          <w:szCs w:val="22"/>
          <w:highlight w:val="none"/>
        </w:rPr>
        <w:t>贫困人口实现产业发展全覆盖。</w:t>
      </w:r>
    </w:p>
    <w:p w14:paraId="4D2CEBF3">
      <w:pPr>
        <w:spacing w:line="590" w:lineRule="exact"/>
        <w:ind w:firstLine="640"/>
        <w:rPr>
          <w:rFonts w:ascii="宋体" w:hAnsi="宋体" w:eastAsia="方正仿宋_GBK" w:cs="方正仿宋_GBK"/>
          <w:color w:val="auto"/>
          <w:sz w:val="32"/>
          <w:szCs w:val="22"/>
          <w:highlight w:val="none"/>
        </w:rPr>
      </w:pPr>
      <w:r>
        <w:rPr>
          <w:rFonts w:hint="eastAsia" w:ascii="宋体" w:hAnsi="宋体" w:eastAsia="方正仿宋_GBK" w:cs="方正仿宋_GBK"/>
          <w:color w:val="auto"/>
          <w:sz w:val="32"/>
          <w:szCs w:val="22"/>
          <w:highlight w:val="none"/>
        </w:rPr>
        <w:t>全面推广“新型经营主体+农民专业合作社+贫困户”经营模式，推行订单生产、产业发展、入股分红、资产收益、技术服务等利益联结方式，切实增加贫困群众收益。全县1</w:t>
      </w:r>
      <w:r>
        <w:rPr>
          <w:rFonts w:hint="eastAsia" w:ascii="宋体" w:hAnsi="宋体" w:eastAsia="方正仿宋_GBK" w:cs="方正仿宋_GBK"/>
          <w:color w:val="auto"/>
          <w:sz w:val="32"/>
          <w:szCs w:val="22"/>
          <w:highlight w:val="none"/>
          <w:lang w:val="en-US" w:eastAsia="zh-CN"/>
        </w:rPr>
        <w:t>65</w:t>
      </w:r>
      <w:r>
        <w:rPr>
          <w:rFonts w:hint="eastAsia" w:ascii="宋体" w:hAnsi="宋体" w:eastAsia="方正仿宋_GBK" w:cs="方正仿宋_GBK"/>
          <w:color w:val="auto"/>
          <w:sz w:val="32"/>
          <w:szCs w:val="22"/>
          <w:highlight w:val="none"/>
        </w:rPr>
        <w:t>个新型经营主体带动</w:t>
      </w:r>
      <w:r>
        <w:rPr>
          <w:rFonts w:hint="eastAsia" w:ascii="宋体" w:hAnsi="宋体" w:eastAsia="FangSong_GB2312" w:cs="方正仿宋_GB2312"/>
          <w:sz w:val="32"/>
          <w:szCs w:val="32"/>
        </w:rPr>
        <w:t>有产业发展条件的贫困户建立利益联结机制</w:t>
      </w:r>
      <w:r>
        <w:rPr>
          <w:rFonts w:hint="eastAsia" w:ascii="宋体" w:hAnsi="宋体" w:eastAsia="FangSong_GB2312" w:cs="方正仿宋_GB2312"/>
          <w:sz w:val="32"/>
          <w:szCs w:val="32"/>
          <w:lang w:eastAsia="zh-CN"/>
        </w:rPr>
        <w:t>比例达</w:t>
      </w:r>
      <w:r>
        <w:rPr>
          <w:rFonts w:hint="eastAsia" w:ascii="宋体" w:hAnsi="宋体" w:eastAsia="FangSong_GB2312" w:cs="方正仿宋_GB2312"/>
          <w:sz w:val="32"/>
          <w:szCs w:val="32"/>
          <w:lang w:val="en-US" w:eastAsia="zh-CN"/>
        </w:rPr>
        <w:t>100%</w:t>
      </w:r>
      <w:r>
        <w:rPr>
          <w:rFonts w:hint="eastAsia" w:ascii="宋体" w:hAnsi="宋体" w:eastAsia="方正仿宋_GBK" w:cs="方正仿宋_GBK"/>
          <w:color w:val="auto"/>
          <w:sz w:val="32"/>
          <w:szCs w:val="22"/>
          <w:highlight w:val="none"/>
        </w:rPr>
        <w:t>。</w:t>
      </w:r>
    </w:p>
    <w:p w14:paraId="1514B525">
      <w:pPr>
        <w:spacing w:line="590" w:lineRule="exact"/>
        <w:ind w:firstLine="640"/>
        <w:rPr>
          <w:rFonts w:ascii="宋体" w:hAnsi="宋体" w:eastAsia="方正仿宋_GBK" w:cs="方正仿宋_GBK"/>
          <w:color w:val="auto"/>
          <w:sz w:val="32"/>
          <w:szCs w:val="22"/>
          <w:highlight w:val="none"/>
        </w:rPr>
      </w:pPr>
      <w:r>
        <w:rPr>
          <w:rFonts w:hint="eastAsia" w:ascii="宋体" w:hAnsi="宋体" w:eastAsia="方正仿宋_GBK" w:cs="方正仿宋_GBK"/>
          <w:color w:val="auto"/>
          <w:sz w:val="32"/>
          <w:szCs w:val="22"/>
          <w:highlight w:val="none"/>
        </w:rPr>
        <w:t>围绕32个贫困村集体经济收入的目标，实施调整结构、盘活资源等措施，增强村级组织自我发展能力</w:t>
      </w:r>
      <w:r>
        <w:rPr>
          <w:rFonts w:hint="eastAsia" w:ascii="宋体" w:hAnsi="宋体" w:eastAsia="方正仿宋_GBK" w:cs="方正仿宋_GBK"/>
          <w:color w:val="auto"/>
          <w:sz w:val="32"/>
          <w:szCs w:val="22"/>
          <w:highlight w:val="none"/>
          <w:lang w:eastAsia="zh-CN"/>
        </w:rPr>
        <w:t>，实现全部行政村</w:t>
      </w:r>
      <w:r>
        <w:rPr>
          <w:rFonts w:hint="eastAsia" w:ascii="宋体" w:hAnsi="宋体" w:eastAsia="方正仿宋_GBK" w:cs="方正仿宋_GBK"/>
          <w:color w:val="auto"/>
          <w:sz w:val="32"/>
          <w:szCs w:val="22"/>
          <w:highlight w:val="none"/>
        </w:rPr>
        <w:t>村</w:t>
      </w:r>
      <w:r>
        <w:rPr>
          <w:rFonts w:hint="eastAsia" w:ascii="宋体" w:hAnsi="宋体" w:eastAsia="方正仿宋_GBK" w:cs="方正仿宋_GBK"/>
          <w:color w:val="auto"/>
          <w:sz w:val="32"/>
          <w:szCs w:val="22"/>
          <w:highlight w:val="none"/>
          <w:lang w:eastAsia="zh-CN"/>
        </w:rPr>
        <w:t>级</w:t>
      </w:r>
      <w:r>
        <w:rPr>
          <w:rFonts w:hint="eastAsia" w:ascii="宋体" w:hAnsi="宋体" w:eastAsia="方正仿宋_GBK" w:cs="方正仿宋_GBK"/>
          <w:color w:val="auto"/>
          <w:sz w:val="32"/>
          <w:szCs w:val="22"/>
          <w:highlight w:val="none"/>
        </w:rPr>
        <w:t>集体经济收入</w:t>
      </w:r>
      <w:r>
        <w:rPr>
          <w:rFonts w:hint="eastAsia" w:ascii="宋体" w:hAnsi="宋体" w:eastAsia="方正仿宋_GBK" w:cs="方正仿宋_GBK"/>
          <w:color w:val="auto"/>
          <w:sz w:val="32"/>
          <w:szCs w:val="22"/>
          <w:highlight w:val="none"/>
          <w:lang w:val="en-US" w:eastAsia="zh-CN"/>
        </w:rPr>
        <w:t>5</w:t>
      </w:r>
      <w:r>
        <w:rPr>
          <w:rFonts w:hint="eastAsia" w:ascii="宋体" w:hAnsi="宋体" w:eastAsia="方正仿宋_GBK" w:cs="方正仿宋_GBK"/>
          <w:color w:val="auto"/>
          <w:sz w:val="32"/>
          <w:szCs w:val="22"/>
          <w:highlight w:val="none"/>
        </w:rPr>
        <w:t>万元</w:t>
      </w:r>
      <w:r>
        <w:rPr>
          <w:rFonts w:hint="eastAsia" w:ascii="宋体" w:hAnsi="宋体" w:eastAsia="方正仿宋_GBK" w:cs="方正仿宋_GBK"/>
          <w:color w:val="auto"/>
          <w:sz w:val="32"/>
          <w:szCs w:val="22"/>
          <w:highlight w:val="none"/>
          <w:lang w:eastAsia="zh-CN"/>
        </w:rPr>
        <w:t>以上目标</w:t>
      </w:r>
      <w:r>
        <w:rPr>
          <w:rFonts w:hint="eastAsia" w:ascii="宋体" w:hAnsi="宋体" w:eastAsia="方正仿宋_GBK" w:cs="方正仿宋_GBK"/>
          <w:color w:val="auto"/>
          <w:sz w:val="32"/>
          <w:szCs w:val="22"/>
          <w:highlight w:val="none"/>
        </w:rPr>
        <w:t>。建立完善“村党总支+合作社+农户”经营模式。完成8个村级集体经济强村工程项目申报工作，每个村由财政补助50万元，合计补助400万元。</w:t>
      </w:r>
    </w:p>
    <w:p w14:paraId="3AD75F3C">
      <w:pPr>
        <w:pStyle w:val="4"/>
        <w:spacing w:before="0" w:beforeAutospacing="0" w:after="0" w:afterAutospacing="0" w:line="560" w:lineRule="exact"/>
        <w:ind w:firstLine="640" w:firstLineChars="200"/>
        <w:rPr>
          <w:rFonts w:hint="default" w:ascii="宋体" w:hAnsi="宋体" w:eastAsia="方正黑体_GBK" w:cs="方正黑体_GBK"/>
          <w:color w:val="auto"/>
          <w:sz w:val="32"/>
          <w:szCs w:val="22"/>
          <w:highlight w:val="none"/>
        </w:rPr>
      </w:pPr>
      <w:bookmarkStart w:id="33" w:name="_Toc30321"/>
      <w:bookmarkStart w:id="34" w:name="_Toc20151"/>
      <w:bookmarkStart w:id="35" w:name="_Toc7683"/>
      <w:bookmarkStart w:id="36" w:name="_Toc10819"/>
      <w:bookmarkStart w:id="37" w:name="_Toc14589"/>
      <w:r>
        <w:rPr>
          <w:rFonts w:ascii="宋体" w:hAnsi="宋体" w:eastAsia="方正黑体_GBK" w:cs="方正黑体_GBK"/>
          <w:b w:val="0"/>
          <w:bCs/>
          <w:color w:val="auto"/>
          <w:sz w:val="32"/>
          <w:szCs w:val="22"/>
          <w:highlight w:val="none"/>
        </w:rPr>
        <w:t>七、农村人居环境整治取得阶段性成效</w:t>
      </w:r>
      <w:bookmarkEnd w:id="33"/>
      <w:bookmarkEnd w:id="34"/>
      <w:bookmarkEnd w:id="35"/>
      <w:bookmarkEnd w:id="36"/>
      <w:bookmarkEnd w:id="37"/>
    </w:p>
    <w:p w14:paraId="007BFFBA">
      <w:pPr>
        <w:spacing w:line="590" w:lineRule="exact"/>
        <w:ind w:firstLine="640"/>
        <w:rPr>
          <w:rFonts w:hint="eastAsia" w:ascii="宋体" w:hAnsi="宋体" w:eastAsia="方正仿宋_GBK" w:cs="方正仿宋_GBK"/>
          <w:color w:val="auto"/>
          <w:sz w:val="32"/>
          <w:szCs w:val="22"/>
          <w:highlight w:val="none"/>
        </w:rPr>
      </w:pPr>
      <w:bookmarkStart w:id="38" w:name="_Toc13924"/>
      <w:bookmarkStart w:id="39" w:name="_Toc3906"/>
      <w:bookmarkStart w:id="40" w:name="_Toc20563"/>
      <w:bookmarkStart w:id="41" w:name="_Toc23069"/>
      <w:r>
        <w:rPr>
          <w:rFonts w:hint="eastAsia" w:ascii="宋体" w:hAnsi="宋体" w:eastAsia="方正仿宋_GBK" w:cs="方正仿宋_GBK"/>
          <w:color w:val="auto"/>
          <w:sz w:val="32"/>
          <w:szCs w:val="22"/>
          <w:highlight w:val="none"/>
          <w:lang w:eastAsia="zh-CN"/>
        </w:rPr>
        <w:t>大力推进农村</w:t>
      </w:r>
      <w:r>
        <w:rPr>
          <w:rFonts w:hint="eastAsia" w:ascii="宋体" w:hAnsi="宋体" w:eastAsia="方正仿宋_GBK" w:cs="方正仿宋_GBK"/>
          <w:color w:val="auto"/>
          <w:sz w:val="32"/>
          <w:szCs w:val="22"/>
          <w:highlight w:val="none"/>
        </w:rPr>
        <w:t>厕所革命</w:t>
      </w:r>
      <w:r>
        <w:rPr>
          <w:rFonts w:hint="eastAsia" w:ascii="宋体" w:hAnsi="宋体" w:eastAsia="方正仿宋_GBK" w:cs="方正仿宋_GBK"/>
          <w:color w:val="auto"/>
          <w:sz w:val="32"/>
          <w:szCs w:val="22"/>
          <w:highlight w:val="none"/>
          <w:lang w:eastAsia="zh-CN"/>
        </w:rPr>
        <w:t>。“十三五”期间</w:t>
      </w:r>
      <w:r>
        <w:rPr>
          <w:rFonts w:hint="eastAsia" w:ascii="宋体" w:hAnsi="宋体" w:eastAsia="方正仿宋_GBK" w:cs="方正仿宋_GBK"/>
          <w:color w:val="auto"/>
          <w:sz w:val="32"/>
          <w:szCs w:val="22"/>
          <w:highlight w:val="none"/>
        </w:rPr>
        <w:t>，</w:t>
      </w:r>
      <w:r>
        <w:rPr>
          <w:rFonts w:hint="eastAsia" w:ascii="宋体" w:hAnsi="宋体" w:eastAsia="方正仿宋_GBK" w:cs="方正仿宋_GBK"/>
          <w:color w:val="auto"/>
          <w:sz w:val="32"/>
          <w:szCs w:val="22"/>
          <w:highlight w:val="none"/>
          <w:lang w:eastAsia="zh-CN"/>
        </w:rPr>
        <w:t>建设或改造</w:t>
      </w:r>
      <w:r>
        <w:rPr>
          <w:rFonts w:hint="eastAsia" w:ascii="宋体" w:hAnsi="宋体" w:eastAsia="方正仿宋_GBK" w:cs="方正仿宋_GBK"/>
          <w:color w:val="auto"/>
          <w:sz w:val="32"/>
          <w:szCs w:val="22"/>
          <w:highlight w:val="none"/>
        </w:rPr>
        <w:t>行政村村委会所在地公厕90座，全县12</w:t>
      </w:r>
      <w:r>
        <w:rPr>
          <w:rFonts w:hint="eastAsia" w:ascii="宋体" w:hAnsi="宋体" w:eastAsia="方正仿宋_GBK" w:cs="方正仿宋_GBK"/>
          <w:color w:val="auto"/>
          <w:sz w:val="32"/>
          <w:szCs w:val="22"/>
          <w:highlight w:val="none"/>
          <w:lang w:val="en-US" w:eastAsia="zh-CN"/>
        </w:rPr>
        <w:t>4</w:t>
      </w:r>
      <w:r>
        <w:rPr>
          <w:rFonts w:hint="eastAsia" w:ascii="宋体" w:hAnsi="宋体" w:eastAsia="方正仿宋_GBK" w:cs="方正仿宋_GBK"/>
          <w:color w:val="auto"/>
          <w:sz w:val="32"/>
          <w:szCs w:val="22"/>
          <w:highlight w:val="none"/>
        </w:rPr>
        <w:t>个行政村村委会所在地共</w:t>
      </w:r>
      <w:r>
        <w:rPr>
          <w:rFonts w:hint="eastAsia" w:ascii="宋体" w:hAnsi="宋体" w:eastAsia="方正仿宋_GBK" w:cs="方正仿宋_GBK"/>
          <w:color w:val="auto"/>
          <w:sz w:val="32"/>
          <w:szCs w:val="22"/>
          <w:highlight w:val="none"/>
          <w:lang w:eastAsia="zh-CN"/>
        </w:rPr>
        <w:t>建成或改造</w:t>
      </w:r>
      <w:r>
        <w:rPr>
          <w:rFonts w:hint="eastAsia" w:ascii="宋体" w:hAnsi="宋体" w:eastAsia="方正仿宋_GBK" w:cs="方正仿宋_GBK"/>
          <w:color w:val="auto"/>
          <w:sz w:val="32"/>
          <w:szCs w:val="22"/>
          <w:highlight w:val="none"/>
        </w:rPr>
        <w:t>无害化卫生公厕149座，</w:t>
      </w:r>
      <w:r>
        <w:rPr>
          <w:rFonts w:hint="eastAsia" w:ascii="宋体" w:hAnsi="宋体" w:eastAsia="方正仿宋_GBK" w:cs="方正仿宋_GBK"/>
          <w:color w:val="auto"/>
          <w:sz w:val="32"/>
          <w:szCs w:val="22"/>
          <w:highlight w:val="none"/>
          <w:lang w:eastAsia="zh-CN"/>
        </w:rPr>
        <w:t>实现</w:t>
      </w:r>
      <w:r>
        <w:rPr>
          <w:rFonts w:hint="eastAsia" w:ascii="宋体" w:hAnsi="宋体" w:eastAsia="方正仿宋_GBK" w:cs="方正仿宋_GBK"/>
          <w:color w:val="auto"/>
          <w:sz w:val="32"/>
          <w:szCs w:val="22"/>
          <w:highlight w:val="none"/>
        </w:rPr>
        <w:t>完成行政村村委会所在地有1座以上无害化卫生公厕的目标</w:t>
      </w:r>
      <w:r>
        <w:rPr>
          <w:rFonts w:hint="eastAsia" w:ascii="宋体" w:hAnsi="宋体" w:eastAsia="方正仿宋_GBK" w:cs="方正仿宋_GBK"/>
          <w:color w:val="auto"/>
          <w:sz w:val="32"/>
          <w:szCs w:val="22"/>
          <w:highlight w:val="none"/>
          <w:lang w:eastAsia="zh-CN"/>
        </w:rPr>
        <w:t>。</w:t>
      </w:r>
      <w:r>
        <w:rPr>
          <w:rFonts w:hint="eastAsia" w:ascii="宋体" w:hAnsi="宋体" w:eastAsia="方正仿宋_GBK" w:cs="方正仿宋_GBK"/>
          <w:color w:val="auto"/>
          <w:sz w:val="32"/>
          <w:szCs w:val="22"/>
          <w:highlight w:val="none"/>
        </w:rPr>
        <w:t>全县累计改建完成无害化卫生户厕</w:t>
      </w:r>
      <w:r>
        <w:rPr>
          <w:rFonts w:hint="eastAsia" w:ascii="宋体" w:hAnsi="宋体" w:eastAsia="方正仿宋_GBK" w:cs="方正仿宋_GBK"/>
          <w:color w:val="auto"/>
          <w:sz w:val="32"/>
          <w:szCs w:val="22"/>
          <w:highlight w:val="none"/>
          <w:lang w:val="en-US" w:eastAsia="zh-CN"/>
        </w:rPr>
        <w:t>35663</w:t>
      </w:r>
      <w:r>
        <w:rPr>
          <w:rFonts w:hint="eastAsia" w:ascii="宋体" w:hAnsi="宋体" w:eastAsia="方正仿宋_GBK" w:cs="方正仿宋_GBK"/>
          <w:color w:val="auto"/>
          <w:sz w:val="32"/>
          <w:szCs w:val="22"/>
          <w:highlight w:val="none"/>
        </w:rPr>
        <w:t>座，</w:t>
      </w:r>
      <w:r>
        <w:rPr>
          <w:rFonts w:hint="eastAsia" w:ascii="宋体" w:hAnsi="宋体" w:eastAsia="方正仿宋_GBK" w:cs="方正仿宋_GBK"/>
          <w:color w:val="auto"/>
          <w:sz w:val="32"/>
          <w:szCs w:val="22"/>
          <w:highlight w:val="none"/>
          <w:lang w:eastAsia="zh-CN"/>
        </w:rPr>
        <w:t>全县目前</w:t>
      </w:r>
      <w:r>
        <w:rPr>
          <w:rFonts w:hint="eastAsia" w:ascii="宋体" w:hAnsi="宋体" w:eastAsia="方正仿宋_GBK" w:cs="方正仿宋_GBK"/>
          <w:color w:val="auto"/>
          <w:sz w:val="32"/>
          <w:szCs w:val="22"/>
          <w:highlight w:val="none"/>
        </w:rPr>
        <w:t>拥有农村卫生户厕（含无害化卫生户厕）51250座，覆盖率达92.15%</w:t>
      </w:r>
      <w:r>
        <w:rPr>
          <w:rFonts w:hint="eastAsia" w:ascii="宋体" w:hAnsi="宋体" w:eastAsia="方正仿宋_GBK" w:cs="方正仿宋_GBK"/>
          <w:color w:val="auto"/>
          <w:sz w:val="32"/>
          <w:szCs w:val="22"/>
          <w:highlight w:val="none"/>
          <w:lang w:eastAsia="zh-CN"/>
        </w:rPr>
        <w:t>。累计争取</w:t>
      </w:r>
      <w:r>
        <w:rPr>
          <w:rFonts w:hint="eastAsia" w:ascii="宋体" w:hAnsi="宋体" w:eastAsia="方正仿宋_GBK" w:cs="方正仿宋_GBK"/>
          <w:color w:val="auto"/>
          <w:sz w:val="32"/>
          <w:szCs w:val="22"/>
          <w:highlight w:val="none"/>
        </w:rPr>
        <w:t>中央、省级</w:t>
      </w:r>
      <w:r>
        <w:rPr>
          <w:rFonts w:hint="eastAsia" w:ascii="宋体" w:hAnsi="宋体" w:eastAsia="方正仿宋_GBK" w:cs="方正仿宋_GBK"/>
          <w:color w:val="auto"/>
          <w:sz w:val="32"/>
          <w:szCs w:val="22"/>
          <w:highlight w:val="none"/>
          <w:lang w:eastAsia="zh-CN"/>
        </w:rPr>
        <w:t>、市级</w:t>
      </w:r>
      <w:r>
        <w:rPr>
          <w:rFonts w:hint="eastAsia" w:ascii="宋体" w:hAnsi="宋体" w:eastAsia="方正仿宋_GBK" w:cs="方正仿宋_GBK"/>
          <w:color w:val="auto"/>
          <w:sz w:val="32"/>
          <w:szCs w:val="22"/>
          <w:highlight w:val="none"/>
        </w:rPr>
        <w:t>厕所</w:t>
      </w:r>
      <w:r>
        <w:rPr>
          <w:rFonts w:hint="eastAsia" w:ascii="宋体" w:hAnsi="宋体" w:eastAsia="方正仿宋_GBK" w:cs="方正仿宋_GBK"/>
          <w:color w:val="auto"/>
          <w:sz w:val="32"/>
          <w:szCs w:val="22"/>
          <w:highlight w:val="none"/>
          <w:lang w:eastAsia="zh-CN"/>
        </w:rPr>
        <w:t>革命</w:t>
      </w:r>
      <w:r>
        <w:rPr>
          <w:rFonts w:hint="eastAsia" w:ascii="宋体" w:hAnsi="宋体" w:eastAsia="方正仿宋_GBK" w:cs="方正仿宋_GBK"/>
          <w:color w:val="auto"/>
          <w:sz w:val="32"/>
          <w:szCs w:val="22"/>
          <w:highlight w:val="none"/>
        </w:rPr>
        <w:t>奖补资金</w:t>
      </w:r>
      <w:r>
        <w:rPr>
          <w:rFonts w:hint="eastAsia" w:ascii="宋体" w:hAnsi="宋体" w:eastAsia="方正仿宋_GBK" w:cs="方正仿宋_GBK"/>
          <w:color w:val="auto"/>
          <w:sz w:val="32"/>
          <w:szCs w:val="22"/>
          <w:highlight w:val="none"/>
          <w:lang w:val="en-US" w:eastAsia="zh-CN"/>
        </w:rPr>
        <w:t>3837.73</w:t>
      </w:r>
      <w:r>
        <w:rPr>
          <w:rFonts w:hint="eastAsia" w:ascii="宋体" w:hAnsi="宋体" w:eastAsia="方正仿宋_GBK" w:cs="方正仿宋_GBK"/>
          <w:color w:val="auto"/>
          <w:sz w:val="32"/>
          <w:szCs w:val="22"/>
          <w:highlight w:val="none"/>
        </w:rPr>
        <w:t>万元。</w:t>
      </w:r>
    </w:p>
    <w:p w14:paraId="2F2FB5DF">
      <w:pPr>
        <w:spacing w:line="590" w:lineRule="exact"/>
        <w:ind w:firstLine="640"/>
        <w:rPr>
          <w:rFonts w:hint="eastAsia" w:ascii="宋体" w:hAnsi="宋体" w:eastAsia="方正仿宋_GBK" w:cs="方正仿宋_GBK"/>
          <w:color w:val="auto"/>
          <w:sz w:val="32"/>
          <w:szCs w:val="22"/>
          <w:highlight w:val="none"/>
          <w:lang w:eastAsia="zh-CN"/>
        </w:rPr>
      </w:pPr>
      <w:r>
        <w:rPr>
          <w:rFonts w:hint="eastAsia" w:ascii="宋体" w:hAnsi="宋体" w:eastAsia="方正仿宋_GBK" w:cs="方正仿宋_GBK"/>
          <w:color w:val="auto"/>
          <w:sz w:val="32"/>
          <w:szCs w:val="22"/>
          <w:highlight w:val="none"/>
          <w:lang w:eastAsia="zh-CN"/>
        </w:rPr>
        <w:t>全面推进农村生活垃圾治理。在戛洒镇、扬武镇建成垃圾中转站2座，配置1吨以上垃圾收运车辆29辆，建成乡（镇）区垃圾填埋厂10座，简易填埋、堆肥、指定堆放点、简易焚烧炉等9个。农村垃圾房、垃圾箱、垃圾桶等设施实现村组全覆盖。12个乡镇（街道）集镇区和村庄生活垃圾设施覆盖率100%，生活垃圾有效治理率100%，收运处置体系实现全覆盖。</w:t>
      </w:r>
    </w:p>
    <w:p w14:paraId="5A83F9E6">
      <w:pPr>
        <w:spacing w:line="590" w:lineRule="exact"/>
        <w:ind w:firstLine="640"/>
        <w:rPr>
          <w:rFonts w:hint="eastAsia" w:ascii="宋体" w:hAnsi="宋体" w:eastAsia="方正仿宋_GBK" w:cs="方正仿宋_GBK"/>
          <w:color w:val="auto"/>
          <w:sz w:val="32"/>
          <w:szCs w:val="22"/>
          <w:highlight w:val="none"/>
          <w:lang w:val="en-US" w:eastAsia="zh-CN"/>
        </w:rPr>
      </w:pPr>
      <w:r>
        <w:rPr>
          <w:rFonts w:hint="eastAsia" w:ascii="宋体" w:hAnsi="宋体" w:eastAsia="方正仿宋_GBK" w:cs="方正仿宋_GBK"/>
          <w:color w:val="auto"/>
          <w:sz w:val="32"/>
          <w:szCs w:val="22"/>
          <w:highlight w:val="none"/>
          <w:lang w:val="en-US" w:eastAsia="zh-CN"/>
        </w:rPr>
        <w:t>深入推进农村生活污水治理。农村生活污水乱排乱放管控的自然村798个，已实现农村生活污水得到有效管控的自然村1086个，有效管控率为74.19%；完成污水治理自然村1258个，生活污水治理率达85.93%，基本消除了村庄生活污水乱泼乱倒现象。全县建成农村污水处理设施622座，其中：分散式污水治理设施598座，集中式污水治理设施24座。制定农村生活污水治理设施管护制度，加大设施运维管理，设施正常运行622座。村庄周边及村内水塘沟渠干净、通畅的自然村比例达100%。</w:t>
      </w:r>
    </w:p>
    <w:p w14:paraId="6736D28B">
      <w:pPr>
        <w:pStyle w:val="4"/>
        <w:spacing w:before="0" w:beforeAutospacing="0" w:after="0" w:afterAutospacing="0" w:line="560" w:lineRule="exact"/>
        <w:ind w:firstLine="640" w:firstLineChars="200"/>
        <w:rPr>
          <w:rFonts w:hint="default" w:ascii="宋体" w:hAnsi="宋体" w:eastAsia="方正黑体_GBK" w:cs="方正黑体_GBK"/>
          <w:b w:val="0"/>
          <w:bCs/>
          <w:color w:val="auto"/>
          <w:sz w:val="32"/>
          <w:szCs w:val="22"/>
          <w:highlight w:val="none"/>
        </w:rPr>
      </w:pPr>
      <w:bookmarkStart w:id="42" w:name="_Toc9810"/>
      <w:r>
        <w:rPr>
          <w:rFonts w:ascii="宋体" w:hAnsi="宋体" w:eastAsia="方正黑体_GBK" w:cs="方正黑体_GBK"/>
          <w:b w:val="0"/>
          <w:bCs/>
          <w:color w:val="auto"/>
          <w:sz w:val="32"/>
          <w:szCs w:val="22"/>
          <w:highlight w:val="none"/>
        </w:rPr>
        <w:t>八、农村改革持续深化</w:t>
      </w:r>
      <w:bookmarkEnd w:id="38"/>
      <w:bookmarkEnd w:id="39"/>
      <w:bookmarkEnd w:id="40"/>
      <w:bookmarkEnd w:id="41"/>
      <w:bookmarkEnd w:id="42"/>
    </w:p>
    <w:p w14:paraId="4CEF15ED">
      <w:pPr>
        <w:pStyle w:val="13"/>
        <w:widowControl/>
        <w:spacing w:before="0" w:beforeAutospacing="0" w:after="0" w:afterAutospacing="0" w:line="560" w:lineRule="exact"/>
        <w:ind w:firstLine="640" w:firstLineChars="200"/>
        <w:jc w:val="both"/>
        <w:rPr>
          <w:rFonts w:ascii="宋体" w:hAnsi="宋体" w:eastAsia="方正仿宋_GBK" w:cs="方正仿宋_GBK"/>
          <w:color w:val="auto"/>
          <w:sz w:val="32"/>
          <w:szCs w:val="22"/>
          <w:highlight w:val="none"/>
        </w:rPr>
      </w:pPr>
      <w:r>
        <w:rPr>
          <w:rFonts w:hint="eastAsia" w:ascii="宋体" w:hAnsi="宋体" w:eastAsia="方正仿宋_GBK" w:cs="方正仿宋_GBK"/>
          <w:color w:val="auto"/>
          <w:sz w:val="32"/>
          <w:szCs w:val="22"/>
          <w:highlight w:val="none"/>
        </w:rPr>
        <w:t>圆满完成农村土地确权工作。共完成122个村（社区）、1440个村（居）民小组的农村土地承包经营权确权登记颁证工作，完成实测面积129.25万亩（承包地102.83万亩、非承包地26.42万亩）。户档收集整理、扫描已基本完成，等待移交县档案馆；勘误修正工作正常开展，共办理经营权证书遗失补发18本，新颁证50本，完成审核家庭成员身份信息县与县之间重叠核实工作，“回头看”整治工作最新确权成果已汇交到省确权办。</w:t>
      </w:r>
    </w:p>
    <w:p w14:paraId="75F16D6E">
      <w:pPr>
        <w:pStyle w:val="13"/>
        <w:widowControl/>
        <w:spacing w:before="0" w:beforeAutospacing="0" w:after="0" w:afterAutospacing="0" w:line="560" w:lineRule="exact"/>
        <w:ind w:firstLine="640" w:firstLineChars="200"/>
        <w:jc w:val="both"/>
        <w:rPr>
          <w:rFonts w:ascii="宋体" w:hAnsi="宋体" w:eastAsia="方正仿宋_GBK" w:cs="方正仿宋_GBK"/>
          <w:color w:val="auto"/>
          <w:sz w:val="32"/>
          <w:szCs w:val="22"/>
          <w:highlight w:val="none"/>
        </w:rPr>
      </w:pPr>
      <w:r>
        <w:rPr>
          <w:rFonts w:hint="eastAsia" w:ascii="宋体" w:hAnsi="宋体" w:eastAsia="方正仿宋_GBK" w:cs="方正仿宋_GBK"/>
          <w:color w:val="auto"/>
          <w:sz w:val="32"/>
          <w:szCs w:val="22"/>
          <w:highlight w:val="none"/>
        </w:rPr>
        <w:t>积极推进土地规范、有序流转。截至20</w:t>
      </w:r>
      <w:r>
        <w:rPr>
          <w:rFonts w:hint="eastAsia" w:ascii="宋体" w:hAnsi="宋体" w:eastAsia="方正仿宋_GBK" w:cs="方正仿宋_GBK"/>
          <w:color w:val="auto"/>
          <w:sz w:val="32"/>
          <w:szCs w:val="22"/>
          <w:highlight w:val="none"/>
          <w:lang w:val="en-US" w:eastAsia="zh-CN"/>
        </w:rPr>
        <w:t>20</w:t>
      </w:r>
      <w:r>
        <w:rPr>
          <w:rFonts w:hint="eastAsia" w:ascii="宋体" w:hAnsi="宋体" w:eastAsia="方正仿宋_GBK" w:cs="方正仿宋_GBK"/>
          <w:color w:val="auto"/>
          <w:sz w:val="32"/>
          <w:szCs w:val="22"/>
          <w:highlight w:val="none"/>
        </w:rPr>
        <w:t>年底，全县土地流转</w:t>
      </w:r>
      <w:r>
        <w:rPr>
          <w:rFonts w:hint="eastAsia" w:ascii="宋体" w:hAnsi="宋体" w:eastAsia="方正仿宋_GBK" w:cs="方正仿宋_GBK"/>
          <w:color w:val="auto"/>
          <w:sz w:val="32"/>
          <w:szCs w:val="22"/>
          <w:highlight w:val="none"/>
          <w:lang w:val="en-US" w:eastAsia="zh-CN"/>
        </w:rPr>
        <w:t>19.3</w:t>
      </w:r>
      <w:r>
        <w:rPr>
          <w:rFonts w:hint="eastAsia" w:ascii="宋体" w:hAnsi="宋体" w:eastAsia="方正仿宋_GBK" w:cs="方正仿宋_GBK"/>
          <w:color w:val="auto"/>
          <w:sz w:val="32"/>
          <w:szCs w:val="22"/>
          <w:highlight w:val="none"/>
        </w:rPr>
        <w:t>万亩，占土地确权面积的</w:t>
      </w:r>
      <w:r>
        <w:rPr>
          <w:rFonts w:hint="eastAsia" w:ascii="宋体" w:hAnsi="宋体" w:eastAsia="方正仿宋_GBK" w:cs="方正仿宋_GBK"/>
          <w:color w:val="auto"/>
          <w:sz w:val="32"/>
          <w:szCs w:val="22"/>
          <w:highlight w:val="none"/>
          <w:lang w:val="en-US" w:eastAsia="zh-CN"/>
        </w:rPr>
        <w:t>18.9%</w:t>
      </w:r>
      <w:r>
        <w:rPr>
          <w:rFonts w:hint="eastAsia" w:ascii="宋体" w:hAnsi="宋体" w:eastAsia="方正仿宋_GBK" w:cs="方正仿宋_GBK"/>
          <w:color w:val="auto"/>
          <w:sz w:val="32"/>
          <w:szCs w:val="22"/>
          <w:highlight w:val="none"/>
        </w:rPr>
        <w:t>。比2015年末</w:t>
      </w:r>
      <w:r>
        <w:rPr>
          <w:rFonts w:hint="eastAsia" w:ascii="宋体" w:hAnsi="宋体" w:eastAsia="方正仿宋_GBK" w:cs="方正仿宋_GBK"/>
          <w:color w:val="auto"/>
          <w:sz w:val="32"/>
          <w:szCs w:val="22"/>
          <w:highlight w:val="none"/>
          <w:lang w:eastAsia="zh-CN"/>
        </w:rPr>
        <w:t>净</w:t>
      </w:r>
      <w:r>
        <w:rPr>
          <w:rFonts w:hint="eastAsia" w:ascii="宋体" w:hAnsi="宋体" w:eastAsia="方正仿宋_GBK" w:cs="方正仿宋_GBK"/>
          <w:color w:val="auto"/>
          <w:sz w:val="32"/>
          <w:szCs w:val="22"/>
          <w:highlight w:val="none"/>
        </w:rPr>
        <w:t>增1.</w:t>
      </w:r>
      <w:r>
        <w:rPr>
          <w:rFonts w:hint="eastAsia" w:ascii="宋体" w:hAnsi="宋体" w:eastAsia="方正仿宋_GBK" w:cs="方正仿宋_GBK"/>
          <w:color w:val="auto"/>
          <w:sz w:val="32"/>
          <w:szCs w:val="22"/>
          <w:highlight w:val="none"/>
          <w:lang w:val="en-US" w:eastAsia="zh-CN"/>
        </w:rPr>
        <w:t>32</w:t>
      </w:r>
      <w:r>
        <w:rPr>
          <w:rFonts w:hint="eastAsia" w:ascii="宋体" w:hAnsi="宋体" w:eastAsia="方正仿宋_GBK" w:cs="方正仿宋_GBK"/>
          <w:color w:val="auto"/>
          <w:sz w:val="32"/>
          <w:szCs w:val="22"/>
          <w:highlight w:val="none"/>
        </w:rPr>
        <w:t>万亩，增长</w:t>
      </w:r>
      <w:r>
        <w:rPr>
          <w:rFonts w:hint="eastAsia" w:ascii="宋体" w:hAnsi="宋体" w:eastAsia="方正仿宋_GBK" w:cs="方正仿宋_GBK"/>
          <w:color w:val="auto"/>
          <w:sz w:val="32"/>
          <w:szCs w:val="22"/>
          <w:highlight w:val="none"/>
          <w:lang w:val="en-US" w:eastAsia="zh-CN"/>
        </w:rPr>
        <w:t>7.3</w:t>
      </w:r>
      <w:r>
        <w:rPr>
          <w:rFonts w:hint="eastAsia" w:ascii="宋体" w:hAnsi="宋体" w:eastAsia="方正仿宋_GBK" w:cs="方正仿宋_GBK"/>
          <w:color w:val="auto"/>
          <w:sz w:val="32"/>
          <w:szCs w:val="22"/>
          <w:highlight w:val="none"/>
        </w:rPr>
        <w:t>%。通过土地流转经营权证向金融部门担保抵押贷款，累计为28家经营主体办理抵押贷款9997.28万元。</w:t>
      </w:r>
    </w:p>
    <w:p w14:paraId="367EE647">
      <w:pPr>
        <w:pStyle w:val="13"/>
        <w:widowControl/>
        <w:spacing w:before="0" w:beforeAutospacing="0" w:after="0" w:afterAutospacing="0" w:line="560" w:lineRule="exact"/>
        <w:ind w:firstLine="640" w:firstLineChars="200"/>
        <w:jc w:val="both"/>
        <w:rPr>
          <w:rFonts w:ascii="宋体" w:hAnsi="宋体" w:eastAsia="方正仿宋_GBK" w:cs="方正仿宋_GBK"/>
          <w:color w:val="auto"/>
          <w:sz w:val="32"/>
          <w:szCs w:val="22"/>
          <w:highlight w:val="none"/>
        </w:rPr>
      </w:pPr>
      <w:r>
        <w:rPr>
          <w:rFonts w:hint="eastAsia" w:ascii="宋体" w:hAnsi="宋体" w:eastAsia="方正仿宋_GBK" w:cs="方正仿宋_GBK"/>
          <w:color w:val="auto"/>
          <w:sz w:val="32"/>
          <w:szCs w:val="22"/>
          <w:highlight w:val="none"/>
        </w:rPr>
        <w:t>农村集体产权制度改革圆满完成。截至2019年8月30日止，全县12个乡镇（街道）1599个清查单位严格按照时间节点，完成农村集体资产清产核资、成员资格认定、资产量化，股权设置、成立新型农村集体经济组织、填发证书等工作，完成率100%。集体经济组织成员资格认定241029人，共设成员股448130股，集体股194939股。成立新型集体经济组织1576个，其中：股份经济合作联社122个，股份经济合作社1454个。</w:t>
      </w:r>
    </w:p>
    <w:p w14:paraId="56B4995D">
      <w:pPr>
        <w:pStyle w:val="13"/>
        <w:widowControl/>
        <w:spacing w:before="0" w:beforeAutospacing="0" w:after="0" w:afterAutospacing="0" w:line="560" w:lineRule="exact"/>
        <w:ind w:firstLine="640" w:firstLineChars="200"/>
        <w:jc w:val="both"/>
        <w:rPr>
          <w:rFonts w:ascii="宋体" w:hAnsi="宋体" w:eastAsia="方正仿宋_GBK" w:cs="方正仿宋_GBK"/>
          <w:color w:val="auto"/>
          <w:sz w:val="32"/>
          <w:szCs w:val="22"/>
          <w:highlight w:val="none"/>
        </w:rPr>
      </w:pPr>
      <w:r>
        <w:rPr>
          <w:rFonts w:hint="eastAsia" w:ascii="宋体" w:hAnsi="宋体" w:eastAsia="方正仿宋_GBK" w:cs="方正仿宋_GBK"/>
          <w:color w:val="auto"/>
          <w:sz w:val="32"/>
          <w:szCs w:val="22"/>
          <w:highlight w:val="none"/>
        </w:rPr>
        <w:t>农村集体三资规范化管理水平进一步提升。以农村财务规范化建设为抓手，扎实抓好农村集体三资管理的基础工作。制定下发《新平县农村集体“三资”管理突出问题整改方案》和《关于规范完善农村集体“三资”管理制度的通知》(新农经发〔2020〕5号)文件到12个乡镇（街道）农业农村综合服务中心参照执行。通过制度完善，加强农村集体“三资”管理，使村集体“三资”管理更加规范，资源处置公开透明，为农村集体资产保值增值奠定了基础。</w:t>
      </w:r>
    </w:p>
    <w:p w14:paraId="1CCC60C0">
      <w:pPr>
        <w:pStyle w:val="13"/>
        <w:widowControl/>
        <w:spacing w:before="0" w:beforeAutospacing="0" w:after="0" w:afterAutospacing="0" w:line="560" w:lineRule="exact"/>
        <w:ind w:firstLine="640" w:firstLineChars="200"/>
        <w:jc w:val="both"/>
        <w:rPr>
          <w:rFonts w:ascii="宋体" w:hAnsi="宋体" w:eastAsia="方正仿宋_GBK" w:cs="方正仿宋_GBK"/>
          <w:color w:val="auto"/>
          <w:sz w:val="32"/>
          <w:szCs w:val="22"/>
          <w:highlight w:val="none"/>
        </w:rPr>
      </w:pPr>
      <w:r>
        <w:rPr>
          <w:rFonts w:hint="eastAsia" w:ascii="宋体" w:hAnsi="宋体" w:eastAsia="方正仿宋_GBK" w:cs="方正仿宋_GBK"/>
          <w:color w:val="auto"/>
          <w:sz w:val="32"/>
          <w:szCs w:val="22"/>
          <w:highlight w:val="none"/>
        </w:rPr>
        <w:t>农民负担监督管理卓有成效。随着国家各类惠农政策的相继出台，减轻农民负担工作的重点是加强监督管理。一是对农民的各项补贴的监督。农民各项补贴以“一卡通”方式通过银行发放到每一户农户手中，没有发生克扣、挪用补贴资金的问题，没有因农民负担方面的上访案件。二是强化“一事一议”筹资筹劳监督管理，着力解决农民反映的突出问题。没有发生乱收费、乱罚款、乱摊派、乱集资“四乱”行为，也未发生群体性上访事件。</w:t>
      </w:r>
    </w:p>
    <w:p w14:paraId="6B6DF09E">
      <w:pPr>
        <w:pStyle w:val="13"/>
        <w:keepNext w:val="0"/>
        <w:keepLines w:val="0"/>
        <w:pageBreakBefore w:val="0"/>
        <w:widowControl/>
        <w:kinsoku/>
        <w:wordWrap/>
        <w:overflowPunct/>
        <w:topLinePunct w:val="0"/>
        <w:autoSpaceDE/>
        <w:autoSpaceDN/>
        <w:bidi w:val="0"/>
        <w:adjustRightInd/>
        <w:snapToGrid/>
        <w:spacing w:beforeLines="100" w:beforeAutospacing="0" w:afterLines="50" w:afterAutospacing="0" w:line="560" w:lineRule="exact"/>
        <w:jc w:val="center"/>
        <w:textAlignment w:val="auto"/>
        <w:outlineLvl w:val="1"/>
        <w:rPr>
          <w:rFonts w:ascii="宋体" w:hAnsi="宋体" w:eastAsia="方正黑体_GBK" w:cs="宋体"/>
          <w:bCs/>
          <w:color w:val="auto"/>
          <w:spacing w:val="8"/>
          <w:sz w:val="32"/>
          <w:szCs w:val="32"/>
          <w:highlight w:val="none"/>
          <w:shd w:val="clear" w:color="auto" w:fill="FFFFFF"/>
        </w:rPr>
      </w:pPr>
      <w:bookmarkStart w:id="43" w:name="_Toc32281"/>
      <w:r>
        <w:rPr>
          <w:rFonts w:hint="eastAsia" w:ascii="宋体" w:hAnsi="宋体" w:eastAsia="方正黑体_GBK" w:cs="宋体"/>
          <w:bCs/>
          <w:color w:val="auto"/>
          <w:spacing w:val="8"/>
          <w:sz w:val="32"/>
          <w:szCs w:val="32"/>
          <w:highlight w:val="none"/>
          <w:shd w:val="clear" w:color="auto" w:fill="FFFFFF"/>
        </w:rPr>
        <w:t>第二节</w:t>
      </w:r>
      <w:r>
        <w:rPr>
          <w:rFonts w:hint="eastAsia" w:ascii="宋体" w:hAnsi="宋体" w:eastAsia="方正黑体_GBK" w:cs="宋体"/>
          <w:bCs/>
          <w:color w:val="auto"/>
          <w:spacing w:val="8"/>
          <w:sz w:val="32"/>
          <w:szCs w:val="32"/>
          <w:highlight w:val="none"/>
          <w:shd w:val="clear" w:color="auto" w:fill="FFFFFF"/>
          <w:lang w:val="en-US" w:eastAsia="zh-CN"/>
        </w:rPr>
        <w:t xml:space="preserve">  </w:t>
      </w:r>
      <w:r>
        <w:rPr>
          <w:rFonts w:hint="eastAsia" w:ascii="宋体" w:hAnsi="宋体" w:eastAsia="方正黑体_GBK" w:cs="宋体"/>
          <w:bCs/>
          <w:color w:val="auto"/>
          <w:spacing w:val="8"/>
          <w:sz w:val="32"/>
          <w:szCs w:val="32"/>
          <w:highlight w:val="none"/>
          <w:shd w:val="clear" w:color="auto" w:fill="FFFFFF"/>
        </w:rPr>
        <w:t>取得的经验</w:t>
      </w:r>
      <w:bookmarkEnd w:id="43"/>
    </w:p>
    <w:p w14:paraId="4505892E">
      <w:pPr>
        <w:pStyle w:val="13"/>
        <w:widowControl/>
        <w:spacing w:before="0" w:beforeAutospacing="0" w:after="0" w:afterAutospacing="0" w:line="560" w:lineRule="exact"/>
        <w:ind w:firstLine="640" w:firstLineChars="200"/>
        <w:jc w:val="both"/>
        <w:rPr>
          <w:rFonts w:ascii="宋体" w:hAnsi="宋体" w:eastAsia="方正仿宋_GBK" w:cs="方正仿宋_GBK"/>
          <w:color w:val="auto"/>
          <w:sz w:val="32"/>
          <w:szCs w:val="22"/>
          <w:highlight w:val="none"/>
        </w:rPr>
      </w:pPr>
      <w:r>
        <w:rPr>
          <w:rFonts w:hint="eastAsia" w:ascii="宋体" w:hAnsi="宋体" w:eastAsia="方正仿宋_GBK" w:cs="方正仿宋_GBK"/>
          <w:color w:val="auto"/>
          <w:sz w:val="32"/>
          <w:szCs w:val="22"/>
          <w:highlight w:val="none"/>
        </w:rPr>
        <w:t>一是加强领导</w:t>
      </w:r>
      <w:r>
        <w:rPr>
          <w:rFonts w:hint="eastAsia" w:ascii="宋体" w:hAnsi="宋体" w:eastAsia="方正仿宋_GBK" w:cs="方正仿宋_GBK"/>
          <w:color w:val="auto"/>
          <w:sz w:val="32"/>
          <w:szCs w:val="22"/>
          <w:highlight w:val="none"/>
          <w:lang w:eastAsia="zh-CN"/>
        </w:rPr>
        <w:t>是工作高效推进的最强保障</w:t>
      </w:r>
      <w:r>
        <w:rPr>
          <w:rFonts w:hint="eastAsia" w:ascii="宋体" w:hAnsi="宋体" w:eastAsia="方正仿宋_GBK" w:cs="方正仿宋_GBK"/>
          <w:color w:val="auto"/>
          <w:sz w:val="32"/>
          <w:szCs w:val="22"/>
          <w:highlight w:val="none"/>
        </w:rPr>
        <w:t>。新平县委、县人民政府历来高度重视农业农村工作，始终把农业农村工作作为县域乡村振兴统筹城乡协调发展的最主要抓手列入县委、政府工作重要议事日程。形成了重点工作均由县委书记、县长任领导小组组长（双组长），高位推动重点工作的工作机制，有力保障了各项工作目标的高质量完成。</w:t>
      </w:r>
    </w:p>
    <w:p w14:paraId="49D67F2D">
      <w:pPr>
        <w:pStyle w:val="13"/>
        <w:widowControl/>
        <w:spacing w:before="0" w:beforeAutospacing="0" w:after="0" w:afterAutospacing="0" w:line="560" w:lineRule="exact"/>
        <w:ind w:firstLine="640" w:firstLineChars="200"/>
        <w:jc w:val="both"/>
        <w:rPr>
          <w:rFonts w:ascii="宋体" w:hAnsi="宋体" w:eastAsia="方正仿宋_GBK" w:cs="方正仿宋_GBK"/>
          <w:color w:val="auto"/>
          <w:sz w:val="32"/>
          <w:szCs w:val="22"/>
          <w:highlight w:val="none"/>
        </w:rPr>
      </w:pPr>
      <w:r>
        <w:rPr>
          <w:rFonts w:hint="eastAsia" w:ascii="宋体" w:hAnsi="宋体" w:eastAsia="方正仿宋_GBK" w:cs="方正仿宋_GBK"/>
          <w:color w:val="auto"/>
          <w:sz w:val="32"/>
          <w:szCs w:val="22"/>
          <w:highlight w:val="none"/>
        </w:rPr>
        <w:t>二是形成合力</w:t>
      </w:r>
      <w:r>
        <w:rPr>
          <w:rFonts w:hint="eastAsia" w:ascii="宋体" w:hAnsi="宋体" w:eastAsia="方正仿宋_GBK" w:cs="方正仿宋_GBK"/>
          <w:color w:val="auto"/>
          <w:sz w:val="32"/>
          <w:szCs w:val="22"/>
          <w:highlight w:val="none"/>
          <w:lang w:eastAsia="zh-CN"/>
        </w:rPr>
        <w:t>是工作取得实效的最佳机制</w:t>
      </w:r>
      <w:r>
        <w:rPr>
          <w:rFonts w:hint="eastAsia" w:ascii="宋体" w:hAnsi="宋体" w:eastAsia="方正仿宋_GBK" w:cs="方正仿宋_GBK"/>
          <w:color w:val="auto"/>
          <w:sz w:val="32"/>
          <w:szCs w:val="22"/>
          <w:highlight w:val="none"/>
        </w:rPr>
        <w:t>。随着新平县农业供给侧结构性改革的不断深化，传统农业从产前、产中、产后全产业链迎来全新的机遇和挑战，农业的转型升级和绿色发展不再是传统的农业部门或农林牧渔几个部门可以完全胜任的工作。新平县结合国家现代农业示范区创建、云南省“一县一业”特色县创建、70万头生猪标准化生态循环养殖项目等重大项目推进，通过成立工作领导小组、组建工作专班等方式，形成发改、财政、工信、商务、环保、国土、林业、交通、水利、市场监管、旅游、宣传等多部门联动，协调推进的良好工作氛围，为农业健康发展建立了高效的工作机制。</w:t>
      </w:r>
    </w:p>
    <w:p w14:paraId="46C0DF5E">
      <w:pPr>
        <w:pStyle w:val="13"/>
        <w:widowControl/>
        <w:spacing w:before="0" w:beforeAutospacing="0" w:after="0" w:afterAutospacing="0" w:line="560" w:lineRule="exact"/>
        <w:ind w:firstLine="640" w:firstLineChars="200"/>
        <w:jc w:val="both"/>
        <w:rPr>
          <w:rFonts w:ascii="宋体" w:hAnsi="宋体" w:eastAsia="方正仿宋_GBK" w:cs="方正仿宋_GBK"/>
          <w:color w:val="auto"/>
          <w:sz w:val="32"/>
          <w:szCs w:val="22"/>
          <w:highlight w:val="none"/>
        </w:rPr>
      </w:pPr>
      <w:r>
        <w:rPr>
          <w:rFonts w:hint="eastAsia" w:ascii="宋体" w:hAnsi="宋体" w:eastAsia="方正仿宋_GBK" w:cs="方正仿宋_GBK"/>
          <w:color w:val="auto"/>
          <w:sz w:val="32"/>
          <w:szCs w:val="22"/>
          <w:highlight w:val="none"/>
        </w:rPr>
        <w:t>三是深化改革</w:t>
      </w:r>
      <w:r>
        <w:rPr>
          <w:rFonts w:hint="eastAsia" w:ascii="宋体" w:hAnsi="宋体" w:eastAsia="方正仿宋_GBK" w:cs="方正仿宋_GBK"/>
          <w:color w:val="auto"/>
          <w:sz w:val="32"/>
          <w:szCs w:val="22"/>
          <w:highlight w:val="none"/>
          <w:lang w:eastAsia="zh-CN"/>
        </w:rPr>
        <w:t>是工作取得突破的最强动力</w:t>
      </w:r>
      <w:r>
        <w:rPr>
          <w:rFonts w:hint="eastAsia" w:ascii="宋体" w:hAnsi="宋体" w:eastAsia="方正仿宋_GBK" w:cs="方正仿宋_GBK"/>
          <w:color w:val="auto"/>
          <w:sz w:val="32"/>
          <w:szCs w:val="22"/>
          <w:highlight w:val="none"/>
        </w:rPr>
        <w:t>。积极稳妥深化推进农村综合改革，明确了以土地制度改革为牵引推进新一轮农村改革的思路，以推进农村承包地经营权流转和农村集体产权制度改革为抓手，推动人才、土地、资本等要素向乡村转移，发展壮大新型农业经营主体，赋予双层经营体制新的内涵，为农业农村全面振兴夯实制度基础。</w:t>
      </w:r>
    </w:p>
    <w:p w14:paraId="61FB2BD4">
      <w:pPr>
        <w:pStyle w:val="13"/>
        <w:widowControl/>
        <w:spacing w:before="0" w:beforeAutospacing="0" w:after="0" w:afterAutospacing="0" w:line="560" w:lineRule="exact"/>
        <w:ind w:firstLine="640" w:firstLineChars="200"/>
        <w:jc w:val="both"/>
        <w:rPr>
          <w:rFonts w:ascii="宋体" w:hAnsi="宋体" w:eastAsia="方正仿宋_GBK" w:cs="方正仿宋_GBK"/>
          <w:color w:val="auto"/>
          <w:sz w:val="32"/>
          <w:szCs w:val="22"/>
          <w:highlight w:val="none"/>
        </w:rPr>
      </w:pPr>
      <w:r>
        <w:rPr>
          <w:rFonts w:hint="eastAsia" w:ascii="宋体" w:hAnsi="宋体" w:eastAsia="方正仿宋_GBK" w:cs="方正仿宋_GBK"/>
          <w:color w:val="auto"/>
          <w:sz w:val="32"/>
          <w:szCs w:val="22"/>
          <w:highlight w:val="none"/>
        </w:rPr>
        <w:t>四是强化科技</w:t>
      </w:r>
      <w:r>
        <w:rPr>
          <w:rFonts w:hint="eastAsia" w:ascii="宋体" w:hAnsi="宋体" w:eastAsia="方正仿宋_GBK" w:cs="方正仿宋_GBK"/>
          <w:color w:val="auto"/>
          <w:sz w:val="32"/>
          <w:szCs w:val="22"/>
          <w:highlight w:val="none"/>
          <w:lang w:eastAsia="zh-CN"/>
        </w:rPr>
        <w:t>是农业转型升级的最终出路</w:t>
      </w:r>
      <w:r>
        <w:rPr>
          <w:rFonts w:hint="eastAsia" w:ascii="宋体" w:hAnsi="宋体" w:eastAsia="方正仿宋_GBK" w:cs="方正仿宋_GBK"/>
          <w:color w:val="auto"/>
          <w:sz w:val="32"/>
          <w:szCs w:val="22"/>
          <w:highlight w:val="none"/>
        </w:rPr>
        <w:t>。在高质量发展的大背景下，农业高质量发展是历史必然，也是推进乡村振兴的必然要求。在持续深入推进农业供给侧结构性改革中，通过引入中柑所等国内一流科研机构，为农业发展植入智慧“芯片”，通过科技创新驱动，加速传统农业向现代农业转型升级。坚持问题导向，推进人才创新要素向乡村汇聚，建成滇南热区现代柑橘试验站、岳建强专家工作站等一批产学研合作和科技成果转化平台，促使重点农业产业驶上了科技兴农的快车道，农业转型升级得以加快，农业的发展质量和效益有了显著提高。</w:t>
      </w:r>
    </w:p>
    <w:p w14:paraId="28CAAA8E">
      <w:pPr>
        <w:pStyle w:val="13"/>
        <w:keepNext w:val="0"/>
        <w:keepLines w:val="0"/>
        <w:pageBreakBefore w:val="0"/>
        <w:widowControl/>
        <w:kinsoku/>
        <w:wordWrap/>
        <w:overflowPunct/>
        <w:topLinePunct w:val="0"/>
        <w:autoSpaceDE/>
        <w:autoSpaceDN/>
        <w:bidi w:val="0"/>
        <w:adjustRightInd/>
        <w:snapToGrid/>
        <w:spacing w:beforeLines="100" w:beforeAutospacing="0" w:afterLines="50" w:afterAutospacing="0" w:line="560" w:lineRule="exact"/>
        <w:jc w:val="center"/>
        <w:textAlignment w:val="auto"/>
        <w:outlineLvl w:val="1"/>
        <w:rPr>
          <w:rFonts w:hint="eastAsia" w:ascii="宋体" w:hAnsi="宋体" w:eastAsia="方正黑体_GBK" w:cs="宋体"/>
          <w:bCs/>
          <w:color w:val="auto"/>
          <w:spacing w:val="8"/>
          <w:sz w:val="32"/>
          <w:szCs w:val="32"/>
          <w:highlight w:val="none"/>
          <w:shd w:val="clear" w:color="auto" w:fill="FFFFFF"/>
        </w:rPr>
      </w:pPr>
      <w:bookmarkStart w:id="44" w:name="_Toc24434"/>
      <w:r>
        <w:rPr>
          <w:rFonts w:hint="eastAsia" w:ascii="宋体" w:hAnsi="宋体" w:eastAsia="方正黑体_GBK" w:cs="宋体"/>
          <w:bCs/>
          <w:color w:val="auto"/>
          <w:spacing w:val="8"/>
          <w:sz w:val="32"/>
          <w:szCs w:val="32"/>
          <w:highlight w:val="none"/>
          <w:shd w:val="clear" w:color="auto" w:fill="FFFFFF"/>
        </w:rPr>
        <w:t>第三节</w:t>
      </w:r>
      <w:r>
        <w:rPr>
          <w:rFonts w:hint="eastAsia" w:ascii="宋体" w:hAnsi="宋体" w:eastAsia="方正黑体_GBK" w:cs="宋体"/>
          <w:bCs/>
          <w:color w:val="auto"/>
          <w:spacing w:val="8"/>
          <w:sz w:val="32"/>
          <w:szCs w:val="32"/>
          <w:highlight w:val="none"/>
          <w:shd w:val="clear" w:color="auto" w:fill="FFFFFF"/>
          <w:lang w:val="en-US" w:eastAsia="zh-CN"/>
        </w:rPr>
        <w:t xml:space="preserve">  </w:t>
      </w:r>
      <w:r>
        <w:rPr>
          <w:rFonts w:hint="eastAsia" w:ascii="宋体" w:hAnsi="宋体" w:eastAsia="方正黑体_GBK" w:cs="宋体"/>
          <w:bCs/>
          <w:color w:val="auto"/>
          <w:spacing w:val="8"/>
          <w:sz w:val="32"/>
          <w:szCs w:val="32"/>
          <w:highlight w:val="none"/>
          <w:shd w:val="clear" w:color="auto" w:fill="FFFFFF"/>
        </w:rPr>
        <w:t>存在的主要问题</w:t>
      </w:r>
      <w:bookmarkEnd w:id="44"/>
    </w:p>
    <w:p w14:paraId="0C172263">
      <w:pPr>
        <w:spacing w:line="590" w:lineRule="exact"/>
        <w:ind w:firstLine="640"/>
        <w:rPr>
          <w:rFonts w:hint="eastAsia" w:ascii="宋体" w:hAnsi="宋体" w:eastAsia="方正仿宋_GBK" w:cs="方正仿宋_GBK"/>
          <w:color w:val="auto"/>
          <w:sz w:val="32"/>
          <w:szCs w:val="22"/>
          <w:highlight w:val="none"/>
          <w:lang w:eastAsia="zh-CN"/>
        </w:rPr>
      </w:pPr>
      <w:r>
        <w:rPr>
          <w:rFonts w:hint="eastAsia" w:ascii="宋体" w:hAnsi="宋体" w:eastAsia="方正仿宋_GBK" w:cs="方正仿宋_GBK"/>
          <w:color w:val="auto"/>
          <w:sz w:val="32"/>
          <w:szCs w:val="22"/>
          <w:highlight w:val="none"/>
        </w:rPr>
        <w:t>一是农业</w:t>
      </w:r>
      <w:r>
        <w:rPr>
          <w:rFonts w:hint="eastAsia" w:ascii="宋体" w:hAnsi="宋体" w:eastAsia="方正仿宋_GBK" w:cs="方正仿宋_GBK"/>
          <w:color w:val="auto"/>
          <w:sz w:val="32"/>
          <w:szCs w:val="22"/>
          <w:highlight w:val="none"/>
          <w:lang w:eastAsia="zh-CN"/>
        </w:rPr>
        <w:t>农村现代化基础设施薄弱</w:t>
      </w:r>
      <w:r>
        <w:rPr>
          <w:rFonts w:hint="eastAsia" w:ascii="宋体" w:hAnsi="宋体" w:eastAsia="方正仿宋_GBK" w:cs="方正仿宋_GBK"/>
          <w:color w:val="auto"/>
          <w:sz w:val="32"/>
          <w:szCs w:val="22"/>
          <w:highlight w:val="none"/>
        </w:rPr>
        <w:t>。耕地中高标准农田占比</w:t>
      </w:r>
      <w:r>
        <w:rPr>
          <w:rFonts w:hint="eastAsia" w:ascii="宋体" w:hAnsi="宋体" w:eastAsia="方正仿宋_GBK" w:cs="方正仿宋_GBK"/>
          <w:color w:val="auto"/>
          <w:sz w:val="32"/>
          <w:szCs w:val="22"/>
          <w:highlight w:val="none"/>
          <w:lang w:eastAsia="zh-CN"/>
        </w:rPr>
        <w:t>不足</w:t>
      </w:r>
      <w:r>
        <w:rPr>
          <w:rFonts w:hint="eastAsia" w:ascii="宋体" w:hAnsi="宋体" w:eastAsia="方正仿宋_GBK" w:cs="方正仿宋_GBK"/>
          <w:color w:val="auto"/>
          <w:sz w:val="32"/>
          <w:szCs w:val="22"/>
          <w:highlight w:val="none"/>
          <w:lang w:val="en-US" w:eastAsia="zh-CN"/>
        </w:rPr>
        <w:t>25%</w:t>
      </w:r>
      <w:r>
        <w:rPr>
          <w:rFonts w:hint="eastAsia" w:ascii="宋体" w:hAnsi="宋体" w:eastAsia="方正仿宋_GBK" w:cs="方正仿宋_GBK"/>
          <w:color w:val="auto"/>
          <w:sz w:val="32"/>
          <w:szCs w:val="22"/>
          <w:highlight w:val="none"/>
        </w:rPr>
        <w:t>，</w:t>
      </w:r>
      <w:r>
        <w:rPr>
          <w:rFonts w:hint="eastAsia" w:ascii="宋体" w:hAnsi="宋体" w:eastAsia="方正仿宋_GBK" w:cs="方正仿宋_GBK"/>
          <w:color w:val="auto"/>
          <w:sz w:val="32"/>
          <w:szCs w:val="22"/>
          <w:highlight w:val="none"/>
          <w:lang w:eastAsia="zh-CN"/>
        </w:rPr>
        <w:t>低于全市</w:t>
      </w:r>
      <w:r>
        <w:rPr>
          <w:rFonts w:hint="eastAsia" w:ascii="宋体" w:hAnsi="宋体" w:eastAsia="方正仿宋_GBK" w:cs="方正仿宋_GBK"/>
          <w:color w:val="auto"/>
          <w:sz w:val="32"/>
          <w:szCs w:val="22"/>
          <w:highlight w:val="none"/>
          <w:lang w:val="en-US" w:eastAsia="zh-CN"/>
        </w:rPr>
        <w:t>12个百分点以上。区域性、工程性缺水问题突出，高效节水灌溉设施设备和技术在水果以外的其他产业应用还不普遍。</w:t>
      </w:r>
      <w:r>
        <w:rPr>
          <w:rFonts w:hint="eastAsia" w:ascii="宋体" w:hAnsi="宋体" w:eastAsia="方正仿宋_GBK" w:cs="方正仿宋_GBK"/>
          <w:color w:val="auto"/>
          <w:sz w:val="32"/>
          <w:szCs w:val="22"/>
          <w:highlight w:val="none"/>
        </w:rPr>
        <w:t>农机装备与土地、农艺结合仍然存在较大的错位，机械化、智慧化的种养技术和设备使用依然不够广泛。数据化、信息化技术在农业生产经营活动中应用不足。村庄基础设施薄弱，全县仍有</w:t>
      </w:r>
      <w:r>
        <w:rPr>
          <w:rFonts w:hint="eastAsia" w:ascii="宋体" w:hAnsi="宋体" w:eastAsia="方正仿宋_GBK" w:cs="方正仿宋_GBK"/>
          <w:color w:val="auto"/>
          <w:sz w:val="32"/>
          <w:szCs w:val="22"/>
          <w:highlight w:val="none"/>
          <w:lang w:val="en-US" w:eastAsia="zh-CN"/>
        </w:rPr>
        <w:t>600余</w:t>
      </w:r>
      <w:r>
        <w:rPr>
          <w:rFonts w:hint="eastAsia" w:ascii="宋体" w:hAnsi="宋体" w:eastAsia="方正仿宋_GBK" w:cs="方正仿宋_GBK"/>
          <w:color w:val="auto"/>
          <w:sz w:val="32"/>
          <w:szCs w:val="22"/>
          <w:highlight w:val="none"/>
        </w:rPr>
        <w:t>个自然村未做过村庄规划和村庄道路硬化</w:t>
      </w:r>
      <w:r>
        <w:rPr>
          <w:rFonts w:hint="eastAsia" w:ascii="宋体" w:hAnsi="宋体" w:eastAsia="方正仿宋_GBK" w:cs="方正仿宋_GBK"/>
          <w:color w:val="auto"/>
          <w:sz w:val="32"/>
          <w:szCs w:val="22"/>
          <w:highlight w:val="none"/>
          <w:lang w:eastAsia="zh-CN"/>
        </w:rPr>
        <w:t>。</w:t>
      </w:r>
    </w:p>
    <w:p w14:paraId="343473F5">
      <w:pPr>
        <w:spacing w:line="590" w:lineRule="exact"/>
        <w:ind w:firstLine="640"/>
        <w:rPr>
          <w:rFonts w:hint="eastAsia" w:ascii="宋体" w:hAnsi="宋体" w:eastAsia="方正仿宋_GBK" w:cs="方正仿宋_GBK"/>
          <w:color w:val="auto"/>
          <w:sz w:val="32"/>
          <w:szCs w:val="22"/>
          <w:highlight w:val="none"/>
          <w:lang w:eastAsia="zh-CN"/>
        </w:rPr>
      </w:pPr>
      <w:r>
        <w:rPr>
          <w:rFonts w:hint="eastAsia" w:ascii="宋体" w:hAnsi="宋体" w:eastAsia="方正仿宋_GBK" w:cs="方正仿宋_GBK"/>
          <w:color w:val="auto"/>
          <w:sz w:val="32"/>
          <w:szCs w:val="22"/>
          <w:highlight w:val="none"/>
        </w:rPr>
        <w:t>二是农业</w:t>
      </w:r>
      <w:r>
        <w:rPr>
          <w:rFonts w:hint="eastAsia" w:ascii="宋体" w:hAnsi="宋体" w:eastAsia="方正仿宋_GBK" w:cs="方正仿宋_GBK"/>
          <w:color w:val="auto"/>
          <w:sz w:val="32"/>
          <w:szCs w:val="22"/>
          <w:highlight w:val="none"/>
          <w:lang w:eastAsia="zh-CN"/>
        </w:rPr>
        <w:t>农村</w:t>
      </w:r>
      <w:r>
        <w:rPr>
          <w:rFonts w:hint="eastAsia" w:ascii="宋体" w:hAnsi="宋体" w:eastAsia="方正仿宋_GBK" w:cs="方正仿宋_GBK"/>
          <w:color w:val="auto"/>
          <w:sz w:val="32"/>
          <w:szCs w:val="22"/>
          <w:highlight w:val="none"/>
        </w:rPr>
        <w:t>绿色发展观念不牢。部分农业行业管理者和从业者难以从整体上对农业可持续发展和绿色发展进行有效的把握，工作思考和实践不多，使得新平县高原特色农业向更高层次转型发展内生动力不足。</w:t>
      </w:r>
      <w:r>
        <w:rPr>
          <w:rFonts w:hint="eastAsia" w:ascii="宋体" w:hAnsi="宋体" w:eastAsia="方正仿宋_GBK" w:cs="方正仿宋_GBK"/>
          <w:color w:val="auto"/>
          <w:sz w:val="32"/>
          <w:szCs w:val="22"/>
          <w:highlight w:val="none"/>
          <w:lang w:eastAsia="zh-CN"/>
        </w:rPr>
        <w:t>养殖粪污无害化处理设施建设标准低、有效运行情况差，造成较大的环境污染风险。农村生活垃圾收集转运、无害化处理，村庄生活污水有效管控、收集处理等农村人居环境管护提升长效机制执行不到位，村庄环境边整治、边反弹的问题突出。</w:t>
      </w:r>
    </w:p>
    <w:p w14:paraId="386C39E9">
      <w:pPr>
        <w:spacing w:line="590" w:lineRule="exact"/>
        <w:ind w:firstLine="640"/>
        <w:rPr>
          <w:rFonts w:ascii="宋体" w:hAnsi="宋体" w:eastAsia="方正仿宋_GBK" w:cs="方正仿宋_GBK"/>
          <w:color w:val="auto"/>
          <w:sz w:val="32"/>
          <w:szCs w:val="22"/>
          <w:highlight w:val="none"/>
        </w:rPr>
      </w:pPr>
      <w:r>
        <w:rPr>
          <w:rFonts w:hint="eastAsia" w:ascii="宋体" w:hAnsi="宋体" w:eastAsia="方正仿宋_GBK" w:cs="方正仿宋_GBK"/>
          <w:color w:val="auto"/>
          <w:sz w:val="32"/>
          <w:szCs w:val="22"/>
          <w:highlight w:val="none"/>
        </w:rPr>
        <w:t>三是</w:t>
      </w:r>
      <w:r>
        <w:rPr>
          <w:rFonts w:hint="eastAsia" w:ascii="宋体" w:hAnsi="宋体" w:eastAsia="方正仿宋_GBK" w:cs="方正仿宋_GBK"/>
          <w:color w:val="auto"/>
          <w:sz w:val="32"/>
          <w:szCs w:val="22"/>
          <w:highlight w:val="none"/>
          <w:lang w:eastAsia="zh-CN"/>
        </w:rPr>
        <w:t>农业农村现代化服务水平不高。国家级农业龙头企业还处于空白，市级以上龙头企业21户，仅占全市的6.7%，农民专业合作社效果发挥不理想，一些合作社“有名无实”。传统农技推广体系服务机制退化、人员知识结构老化，越来越难以应对新形势下的农技服务需求。</w:t>
      </w:r>
      <w:r>
        <w:rPr>
          <w:rFonts w:hint="eastAsia" w:ascii="宋体" w:hAnsi="宋体" w:eastAsia="方正仿宋_GBK" w:cs="方正仿宋_GBK"/>
          <w:color w:val="auto"/>
          <w:sz w:val="32"/>
          <w:szCs w:val="22"/>
          <w:highlight w:val="none"/>
        </w:rPr>
        <w:t>农业社会化服务能力</w:t>
      </w:r>
      <w:r>
        <w:rPr>
          <w:rFonts w:hint="eastAsia" w:ascii="宋体" w:hAnsi="宋体" w:eastAsia="方正仿宋_GBK" w:cs="方正仿宋_GBK"/>
          <w:color w:val="auto"/>
          <w:sz w:val="32"/>
          <w:szCs w:val="22"/>
          <w:highlight w:val="none"/>
          <w:lang w:eastAsia="zh-CN"/>
        </w:rPr>
        <w:t>羸弱，</w:t>
      </w:r>
      <w:r>
        <w:rPr>
          <w:rFonts w:hint="eastAsia" w:ascii="宋体" w:hAnsi="宋体" w:eastAsia="方正仿宋_GBK" w:cs="方正仿宋_GBK"/>
          <w:color w:val="auto"/>
          <w:sz w:val="32"/>
          <w:szCs w:val="22"/>
          <w:highlight w:val="none"/>
        </w:rPr>
        <w:t>从事农业生产、销售等环节的社会化服务组织数量不足、水平不高、服务质量不佳，对落实农业可持续发展和绿色发展的科技支撑乏力。</w:t>
      </w:r>
    </w:p>
    <w:p w14:paraId="16A4F9B6">
      <w:pPr>
        <w:spacing w:line="590" w:lineRule="exact"/>
        <w:ind w:firstLine="640"/>
        <w:rPr>
          <w:rFonts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22"/>
          <w:highlight w:val="none"/>
        </w:rPr>
        <w:t>四是</w:t>
      </w:r>
      <w:r>
        <w:rPr>
          <w:rFonts w:hint="eastAsia" w:ascii="宋体" w:hAnsi="宋体" w:eastAsia="方正仿宋_GBK" w:cs="方正仿宋_GBK"/>
          <w:color w:val="auto"/>
          <w:sz w:val="32"/>
          <w:szCs w:val="22"/>
          <w:highlight w:val="none"/>
          <w:lang w:eastAsia="zh-CN"/>
        </w:rPr>
        <w:t>产业融合发展程度低</w:t>
      </w:r>
      <w:r>
        <w:rPr>
          <w:rFonts w:hint="eastAsia" w:ascii="宋体" w:hAnsi="宋体" w:eastAsia="方正仿宋_GBK" w:cs="方正仿宋_GBK"/>
          <w:color w:val="auto"/>
          <w:sz w:val="32"/>
          <w:szCs w:val="22"/>
          <w:highlight w:val="none"/>
        </w:rPr>
        <w:t>。农产品初加工能力配置不完善，精深加工能力薄弱，产业链短，农产品附加值低，农产品加工产值与农业总产值之比</w:t>
      </w:r>
      <w:r>
        <w:rPr>
          <w:rFonts w:hint="eastAsia" w:ascii="宋体" w:hAnsi="宋体" w:eastAsia="仿宋_GB2312" w:cs="Times New Roman"/>
          <w:kern w:val="0"/>
          <w:sz w:val="32"/>
          <w:szCs w:val="32"/>
          <w:lang w:val="en-US" w:eastAsia="zh-CN" w:bidi="ar-SA"/>
        </w:rPr>
        <w:t>1.6:1，</w:t>
      </w:r>
      <w:r>
        <w:rPr>
          <w:rFonts w:hint="eastAsia" w:ascii="宋体" w:hAnsi="宋体" w:eastAsia="方正仿宋_GBK" w:cs="方正仿宋_GBK"/>
          <w:color w:val="auto"/>
          <w:sz w:val="32"/>
          <w:szCs w:val="22"/>
          <w:highlight w:val="none"/>
        </w:rPr>
        <w:t>远低于全国</w:t>
      </w:r>
      <w:r>
        <w:rPr>
          <w:rFonts w:hint="eastAsia" w:ascii="宋体" w:hAnsi="宋体" w:eastAsia="方正仿宋_GBK" w:cs="方正仿宋_GBK"/>
          <w:color w:val="auto"/>
          <w:sz w:val="32"/>
          <w:szCs w:val="22"/>
          <w:highlight w:val="none"/>
          <w:lang w:eastAsia="zh-CN"/>
        </w:rPr>
        <w:t>、全省、全市平均水平</w:t>
      </w:r>
      <w:r>
        <w:rPr>
          <w:rFonts w:hint="eastAsia" w:ascii="宋体" w:hAnsi="宋体" w:eastAsia="方正仿宋_GBK" w:cs="方正仿宋_GBK"/>
          <w:color w:val="auto"/>
          <w:sz w:val="32"/>
          <w:szCs w:val="22"/>
          <w:highlight w:val="none"/>
        </w:rPr>
        <w:t>。支撑外向型农业发展的大型冷链物流中心依然缺失。农业文化传承、生态治理等方面功能挖掘不足，休闲农业、乡村旅游发展迟缓。</w:t>
      </w:r>
    </w:p>
    <w:p w14:paraId="764E393E">
      <w:pPr>
        <w:widowControl/>
        <w:jc w:val="left"/>
        <w:rPr>
          <w:rFonts w:ascii="宋体" w:hAnsi="宋体" w:eastAsia="方正小标宋_GBK"/>
          <w:color w:val="auto"/>
          <w:spacing w:val="8"/>
          <w:kern w:val="0"/>
          <w:sz w:val="44"/>
          <w:szCs w:val="44"/>
          <w:highlight w:val="none"/>
          <w:shd w:val="clear" w:color="auto" w:fill="FFFFFF"/>
        </w:rPr>
      </w:pPr>
      <w:r>
        <w:rPr>
          <w:rFonts w:ascii="宋体" w:hAnsi="宋体" w:eastAsia="方正小标宋_GBK"/>
          <w:color w:val="auto"/>
          <w:spacing w:val="8"/>
          <w:sz w:val="44"/>
          <w:szCs w:val="44"/>
          <w:highlight w:val="none"/>
          <w:shd w:val="clear" w:color="auto" w:fill="FFFFFF"/>
        </w:rPr>
        <w:br w:type="page"/>
      </w:r>
    </w:p>
    <w:p w14:paraId="6058AD8B">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500" w:lineRule="exact"/>
        <w:jc w:val="center"/>
        <w:textAlignment w:val="auto"/>
        <w:outlineLvl w:val="0"/>
        <w:rPr>
          <w:rFonts w:ascii="宋体" w:hAnsi="宋体" w:eastAsia="方正小标宋_GBK"/>
          <w:color w:val="auto"/>
          <w:spacing w:val="8"/>
          <w:sz w:val="44"/>
          <w:szCs w:val="44"/>
          <w:highlight w:val="none"/>
          <w:shd w:val="clear" w:color="auto" w:fill="FFFFFF"/>
        </w:rPr>
      </w:pPr>
      <w:bookmarkStart w:id="45" w:name="_Toc13327"/>
      <w:r>
        <w:rPr>
          <w:rFonts w:hint="eastAsia" w:ascii="宋体" w:hAnsi="宋体" w:eastAsia="方正小标宋_GBK"/>
          <w:color w:val="auto"/>
          <w:spacing w:val="8"/>
          <w:sz w:val="44"/>
          <w:szCs w:val="44"/>
          <w:highlight w:val="none"/>
          <w:shd w:val="clear" w:color="auto" w:fill="FFFFFF"/>
        </w:rPr>
        <w:t>第二章</w:t>
      </w:r>
      <w:r>
        <w:rPr>
          <w:rFonts w:hint="eastAsia" w:ascii="宋体" w:hAnsi="宋体" w:eastAsia="方正小标宋_GBK"/>
          <w:color w:val="auto"/>
          <w:spacing w:val="8"/>
          <w:sz w:val="44"/>
          <w:szCs w:val="44"/>
          <w:highlight w:val="none"/>
          <w:shd w:val="clear" w:color="auto" w:fill="FFFFFF"/>
          <w:lang w:val="en-US" w:eastAsia="zh-CN"/>
        </w:rPr>
        <w:t xml:space="preserve">  </w:t>
      </w:r>
      <w:r>
        <w:rPr>
          <w:rFonts w:hint="eastAsia" w:ascii="宋体" w:hAnsi="宋体" w:eastAsia="方正小标宋_GBK"/>
          <w:color w:val="auto"/>
          <w:spacing w:val="8"/>
          <w:sz w:val="44"/>
          <w:szCs w:val="44"/>
          <w:highlight w:val="none"/>
          <w:shd w:val="clear" w:color="auto" w:fill="FFFFFF"/>
        </w:rPr>
        <w:t>发展形势</w:t>
      </w:r>
      <w:bookmarkEnd w:id="45"/>
    </w:p>
    <w:p w14:paraId="781404F7">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1"/>
        <w:rPr>
          <w:rFonts w:hint="eastAsia" w:ascii="宋体" w:hAnsi="宋体" w:eastAsia="方正黑体_GBK" w:cs="宋体"/>
          <w:bCs/>
          <w:color w:val="auto"/>
          <w:spacing w:val="8"/>
          <w:sz w:val="32"/>
          <w:szCs w:val="32"/>
          <w:highlight w:val="none"/>
          <w:shd w:val="clear" w:color="auto" w:fill="FFFFFF"/>
        </w:rPr>
      </w:pPr>
    </w:p>
    <w:p w14:paraId="47FCF93C">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1"/>
        <w:rPr>
          <w:rFonts w:ascii="宋体" w:hAnsi="宋体" w:eastAsia="方正黑体_GBK" w:cs="宋体"/>
          <w:bCs/>
          <w:color w:val="auto"/>
          <w:spacing w:val="8"/>
          <w:sz w:val="32"/>
          <w:szCs w:val="32"/>
          <w:highlight w:val="none"/>
          <w:shd w:val="clear" w:color="auto" w:fill="FFFFFF"/>
        </w:rPr>
      </w:pPr>
      <w:bookmarkStart w:id="46" w:name="_Toc29739"/>
      <w:r>
        <w:rPr>
          <w:rFonts w:hint="eastAsia" w:ascii="宋体" w:hAnsi="宋体" w:eastAsia="方正黑体_GBK" w:cs="宋体"/>
          <w:bCs/>
          <w:color w:val="auto"/>
          <w:spacing w:val="8"/>
          <w:sz w:val="32"/>
          <w:szCs w:val="32"/>
          <w:highlight w:val="none"/>
          <w:shd w:val="clear" w:color="auto" w:fill="FFFFFF"/>
        </w:rPr>
        <w:t>第一节</w:t>
      </w:r>
      <w:r>
        <w:rPr>
          <w:rFonts w:hint="eastAsia" w:ascii="宋体" w:hAnsi="宋体" w:eastAsia="方正黑体_GBK" w:cs="宋体"/>
          <w:bCs/>
          <w:color w:val="auto"/>
          <w:spacing w:val="8"/>
          <w:sz w:val="32"/>
          <w:szCs w:val="32"/>
          <w:highlight w:val="none"/>
          <w:shd w:val="clear" w:color="auto" w:fill="FFFFFF"/>
          <w:lang w:val="en-US" w:eastAsia="zh-CN"/>
        </w:rPr>
        <w:t xml:space="preserve">  </w:t>
      </w:r>
      <w:r>
        <w:rPr>
          <w:rFonts w:hint="eastAsia" w:ascii="宋体" w:hAnsi="宋体" w:eastAsia="方正黑体_GBK" w:cs="宋体"/>
          <w:bCs/>
          <w:color w:val="auto"/>
          <w:spacing w:val="8"/>
          <w:sz w:val="32"/>
          <w:szCs w:val="32"/>
          <w:highlight w:val="none"/>
          <w:shd w:val="clear" w:color="auto" w:fill="FFFFFF"/>
        </w:rPr>
        <w:t>面临</w:t>
      </w:r>
      <w:r>
        <w:rPr>
          <w:rFonts w:hint="eastAsia" w:ascii="宋体" w:hAnsi="宋体" w:eastAsia="方正黑体_GBK" w:cs="宋体"/>
          <w:bCs/>
          <w:color w:val="auto"/>
          <w:spacing w:val="8"/>
          <w:sz w:val="32"/>
          <w:szCs w:val="32"/>
          <w:highlight w:val="none"/>
          <w:shd w:val="clear" w:color="auto" w:fill="FFFFFF"/>
          <w:lang w:eastAsia="zh-CN"/>
        </w:rPr>
        <w:t>的</w:t>
      </w:r>
      <w:r>
        <w:rPr>
          <w:rFonts w:hint="eastAsia" w:ascii="宋体" w:hAnsi="宋体" w:eastAsia="方正黑体_GBK" w:cs="宋体"/>
          <w:bCs/>
          <w:color w:val="auto"/>
          <w:spacing w:val="8"/>
          <w:sz w:val="32"/>
          <w:szCs w:val="32"/>
          <w:highlight w:val="none"/>
          <w:shd w:val="clear" w:color="auto" w:fill="FFFFFF"/>
        </w:rPr>
        <w:t>机遇</w:t>
      </w:r>
      <w:bookmarkEnd w:id="46"/>
    </w:p>
    <w:p w14:paraId="3291DB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宋体" w:hAnsi="宋体" w:eastAsia="方正黑体_GBK"/>
          <w:color w:val="auto"/>
          <w:sz w:val="32"/>
          <w:szCs w:val="32"/>
          <w:highlight w:val="none"/>
          <w:lang w:eastAsia="zh-CN"/>
        </w:rPr>
      </w:pPr>
      <w:bookmarkStart w:id="47" w:name="_Toc30454"/>
      <w:bookmarkStart w:id="48" w:name="_Toc7171"/>
      <w:bookmarkStart w:id="49" w:name="_Toc16939"/>
      <w:bookmarkStart w:id="50" w:name="_Toc19908"/>
      <w:bookmarkStart w:id="51" w:name="_Toc13610"/>
      <w:r>
        <w:rPr>
          <w:rFonts w:hint="eastAsia" w:ascii="宋体" w:hAnsi="宋体" w:eastAsia="方正黑体_GBK" w:cs="方正黑体_GBK"/>
          <w:color w:val="auto"/>
          <w:sz w:val="32"/>
          <w:szCs w:val="32"/>
          <w:highlight w:val="none"/>
        </w:rPr>
        <w:t>一、</w:t>
      </w:r>
      <w:r>
        <w:rPr>
          <w:rFonts w:hint="eastAsia" w:ascii="宋体" w:hAnsi="宋体" w:eastAsia="方正黑体_GBK" w:cs="方正黑体_GBK"/>
          <w:color w:val="auto"/>
          <w:sz w:val="32"/>
          <w:szCs w:val="32"/>
          <w:highlight w:val="none"/>
          <w:lang w:eastAsia="zh-CN"/>
        </w:rPr>
        <w:t>宏观环境</w:t>
      </w:r>
      <w:bookmarkEnd w:id="47"/>
      <w:bookmarkEnd w:id="48"/>
      <w:bookmarkEnd w:id="49"/>
      <w:bookmarkEnd w:id="50"/>
      <w:bookmarkEnd w:id="51"/>
      <w:r>
        <w:rPr>
          <w:rFonts w:hint="eastAsia" w:ascii="宋体" w:hAnsi="宋体" w:eastAsia="方正黑体_GBK" w:cs="方正黑体_GBK"/>
          <w:color w:val="auto"/>
          <w:sz w:val="32"/>
          <w:szCs w:val="32"/>
          <w:highlight w:val="none"/>
          <w:lang w:eastAsia="zh-CN"/>
        </w:rPr>
        <w:t>总体向好</w:t>
      </w:r>
    </w:p>
    <w:p w14:paraId="34E03DE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olor w:val="auto"/>
          <w:sz w:val="32"/>
          <w:szCs w:val="32"/>
          <w:highlight w:val="none"/>
          <w:lang w:eastAsia="zh-CN"/>
        </w:rPr>
      </w:pPr>
      <w:r>
        <w:rPr>
          <w:rFonts w:hint="eastAsia" w:ascii="宋体" w:hAnsi="宋体" w:eastAsia="方正仿宋_GBK"/>
          <w:color w:val="auto"/>
          <w:sz w:val="32"/>
          <w:szCs w:val="32"/>
          <w:highlight w:val="none"/>
          <w:lang w:eastAsia="zh-CN"/>
        </w:rPr>
        <w:t>中央政治局会议指出，“十四五”时期，我国发展仍然处于战略机遇期，和平与发展仍然是时代主题。在“一带一路”国际合作机制引领下，“边疆、民族、山区、美丽”的省情新内涵认识不断得到深化，云南省持续加快建设</w:t>
      </w:r>
      <w:r>
        <w:rPr>
          <w:rFonts w:hint="eastAsia" w:ascii="宋体" w:hAnsi="宋体" w:eastAsia="方正仿宋_GBK"/>
          <w:color w:val="auto"/>
          <w:sz w:val="32"/>
          <w:szCs w:val="32"/>
          <w:highlight w:val="none"/>
        </w:rPr>
        <w:t>面向南亚、东南亚的辐射中心</w:t>
      </w:r>
      <w:r>
        <w:rPr>
          <w:rFonts w:hint="eastAsia" w:ascii="宋体" w:hAnsi="宋体" w:eastAsia="方正仿宋_GBK"/>
          <w:color w:val="auto"/>
          <w:sz w:val="32"/>
          <w:szCs w:val="32"/>
          <w:highlight w:val="none"/>
          <w:lang w:eastAsia="zh-CN"/>
        </w:rPr>
        <w:t>，为地处要道的新平县带来无限发展机遇。随着昆玉—玉元经济带、红河谷—绿汁江热区经济带发展和大戛高速、永金高速、机场、玉磨铁路建设，新平交通“瓶颈”将进一步得到化解，在融入滇中城市群发展、扩大对内对外开放、推进区域协调发展、大力发展通道经济和现代物流等方面将迎来更为广阔的发展空间。</w:t>
      </w:r>
    </w:p>
    <w:p w14:paraId="0F1961A7">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olor w:val="auto"/>
          <w:sz w:val="32"/>
          <w:szCs w:val="32"/>
          <w:highlight w:val="none"/>
          <w:lang w:eastAsia="zh-CN"/>
        </w:rPr>
      </w:pPr>
      <w:r>
        <w:rPr>
          <w:rFonts w:hint="eastAsia" w:ascii="宋体" w:hAnsi="宋体" w:eastAsia="方正仿宋_GBK"/>
          <w:color w:val="auto"/>
          <w:sz w:val="32"/>
          <w:szCs w:val="32"/>
          <w:highlight w:val="none"/>
          <w:lang w:eastAsia="zh-CN"/>
        </w:rPr>
        <w:t>创新、协调、绿色、开放、共享的发展理念持续得到巩固，十九大报告明确判断，中国特色社会主义进入新时代，我国经济已由高速增长阶段转向高质量发展阶段，正处在转变发展方式、优化经济结构、转换增长动力的攻关期，推动高质量发展是我国当前和未来一段时期确定发展思路、实施宏观调控的根本要求，加快建设实体经济、科技创新、现代金融、人力资源协同发展的产业体系，是建设现代化经济体系、实现高质量发展的重要内容和关键所在。</w:t>
      </w:r>
    </w:p>
    <w:p w14:paraId="277D157E">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olor w:val="auto"/>
          <w:sz w:val="32"/>
          <w:szCs w:val="32"/>
          <w:highlight w:val="none"/>
          <w:lang w:eastAsia="zh-CN"/>
        </w:rPr>
      </w:pPr>
      <w:r>
        <w:rPr>
          <w:rFonts w:hint="eastAsia" w:ascii="宋体" w:hAnsi="宋体" w:eastAsia="方正仿宋_GBK"/>
          <w:color w:val="auto"/>
          <w:sz w:val="32"/>
          <w:szCs w:val="32"/>
          <w:highlight w:val="none"/>
          <w:lang w:eastAsia="zh-CN"/>
        </w:rPr>
        <w:t>云南省、玉溪市不断优化农业产业结构，深化打造世界一流“绿色食品牌”，将极大地激活新平发展潜力，为推动产业转型升级和高质量发展创造良好条件。</w:t>
      </w:r>
    </w:p>
    <w:p w14:paraId="463063C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olor w:val="auto"/>
          <w:sz w:val="32"/>
          <w:szCs w:val="32"/>
          <w:highlight w:val="none"/>
          <w:lang w:eastAsia="zh-CN"/>
        </w:rPr>
      </w:pPr>
      <w:r>
        <w:rPr>
          <w:rFonts w:hint="eastAsia" w:ascii="宋体" w:hAnsi="宋体" w:eastAsia="方正黑体_GBK" w:cs="方正黑体_GBK"/>
          <w:color w:val="auto"/>
          <w:sz w:val="32"/>
          <w:szCs w:val="32"/>
          <w:highlight w:val="none"/>
          <w:lang w:eastAsia="zh-CN"/>
        </w:rPr>
        <w:t>二</w:t>
      </w:r>
      <w:r>
        <w:rPr>
          <w:rFonts w:hint="eastAsia" w:ascii="宋体" w:hAnsi="宋体" w:eastAsia="方正黑体_GBK" w:cs="方正黑体_GBK"/>
          <w:color w:val="auto"/>
          <w:sz w:val="32"/>
          <w:szCs w:val="32"/>
          <w:highlight w:val="none"/>
        </w:rPr>
        <w:t>、政策支撑</w:t>
      </w:r>
      <w:r>
        <w:rPr>
          <w:rFonts w:hint="eastAsia" w:ascii="宋体" w:hAnsi="宋体" w:eastAsia="方正黑体_GBK" w:cs="方正黑体_GBK"/>
          <w:color w:val="auto"/>
          <w:sz w:val="32"/>
          <w:szCs w:val="32"/>
          <w:highlight w:val="none"/>
          <w:lang w:eastAsia="zh-CN"/>
        </w:rPr>
        <w:t>不断</w:t>
      </w:r>
      <w:r>
        <w:rPr>
          <w:rFonts w:hint="eastAsia" w:ascii="宋体" w:hAnsi="宋体" w:eastAsia="方正黑体_GBK" w:cs="方正黑体_GBK"/>
          <w:color w:val="auto"/>
          <w:sz w:val="32"/>
          <w:szCs w:val="32"/>
          <w:highlight w:val="none"/>
        </w:rPr>
        <w:t>加强</w:t>
      </w:r>
    </w:p>
    <w:p w14:paraId="0E99CD1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olor w:val="auto"/>
          <w:sz w:val="32"/>
          <w:szCs w:val="32"/>
          <w:highlight w:val="none"/>
          <w:lang w:eastAsia="zh-CN"/>
        </w:rPr>
      </w:pPr>
      <w:r>
        <w:rPr>
          <w:rFonts w:hint="eastAsia" w:ascii="宋体" w:hAnsi="宋体" w:eastAsia="方正仿宋_GBK"/>
          <w:color w:val="auto"/>
          <w:sz w:val="32"/>
          <w:szCs w:val="32"/>
          <w:highlight w:val="none"/>
          <w:lang w:eastAsia="zh-CN"/>
        </w:rPr>
        <w:t>脱贫攻坚取得决定性成果，党和国家农业农村工作重心向全面推进乡村振兴转移</w:t>
      </w:r>
      <w:r>
        <w:rPr>
          <w:rFonts w:hint="eastAsia" w:ascii="宋体" w:hAnsi="宋体" w:eastAsia="方正仿宋_GBK"/>
          <w:color w:val="auto"/>
          <w:sz w:val="32"/>
          <w:szCs w:val="32"/>
          <w:highlight w:val="none"/>
        </w:rPr>
        <w:t>。中央一号文件持续聚焦农业农村，坚持加强党对“三农”工作的全面领导，坚持农业农村优先发展，把乡村建设摆在社会主义现代化建设的重要位置，全面推进乡村产业、人才、文化、生态、组织振兴，走中国特色社会主义乡村振兴道路。</w:t>
      </w:r>
      <w:r>
        <w:rPr>
          <w:rFonts w:hint="eastAsia" w:ascii="宋体" w:hAnsi="宋体" w:eastAsia="方正仿宋_GBK"/>
          <w:color w:val="auto"/>
          <w:sz w:val="32"/>
          <w:szCs w:val="32"/>
          <w:highlight w:val="none"/>
          <w:lang w:eastAsia="zh-CN"/>
        </w:rPr>
        <w:t>中央明确提出巩固拓展脱贫攻坚成果同乡村振兴有效衔接，加快推进农业现代化，大力实施乡村建设行动等一系列强有力的政策措施支持农业农村现代化进程。</w:t>
      </w:r>
    </w:p>
    <w:p w14:paraId="13D0071F">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宋体" w:hAnsi="宋体" w:eastAsia="方正仿宋_GBK"/>
          <w:color w:val="auto"/>
          <w:sz w:val="32"/>
          <w:szCs w:val="32"/>
          <w:highlight w:val="none"/>
        </w:rPr>
      </w:pPr>
      <w:r>
        <w:rPr>
          <w:rFonts w:hint="eastAsia" w:ascii="宋体" w:hAnsi="宋体" w:eastAsia="方正仿宋_GBK"/>
          <w:color w:val="auto"/>
          <w:sz w:val="32"/>
          <w:szCs w:val="32"/>
          <w:highlight w:val="none"/>
        </w:rPr>
        <w:t>新平县在</w:t>
      </w:r>
      <w:r>
        <w:rPr>
          <w:rFonts w:hint="eastAsia" w:ascii="宋体" w:hAnsi="宋体" w:eastAsia="方正仿宋_GBK"/>
          <w:color w:val="auto"/>
          <w:sz w:val="32"/>
          <w:szCs w:val="32"/>
          <w:highlight w:val="none"/>
          <w:lang w:eastAsia="zh-CN"/>
        </w:rPr>
        <w:t>高标准农田建设、农业绿色发展、</w:t>
      </w:r>
      <w:r>
        <w:rPr>
          <w:rFonts w:hint="eastAsia" w:ascii="宋体" w:hAnsi="宋体" w:eastAsia="方正仿宋_GBK"/>
          <w:color w:val="auto"/>
          <w:sz w:val="32"/>
          <w:szCs w:val="32"/>
          <w:highlight w:val="none"/>
        </w:rPr>
        <w:t>“一县一业”特色产业</w:t>
      </w:r>
      <w:r>
        <w:rPr>
          <w:rFonts w:hint="eastAsia" w:ascii="宋体" w:hAnsi="宋体" w:eastAsia="方正仿宋_GBK"/>
          <w:color w:val="auto"/>
          <w:sz w:val="32"/>
          <w:szCs w:val="32"/>
          <w:highlight w:val="none"/>
          <w:lang w:eastAsia="zh-CN"/>
        </w:rPr>
        <w:t>培育</w:t>
      </w:r>
      <w:r>
        <w:rPr>
          <w:rFonts w:hint="eastAsia" w:ascii="宋体" w:hAnsi="宋体" w:eastAsia="方正仿宋_GBK"/>
          <w:color w:val="auto"/>
          <w:sz w:val="32"/>
          <w:szCs w:val="32"/>
          <w:highlight w:val="none"/>
        </w:rPr>
        <w:t>方面</w:t>
      </w:r>
      <w:r>
        <w:rPr>
          <w:rFonts w:hint="eastAsia" w:ascii="宋体" w:hAnsi="宋体" w:eastAsia="方正仿宋_GBK"/>
          <w:color w:val="auto"/>
          <w:sz w:val="32"/>
          <w:szCs w:val="32"/>
          <w:highlight w:val="none"/>
          <w:lang w:eastAsia="zh-CN"/>
        </w:rPr>
        <w:t>已先期获得中央和省级财政项目</w:t>
      </w:r>
      <w:r>
        <w:rPr>
          <w:rFonts w:hint="eastAsia" w:ascii="宋体" w:hAnsi="宋体" w:eastAsia="方正仿宋_GBK"/>
          <w:color w:val="auto"/>
          <w:sz w:val="32"/>
          <w:szCs w:val="32"/>
          <w:highlight w:val="none"/>
        </w:rPr>
        <w:t>倾斜支持</w:t>
      </w:r>
      <w:r>
        <w:rPr>
          <w:rFonts w:hint="eastAsia" w:ascii="宋体" w:hAnsi="宋体" w:eastAsia="方正仿宋_GBK"/>
          <w:color w:val="auto"/>
          <w:sz w:val="32"/>
          <w:szCs w:val="32"/>
          <w:highlight w:val="none"/>
          <w:lang w:eastAsia="zh-CN"/>
        </w:rPr>
        <w:t>。随着“十四五”农业农村现代化发展各项工作的有序推进，新平县基于</w:t>
      </w:r>
      <w:r>
        <w:rPr>
          <w:rFonts w:hint="eastAsia" w:ascii="宋体" w:hAnsi="宋体" w:eastAsia="方正仿宋_GBK"/>
          <w:color w:val="auto"/>
          <w:sz w:val="32"/>
          <w:szCs w:val="32"/>
          <w:highlight w:val="none"/>
        </w:rPr>
        <w:t>“国家现代农业示范区”、“国家有机产品认证示范创建区”、“云南省高原特色农业特色县”、“云南省特色农产品优势区（柑橘）”、“农产品主产区和特色产业发展先进县”等</w:t>
      </w:r>
      <w:r>
        <w:rPr>
          <w:rFonts w:hint="eastAsia" w:ascii="宋体" w:hAnsi="宋体" w:eastAsia="方正仿宋_GBK"/>
          <w:color w:val="auto"/>
          <w:sz w:val="32"/>
          <w:szCs w:val="32"/>
          <w:highlight w:val="none"/>
          <w:lang w:eastAsia="zh-CN"/>
        </w:rPr>
        <w:t>荣誉</w:t>
      </w:r>
      <w:r>
        <w:rPr>
          <w:rFonts w:hint="eastAsia" w:ascii="宋体" w:hAnsi="宋体" w:eastAsia="方正仿宋_GBK"/>
          <w:color w:val="auto"/>
          <w:sz w:val="32"/>
          <w:szCs w:val="32"/>
          <w:highlight w:val="none"/>
        </w:rPr>
        <w:t>，</w:t>
      </w:r>
      <w:r>
        <w:rPr>
          <w:rFonts w:hint="eastAsia" w:ascii="宋体" w:hAnsi="宋体" w:eastAsia="方正仿宋_GBK"/>
          <w:color w:val="auto"/>
          <w:sz w:val="32"/>
          <w:szCs w:val="32"/>
          <w:highlight w:val="none"/>
          <w:lang w:eastAsia="zh-CN"/>
        </w:rPr>
        <w:t>在</w:t>
      </w:r>
      <w:r>
        <w:rPr>
          <w:rFonts w:hint="eastAsia" w:ascii="宋体" w:hAnsi="宋体" w:eastAsia="方正仿宋_GBK"/>
          <w:color w:val="auto"/>
          <w:sz w:val="32"/>
          <w:szCs w:val="32"/>
          <w:highlight w:val="none"/>
        </w:rPr>
        <w:t>农业发展、旅游开发、生态治理、民族团结进步、改善居民生产生活发展条件、巩固提升扶贫攻坚成果、促进沿江经济和社会快速发展</w:t>
      </w:r>
      <w:r>
        <w:rPr>
          <w:rFonts w:hint="eastAsia" w:ascii="宋体" w:hAnsi="宋体" w:eastAsia="方正仿宋_GBK"/>
          <w:color w:val="auto"/>
          <w:sz w:val="32"/>
          <w:szCs w:val="32"/>
          <w:highlight w:val="none"/>
          <w:lang w:eastAsia="zh-CN"/>
        </w:rPr>
        <w:t>等方面必将获得更多的上级政策、资金倾斜支持</w:t>
      </w:r>
      <w:r>
        <w:rPr>
          <w:rFonts w:hint="eastAsia" w:ascii="宋体" w:hAnsi="宋体" w:eastAsia="方正仿宋_GBK"/>
          <w:color w:val="auto"/>
          <w:sz w:val="32"/>
          <w:szCs w:val="32"/>
          <w:highlight w:val="none"/>
        </w:rPr>
        <w:t>。</w:t>
      </w:r>
    </w:p>
    <w:p w14:paraId="011F4F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宋体" w:hAnsi="宋体" w:eastAsia="方正黑体_GBK" w:cs="方正黑体_GBK"/>
          <w:color w:val="auto"/>
          <w:sz w:val="32"/>
          <w:szCs w:val="32"/>
          <w:highlight w:val="none"/>
          <w:lang w:eastAsia="zh-CN"/>
        </w:rPr>
      </w:pPr>
      <w:bookmarkStart w:id="52" w:name="_Toc25937"/>
      <w:bookmarkStart w:id="53" w:name="_Toc5300"/>
      <w:bookmarkStart w:id="54" w:name="_Toc12425"/>
      <w:bookmarkStart w:id="55" w:name="_Toc24066"/>
      <w:bookmarkStart w:id="56" w:name="_Toc5283"/>
      <w:r>
        <w:rPr>
          <w:rFonts w:hint="eastAsia" w:ascii="宋体" w:hAnsi="宋体" w:eastAsia="方正黑体_GBK" w:cs="方正黑体_GBK"/>
          <w:color w:val="auto"/>
          <w:sz w:val="32"/>
          <w:szCs w:val="32"/>
          <w:highlight w:val="none"/>
          <w:lang w:eastAsia="zh-CN"/>
        </w:rPr>
        <w:t>三</w:t>
      </w:r>
      <w:r>
        <w:rPr>
          <w:rFonts w:hint="eastAsia" w:ascii="宋体" w:hAnsi="宋体" w:eastAsia="方正黑体_GBK" w:cs="方正黑体_GBK"/>
          <w:color w:val="auto"/>
          <w:sz w:val="32"/>
          <w:szCs w:val="32"/>
          <w:highlight w:val="none"/>
        </w:rPr>
        <w:t>、</w:t>
      </w:r>
      <w:bookmarkEnd w:id="52"/>
      <w:bookmarkEnd w:id="53"/>
      <w:bookmarkEnd w:id="54"/>
      <w:bookmarkEnd w:id="55"/>
      <w:bookmarkEnd w:id="56"/>
      <w:r>
        <w:rPr>
          <w:rFonts w:hint="eastAsia" w:ascii="宋体" w:hAnsi="宋体" w:eastAsia="方正黑体_GBK" w:cs="方正黑体_GBK"/>
          <w:color w:val="auto"/>
          <w:sz w:val="32"/>
          <w:szCs w:val="32"/>
          <w:highlight w:val="none"/>
          <w:lang w:eastAsia="zh-CN"/>
        </w:rPr>
        <w:t>产业革命推动转型</w:t>
      </w:r>
    </w:p>
    <w:p w14:paraId="3CF8B14F">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olor w:val="auto"/>
          <w:sz w:val="32"/>
          <w:szCs w:val="32"/>
          <w:highlight w:val="none"/>
          <w:lang w:eastAsia="zh-CN"/>
        </w:rPr>
      </w:pPr>
      <w:r>
        <w:rPr>
          <w:rFonts w:hint="eastAsia" w:ascii="宋体" w:hAnsi="宋体" w:eastAsia="方正仿宋_GBK"/>
          <w:color w:val="auto"/>
          <w:sz w:val="32"/>
          <w:szCs w:val="32"/>
          <w:highlight w:val="none"/>
        </w:rPr>
        <w:t>新一轮产业革命催生新经济。习近平总书记发表重要讲话时曾指出：“现在世界科技发展有这样几个趋势：一是移动互联网、智能终端、大数据、云计算、高端芯片等新一代信息技术发展将带动众多产业变革和创新，二是围绕新能源、气候变化、空间、海洋开发的技术创新更加密集，三是绿色经济、低碳技术等新兴产业蓬勃兴起，四是生命科学、生物技术带动形成庞大的健康、现代农业、生物能源、生物制造、环保等产业。”随着新技术、新产业的发展，不同产业之间边界渐趋模糊，新兴产业的空间巨大广阔</w:t>
      </w:r>
      <w:r>
        <w:rPr>
          <w:rFonts w:hint="eastAsia" w:ascii="宋体" w:hAnsi="宋体" w:eastAsia="方正仿宋_GBK"/>
          <w:color w:val="auto"/>
          <w:sz w:val="32"/>
          <w:szCs w:val="32"/>
          <w:highlight w:val="none"/>
          <w:lang w:eastAsia="zh-CN"/>
        </w:rPr>
        <w:t>，信息化、数据化、智慧化的现代农业应用，将是新平农业实现跨越式发展的强大助推器。</w:t>
      </w:r>
    </w:p>
    <w:p w14:paraId="3C1F996E">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olor w:val="auto"/>
          <w:sz w:val="32"/>
          <w:szCs w:val="32"/>
          <w:highlight w:val="none"/>
        </w:rPr>
      </w:pPr>
      <w:r>
        <w:rPr>
          <w:rFonts w:hint="eastAsia" w:ascii="宋体" w:hAnsi="宋体" w:eastAsia="方正仿宋_GBK"/>
          <w:color w:val="auto"/>
          <w:sz w:val="32"/>
          <w:szCs w:val="32"/>
          <w:highlight w:val="none"/>
        </w:rPr>
        <w:t>健康观念转变推动产业链向高价值环节延伸。《“健康中国2030”规划纲要》提出要为人民群众提供全方位全周期健康服务，大健康产业将成为推动地方经济增长的新动力。</w:t>
      </w:r>
      <w:r>
        <w:rPr>
          <w:rFonts w:hint="eastAsia" w:ascii="宋体" w:hAnsi="宋体" w:eastAsia="方正仿宋_GBK"/>
          <w:color w:val="auto"/>
          <w:sz w:val="32"/>
          <w:szCs w:val="32"/>
          <w:highlight w:val="none"/>
          <w:lang w:eastAsia="zh-CN"/>
        </w:rPr>
        <w:t>人们</w:t>
      </w:r>
      <w:r>
        <w:rPr>
          <w:rFonts w:hint="eastAsia" w:ascii="宋体" w:hAnsi="宋体" w:eastAsia="方正仿宋_GBK"/>
          <w:color w:val="auto"/>
          <w:sz w:val="32"/>
          <w:szCs w:val="32"/>
          <w:highlight w:val="none"/>
        </w:rPr>
        <w:t>崇尚自然、高品质的消费观念</w:t>
      </w:r>
      <w:r>
        <w:rPr>
          <w:rFonts w:hint="eastAsia" w:ascii="宋体" w:hAnsi="宋体" w:eastAsia="方正仿宋_GBK"/>
          <w:color w:val="auto"/>
          <w:sz w:val="32"/>
          <w:szCs w:val="32"/>
          <w:highlight w:val="none"/>
          <w:lang w:eastAsia="zh-CN"/>
        </w:rPr>
        <w:t>正逐步成为主流</w:t>
      </w:r>
      <w:r>
        <w:rPr>
          <w:rFonts w:hint="eastAsia" w:ascii="宋体" w:hAnsi="宋体" w:eastAsia="方正仿宋_GBK"/>
          <w:color w:val="auto"/>
          <w:sz w:val="32"/>
          <w:szCs w:val="32"/>
          <w:highlight w:val="none"/>
        </w:rPr>
        <w:t>，人们</w:t>
      </w:r>
      <w:r>
        <w:rPr>
          <w:rFonts w:hint="eastAsia" w:ascii="宋体" w:hAnsi="宋体" w:eastAsia="方正仿宋_GBK"/>
          <w:color w:val="auto"/>
          <w:sz w:val="32"/>
          <w:szCs w:val="32"/>
          <w:highlight w:val="none"/>
          <w:lang w:eastAsia="zh-CN"/>
        </w:rPr>
        <w:t>关注</w:t>
      </w:r>
      <w:r>
        <w:rPr>
          <w:rFonts w:hint="eastAsia" w:ascii="宋体" w:hAnsi="宋体" w:eastAsia="方正仿宋_GBK"/>
          <w:color w:val="auto"/>
          <w:sz w:val="32"/>
          <w:szCs w:val="32"/>
          <w:highlight w:val="none"/>
        </w:rPr>
        <w:t>养生及整体健康管理</w:t>
      </w:r>
      <w:r>
        <w:rPr>
          <w:rFonts w:hint="eastAsia" w:ascii="宋体" w:hAnsi="宋体" w:eastAsia="方正仿宋_GBK"/>
          <w:color w:val="auto"/>
          <w:sz w:val="32"/>
          <w:szCs w:val="32"/>
          <w:highlight w:val="none"/>
          <w:lang w:eastAsia="zh-CN"/>
        </w:rPr>
        <w:t>的观念转变，给绿色有机农产品生产、食物保健养生、乡村休闲旅游等农业产业链延伸提供广阔空间。</w:t>
      </w:r>
    </w:p>
    <w:p w14:paraId="089931E6">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宋体" w:hAnsi="宋体"/>
          <w:color w:val="auto"/>
          <w:szCs w:val="21"/>
          <w:highlight w:val="none"/>
        </w:rPr>
      </w:pPr>
      <w:r>
        <w:rPr>
          <w:rFonts w:hint="eastAsia" w:ascii="宋体" w:hAnsi="宋体" w:eastAsia="方正仿宋_GBK"/>
          <w:color w:val="auto"/>
          <w:sz w:val="32"/>
          <w:szCs w:val="32"/>
          <w:highlight w:val="none"/>
          <w:lang w:eastAsia="zh-CN"/>
        </w:rPr>
        <w:t>农林牧渔业辅助性活动催生</w:t>
      </w:r>
      <w:r>
        <w:rPr>
          <w:rFonts w:hint="eastAsia" w:ascii="宋体" w:hAnsi="宋体" w:eastAsia="方正仿宋_GBK"/>
          <w:color w:val="auto"/>
          <w:sz w:val="32"/>
          <w:szCs w:val="32"/>
          <w:highlight w:val="none"/>
        </w:rPr>
        <w:t>新业态新模式发展。未来五年，我国在流通性服务业增加值比重缓步回落的同时，生产性服务业增加值比重持续上升，社会服务业增加值比重逐渐提高。</w:t>
      </w:r>
      <w:r>
        <w:rPr>
          <w:rFonts w:hint="eastAsia" w:ascii="宋体" w:hAnsi="宋体" w:eastAsia="方正仿宋_GBK"/>
          <w:color w:val="auto"/>
          <w:sz w:val="32"/>
          <w:szCs w:val="32"/>
          <w:highlight w:val="none"/>
          <w:lang w:eastAsia="zh-CN"/>
        </w:rPr>
        <w:t>在农业农村领域，农资和产品代购代销、生产环节社会化服务和全程托管、农业排灌和产品初加工等方面提供了广阔的新业态新模式发展空间。种业振兴行动更是为农业良种创新、繁育等辅助性活动创造了前所未有的优渥发展环境。</w:t>
      </w:r>
    </w:p>
    <w:p w14:paraId="1846D001">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1"/>
        <w:rPr>
          <w:rFonts w:hint="eastAsia" w:ascii="宋体" w:hAnsi="宋体" w:eastAsia="方正黑体_GBK" w:cs="宋体"/>
          <w:bCs/>
          <w:color w:val="auto"/>
          <w:spacing w:val="8"/>
          <w:sz w:val="32"/>
          <w:szCs w:val="32"/>
          <w:highlight w:val="none"/>
          <w:shd w:val="clear" w:color="auto" w:fill="FFFFFF"/>
        </w:rPr>
      </w:pPr>
    </w:p>
    <w:p w14:paraId="0161140C">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1"/>
        <w:rPr>
          <w:rFonts w:ascii="宋体" w:hAnsi="宋体" w:eastAsia="方正黑体_GBK" w:cs="宋体"/>
          <w:bCs/>
          <w:color w:val="auto"/>
          <w:spacing w:val="8"/>
          <w:sz w:val="32"/>
          <w:szCs w:val="32"/>
          <w:highlight w:val="none"/>
          <w:shd w:val="clear" w:color="auto" w:fill="FFFFFF"/>
        </w:rPr>
      </w:pPr>
      <w:bookmarkStart w:id="57" w:name="_Toc233"/>
      <w:r>
        <w:rPr>
          <w:rFonts w:hint="eastAsia" w:ascii="宋体" w:hAnsi="宋体" w:eastAsia="方正黑体_GBK" w:cs="宋体"/>
          <w:bCs/>
          <w:color w:val="auto"/>
          <w:spacing w:val="8"/>
          <w:sz w:val="32"/>
          <w:szCs w:val="32"/>
          <w:highlight w:val="none"/>
          <w:shd w:val="clear" w:color="auto" w:fill="FFFFFF"/>
        </w:rPr>
        <w:t>第二节</w:t>
      </w:r>
      <w:r>
        <w:rPr>
          <w:rFonts w:hint="eastAsia" w:ascii="宋体" w:hAnsi="宋体" w:eastAsia="方正黑体_GBK" w:cs="宋体"/>
          <w:bCs/>
          <w:color w:val="auto"/>
          <w:spacing w:val="8"/>
          <w:sz w:val="32"/>
          <w:szCs w:val="32"/>
          <w:highlight w:val="none"/>
          <w:shd w:val="clear" w:color="auto" w:fill="FFFFFF"/>
          <w:lang w:val="en-US" w:eastAsia="zh-CN"/>
        </w:rPr>
        <w:t xml:space="preserve">  </w:t>
      </w:r>
      <w:r>
        <w:rPr>
          <w:rFonts w:hint="eastAsia" w:ascii="宋体" w:hAnsi="宋体" w:eastAsia="方正黑体_GBK" w:cs="宋体"/>
          <w:bCs/>
          <w:color w:val="auto"/>
          <w:spacing w:val="8"/>
          <w:sz w:val="32"/>
          <w:szCs w:val="32"/>
          <w:highlight w:val="none"/>
          <w:shd w:val="clear" w:color="auto" w:fill="FFFFFF"/>
        </w:rPr>
        <w:t>面临</w:t>
      </w:r>
      <w:r>
        <w:rPr>
          <w:rFonts w:hint="eastAsia" w:ascii="宋体" w:hAnsi="宋体" w:eastAsia="方正黑体_GBK" w:cs="宋体"/>
          <w:bCs/>
          <w:color w:val="auto"/>
          <w:spacing w:val="8"/>
          <w:sz w:val="32"/>
          <w:szCs w:val="32"/>
          <w:highlight w:val="none"/>
          <w:shd w:val="clear" w:color="auto" w:fill="FFFFFF"/>
          <w:lang w:eastAsia="zh-CN"/>
        </w:rPr>
        <w:t>的</w:t>
      </w:r>
      <w:r>
        <w:rPr>
          <w:rFonts w:hint="eastAsia" w:ascii="宋体" w:hAnsi="宋体" w:eastAsia="方正黑体_GBK" w:cs="宋体"/>
          <w:bCs/>
          <w:color w:val="auto"/>
          <w:spacing w:val="8"/>
          <w:sz w:val="32"/>
          <w:szCs w:val="32"/>
          <w:highlight w:val="none"/>
          <w:shd w:val="clear" w:color="auto" w:fill="FFFFFF"/>
        </w:rPr>
        <w:t>挑战</w:t>
      </w:r>
      <w:bookmarkEnd w:id="57"/>
    </w:p>
    <w:p w14:paraId="4BE142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宋体" w:hAnsi="宋体" w:eastAsia="方正黑体_GBK" w:cs="方正黑体_GBK"/>
          <w:color w:val="auto"/>
          <w:sz w:val="32"/>
          <w:szCs w:val="32"/>
          <w:highlight w:val="none"/>
          <w:lang w:eastAsia="zh-CN"/>
        </w:rPr>
      </w:pPr>
      <w:bookmarkStart w:id="58" w:name="_Toc12278"/>
      <w:bookmarkStart w:id="59" w:name="_Toc17375"/>
      <w:bookmarkStart w:id="60" w:name="_Toc21925"/>
      <w:bookmarkStart w:id="61" w:name="_Toc14339"/>
      <w:bookmarkStart w:id="62" w:name="_Toc14284"/>
      <w:r>
        <w:rPr>
          <w:rFonts w:hint="eastAsia" w:ascii="宋体" w:hAnsi="宋体" w:eastAsia="方正黑体_GBK" w:cs="方正黑体_GBK"/>
          <w:color w:val="auto"/>
          <w:sz w:val="32"/>
          <w:szCs w:val="32"/>
          <w:highlight w:val="none"/>
          <w:lang w:eastAsia="zh-CN"/>
        </w:rPr>
        <w:t>一、资源环境刚性约束趋紧</w:t>
      </w:r>
    </w:p>
    <w:p w14:paraId="34806E98">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olor w:val="auto"/>
          <w:sz w:val="32"/>
          <w:szCs w:val="32"/>
          <w:highlight w:val="none"/>
          <w:lang w:eastAsia="zh-CN"/>
        </w:rPr>
      </w:pPr>
      <w:r>
        <w:rPr>
          <w:rFonts w:hint="eastAsia" w:ascii="宋体" w:hAnsi="宋体" w:eastAsia="方正仿宋_GBK"/>
          <w:color w:val="auto"/>
          <w:sz w:val="32"/>
          <w:szCs w:val="32"/>
          <w:highlight w:val="none"/>
          <w:lang w:eastAsia="zh-CN"/>
        </w:rPr>
        <w:t>“十四五”时期，我国整体生态环境压力依然较大，将是生态环境保护的主次要矛盾转化期、经济社会发展和生态环境保护的阶段性和区域性分异并存期。新平县地处红河上游，是云南省生态保护红线中哀牢山—无量山山地生物多样性维护与水土保持生态保护红线分区，部分产业项目进入将受到限制，资源优势发挥将受到影响，如何在现行政策环境下高质量转型发展，是摆在广大基层领导和干部职工目前的一道艰难考题。</w:t>
      </w:r>
    </w:p>
    <w:p w14:paraId="44EF224E">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宋体" w:hAnsi="宋体"/>
          <w:lang w:eastAsia="zh-CN"/>
        </w:rPr>
      </w:pPr>
      <w:r>
        <w:rPr>
          <w:rFonts w:hint="eastAsia" w:ascii="宋体" w:hAnsi="宋体" w:eastAsia="方正仿宋_GBK" w:cs="方正仿宋_GBK"/>
          <w:color w:val="auto"/>
          <w:sz w:val="32"/>
          <w:szCs w:val="22"/>
          <w:highlight w:val="none"/>
        </w:rPr>
        <w:t>村庄环境治理面临建设资金不足、群众参与度低、后续维护运行难等一系列现实问题。农业生态环境治理和改善通盘统筹不足，农业生态功能、文化功能挖掘利用贫乏。</w:t>
      </w:r>
    </w:p>
    <w:p w14:paraId="182624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宋体" w:hAnsi="宋体" w:eastAsia="方正黑体_GBK" w:cs="方正黑体_GBK"/>
          <w:color w:val="auto"/>
          <w:sz w:val="32"/>
          <w:szCs w:val="32"/>
          <w:highlight w:val="none"/>
          <w:lang w:eastAsia="zh-CN"/>
        </w:rPr>
      </w:pPr>
      <w:r>
        <w:rPr>
          <w:rFonts w:hint="eastAsia" w:ascii="宋体" w:hAnsi="宋体" w:eastAsia="方正黑体_GBK" w:cs="方正黑体_GBK"/>
          <w:color w:val="auto"/>
          <w:sz w:val="32"/>
          <w:szCs w:val="32"/>
          <w:highlight w:val="none"/>
          <w:lang w:eastAsia="zh-CN"/>
        </w:rPr>
        <w:t>二、制约城乡要素双向流动和平等交换的障碍依然存在</w:t>
      </w:r>
    </w:p>
    <w:p w14:paraId="6F3F6A92">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olor w:val="auto"/>
          <w:sz w:val="32"/>
          <w:szCs w:val="32"/>
          <w:highlight w:val="none"/>
          <w:lang w:eastAsia="zh-CN"/>
        </w:rPr>
      </w:pPr>
      <w:r>
        <w:rPr>
          <w:rFonts w:hint="eastAsia" w:ascii="宋体" w:hAnsi="宋体" w:eastAsia="方正仿宋_GBK"/>
          <w:color w:val="auto"/>
          <w:sz w:val="32"/>
          <w:szCs w:val="32"/>
          <w:highlight w:val="none"/>
          <w:lang w:eastAsia="zh-CN"/>
        </w:rPr>
        <w:t>城乡要素双向流动和平等交换机制不仅受制于国家政策，而且与市场机制密切相关。国家先后出台了统筹城乡发展、城乡一体化等一系列方针政策，有效缓解了城乡要素配置失衡矛盾，但在一些方面，障碍依然存在。农村地区生产要素持续流向城镇，而城市优质资源下乡渠道不畅的矛盾在短期内难以得到根本性解决。双重土地制度安排依然制约着农村土地资源要素价值的发挥，城市生产要素使用农村土地的不确定性很大。如目前大量新型经营主体流转取得的农村土地经营权期限与现行政策不符，不整改担心违法政策，整改了将严重打击社会资本流向农业农村的积极性。农村金融体系不完善制约着农村经济社会的全面发展，金融机构提供农村金融服务的成本高、风险大，尽管农村金融机构和产品不少，但真正能够为农村经济社会发展提供系统性支持的极少。如新平县先后推出多轮、多种扶持柑橘产业的优惠贷款产品，但实际广泛发挥作用的一种也没有。加之一段时期以来持续的疫情影响，且目前缺乏短期内较为明朗的预期，更进一步抑制了城乡要素的双向流动和平等交换。</w:t>
      </w:r>
    </w:p>
    <w:p w14:paraId="124697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宋体" w:hAnsi="宋体" w:eastAsia="方正黑体_GBK" w:cs="方正黑体_GBK"/>
          <w:color w:val="auto"/>
          <w:sz w:val="32"/>
          <w:szCs w:val="32"/>
          <w:highlight w:val="none"/>
          <w:lang w:val="en-US" w:eastAsia="zh-CN"/>
        </w:rPr>
      </w:pPr>
      <w:r>
        <w:rPr>
          <w:rFonts w:hint="eastAsia" w:ascii="宋体" w:hAnsi="宋体" w:eastAsia="方正黑体_GBK" w:cs="方正黑体_GBK"/>
          <w:color w:val="auto"/>
          <w:sz w:val="32"/>
          <w:szCs w:val="32"/>
          <w:highlight w:val="none"/>
          <w:lang w:val="en-US" w:eastAsia="zh-CN"/>
        </w:rPr>
        <w:t>三、关键技术面临“卡脖子”影响加大</w:t>
      </w:r>
    </w:p>
    <w:p w14:paraId="6BC7B771">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olor w:val="auto"/>
          <w:sz w:val="32"/>
          <w:szCs w:val="32"/>
          <w:highlight w:val="none"/>
          <w:lang w:val="en-US" w:eastAsia="zh-CN"/>
        </w:rPr>
      </w:pPr>
      <w:r>
        <w:rPr>
          <w:rFonts w:hint="eastAsia" w:ascii="宋体" w:hAnsi="宋体" w:eastAsia="方正仿宋_GBK" w:cs="Times New Roman"/>
          <w:b w:val="0"/>
          <w:color w:val="auto"/>
          <w:kern w:val="2"/>
          <w:sz w:val="32"/>
          <w:szCs w:val="32"/>
          <w:highlight w:val="none"/>
          <w:lang w:val="en-US" w:eastAsia="zh-CN" w:bidi="ar-SA"/>
        </w:rPr>
        <w:t>党的十九届五中全会、中央经济工作会议、中央农村工作会议反复强调，在农业领域要开展种源“卡脖子”技术攻关，农业上的“卡脖子”问题第一次被提到国家战略高度，农业科技创新将成为我国农业未来发展的重要基础性任务。大量园艺作物品种、畜牧水产原种、新型农（兽）药、新型肥料、新型农机具等都有可能受到受中美贸易战引发的国际贸易保护主义影响，核心技术所面临的风险增大。新平县有一定规模的生猪、青花等外销农产品原种或品种均有可能受“卡脖子”影响，广泛使用的矿物油等新型农药、水溶肥等新型肥料也有可能受影响。新型农机具、数字农业、智慧农业的发展道路也有可能因核心技术授权等问题而影响顺利发展。</w:t>
      </w:r>
    </w:p>
    <w:p w14:paraId="564489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宋体" w:hAnsi="宋体" w:eastAsia="方正黑体_GBK" w:cs="方正黑体_GBK"/>
          <w:color w:val="auto"/>
          <w:sz w:val="32"/>
          <w:szCs w:val="32"/>
          <w:highlight w:val="none"/>
          <w:lang w:val="en-US" w:eastAsia="zh-CN"/>
        </w:rPr>
      </w:pPr>
      <w:r>
        <w:rPr>
          <w:rFonts w:hint="eastAsia" w:ascii="宋体" w:hAnsi="宋体" w:eastAsia="方正黑体_GBK" w:cs="方正黑体_GBK"/>
          <w:color w:val="auto"/>
          <w:sz w:val="32"/>
          <w:szCs w:val="32"/>
          <w:highlight w:val="none"/>
          <w:lang w:val="en-US" w:eastAsia="zh-CN"/>
        </w:rPr>
        <w:t>四、促进农民持续增收面临较大压力</w:t>
      </w:r>
    </w:p>
    <w:p w14:paraId="5EA1166D">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宋体" w:hAnsi="宋体" w:eastAsia="方正仿宋_GBK"/>
          <w:color w:val="auto"/>
          <w:sz w:val="32"/>
          <w:szCs w:val="32"/>
          <w:highlight w:val="none"/>
          <w:lang w:val="en-US" w:eastAsia="zh-CN"/>
        </w:rPr>
      </w:pPr>
      <w:r>
        <w:rPr>
          <w:rFonts w:hint="eastAsia" w:ascii="宋体" w:hAnsi="宋体" w:eastAsia="方正仿宋_GBK" w:cs="Times New Roman"/>
          <w:b w:val="0"/>
          <w:color w:val="auto"/>
          <w:kern w:val="2"/>
          <w:sz w:val="32"/>
          <w:szCs w:val="32"/>
          <w:highlight w:val="none"/>
          <w:lang w:val="en-US" w:eastAsia="zh-CN" w:bidi="ar-SA"/>
        </w:rPr>
        <w:t>我国人口自然增长率长期低于预期，“十四五”期间，人口老龄化程度不断加深，劳动力老化程度加重等问题凸显，农村人口老龄化更是其中最尖锐的问题</w:t>
      </w:r>
      <w:r>
        <w:rPr>
          <w:rFonts w:hint="eastAsia" w:ascii="宋体" w:hAnsi="宋体" w:eastAsia="方正仿宋_GBK"/>
          <w:color w:val="auto"/>
          <w:sz w:val="32"/>
          <w:szCs w:val="32"/>
          <w:highlight w:val="none"/>
          <w:lang w:val="en-US" w:eastAsia="zh-CN"/>
        </w:rPr>
        <w:t>。不仅直接导致现代农业技术推广应用困难，带来传统农业产业增收乏力，减少农民收入。更因为健康、养老等需求，增加了家庭经济支出压力。</w:t>
      </w:r>
    </w:p>
    <w:p w14:paraId="33483452">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olor w:val="auto"/>
          <w:sz w:val="32"/>
          <w:szCs w:val="32"/>
          <w:highlight w:val="none"/>
          <w:lang w:eastAsia="zh-CN"/>
        </w:rPr>
      </w:pPr>
      <w:r>
        <w:rPr>
          <w:rFonts w:hint="eastAsia" w:ascii="宋体" w:hAnsi="宋体" w:eastAsia="方正仿宋_GBK" w:cs="Times New Roman"/>
          <w:b w:val="0"/>
          <w:color w:val="auto"/>
          <w:kern w:val="2"/>
          <w:sz w:val="32"/>
          <w:szCs w:val="32"/>
          <w:highlight w:val="none"/>
          <w:lang w:val="en-US" w:eastAsia="zh-CN" w:bidi="ar-SA"/>
        </w:rPr>
        <w:t>传统种养业特别是粮食种植效益偏低，</w:t>
      </w:r>
      <w:r>
        <w:rPr>
          <w:rFonts w:hint="eastAsia" w:ascii="宋体" w:hAnsi="宋体" w:eastAsia="方正仿宋_GBK"/>
          <w:color w:val="auto"/>
          <w:sz w:val="32"/>
          <w:szCs w:val="32"/>
          <w:highlight w:val="none"/>
          <w:lang w:val="en-US" w:eastAsia="zh-CN"/>
        </w:rPr>
        <w:t>支撑农民增收的传统动能逐渐减弱、新动能亟待培育。</w:t>
      </w:r>
      <w:r>
        <w:rPr>
          <w:rFonts w:hint="eastAsia" w:ascii="宋体" w:hAnsi="宋体" w:eastAsia="方正仿宋_GBK" w:cs="Times New Roman"/>
          <w:b w:val="0"/>
          <w:color w:val="auto"/>
          <w:kern w:val="2"/>
          <w:sz w:val="32"/>
          <w:szCs w:val="32"/>
          <w:highlight w:val="none"/>
          <w:lang w:val="en-US" w:eastAsia="zh-CN" w:bidi="ar-SA"/>
        </w:rPr>
        <w:t>农民就业制约因素较多，农村精神文化缺乏。</w:t>
      </w:r>
      <w:r>
        <w:rPr>
          <w:rFonts w:hint="eastAsia" w:ascii="宋体" w:hAnsi="宋体" w:eastAsia="方正仿宋_GBK"/>
          <w:color w:val="auto"/>
          <w:sz w:val="32"/>
          <w:szCs w:val="32"/>
          <w:highlight w:val="none"/>
          <w:lang w:eastAsia="zh-CN"/>
        </w:rPr>
        <w:t>脱贫地区产业发展基础仍然不强，内生动力和自我发展能力亟待提升。部分脱贫户脱贫基础还比较脆弱，防止返贫任务较重。</w:t>
      </w:r>
      <w:r>
        <w:rPr>
          <w:rFonts w:hint="eastAsia" w:ascii="宋体" w:hAnsi="宋体" w:eastAsia="方正仿宋_GBK" w:cs="Times New Roman"/>
          <w:b w:val="0"/>
          <w:color w:val="auto"/>
          <w:kern w:val="2"/>
          <w:sz w:val="32"/>
          <w:szCs w:val="32"/>
          <w:highlight w:val="none"/>
          <w:lang w:val="en-US" w:eastAsia="zh-CN" w:bidi="ar-SA"/>
        </w:rPr>
        <w:t>巩固拓展脱贫攻坚成果任务比较艰巨。</w:t>
      </w:r>
    </w:p>
    <w:bookmarkEnd w:id="58"/>
    <w:bookmarkEnd w:id="59"/>
    <w:bookmarkEnd w:id="60"/>
    <w:bookmarkEnd w:id="61"/>
    <w:bookmarkEnd w:id="62"/>
    <w:p w14:paraId="62C03D7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_GBK"/>
          <w:color w:val="auto"/>
          <w:sz w:val="32"/>
          <w:szCs w:val="32"/>
          <w:highlight w:val="none"/>
        </w:rPr>
      </w:pPr>
      <w:r>
        <w:rPr>
          <w:rFonts w:hint="eastAsia" w:ascii="宋体" w:hAnsi="宋体" w:eastAsia="方正仿宋_GBK"/>
          <w:color w:val="auto"/>
          <w:sz w:val="32"/>
          <w:szCs w:val="32"/>
          <w:highlight w:val="none"/>
        </w:rPr>
        <w:t>机遇与挑战并存，在机遇中遭遇挑战，在挑战中寻求机遇，二者相辅相成，将会给新平县农业农村发展提供</w:t>
      </w:r>
      <w:r>
        <w:rPr>
          <w:rFonts w:hint="eastAsia" w:ascii="宋体" w:hAnsi="宋体" w:eastAsia="方正仿宋_GBK"/>
          <w:color w:val="auto"/>
          <w:sz w:val="32"/>
          <w:szCs w:val="32"/>
          <w:highlight w:val="none"/>
          <w:lang w:eastAsia="zh-CN"/>
        </w:rPr>
        <w:t>持续的推</w:t>
      </w:r>
      <w:r>
        <w:rPr>
          <w:rFonts w:hint="eastAsia" w:ascii="宋体" w:hAnsi="宋体" w:eastAsia="方正仿宋_GBK"/>
          <w:color w:val="auto"/>
          <w:sz w:val="32"/>
          <w:szCs w:val="32"/>
          <w:highlight w:val="none"/>
        </w:rPr>
        <w:t>动力。</w:t>
      </w:r>
    </w:p>
    <w:p w14:paraId="57A6E3FA">
      <w:pPr>
        <w:pStyle w:val="3"/>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ascii="宋体" w:hAnsi="宋体"/>
          <w:color w:val="auto"/>
          <w:highlight w:val="none"/>
        </w:rPr>
        <w:br w:type="page"/>
      </w:r>
    </w:p>
    <w:p w14:paraId="7C833230">
      <w:pPr>
        <w:pStyle w:val="14"/>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outlineLvl w:val="0"/>
        <w:rPr>
          <w:rFonts w:hint="eastAsia" w:ascii="宋体" w:hAnsi="宋体" w:eastAsia="方正小标宋_GBK" w:cs="方正黑体_GBK"/>
          <w:bCs/>
          <w:color w:val="auto"/>
          <w:spacing w:val="8"/>
          <w:sz w:val="44"/>
          <w:szCs w:val="44"/>
          <w:highlight w:val="none"/>
          <w:shd w:val="clear" w:color="auto" w:fill="FFFFFF"/>
          <w:lang w:eastAsia="zh-CN"/>
        </w:rPr>
      </w:pPr>
      <w:bookmarkStart w:id="63" w:name="_Toc23990"/>
      <w:r>
        <w:rPr>
          <w:rFonts w:hint="eastAsia" w:ascii="宋体" w:hAnsi="宋体" w:eastAsia="方正小标宋_GBK" w:cs="方正黑体_GBK"/>
          <w:bCs/>
          <w:color w:val="auto"/>
          <w:spacing w:val="8"/>
          <w:sz w:val="44"/>
          <w:szCs w:val="44"/>
          <w:highlight w:val="none"/>
          <w:shd w:val="clear" w:color="auto" w:fill="FFFFFF"/>
        </w:rPr>
        <w:t>第三章</w:t>
      </w:r>
      <w:r>
        <w:rPr>
          <w:rFonts w:hint="eastAsia" w:ascii="宋体" w:hAnsi="宋体" w:eastAsia="方正小标宋_GBK" w:cs="方正黑体_GBK"/>
          <w:bCs/>
          <w:color w:val="auto"/>
          <w:spacing w:val="8"/>
          <w:sz w:val="44"/>
          <w:szCs w:val="44"/>
          <w:highlight w:val="none"/>
          <w:shd w:val="clear" w:color="auto" w:fill="FFFFFF"/>
          <w:lang w:val="en-US" w:eastAsia="zh-CN"/>
        </w:rPr>
        <w:t xml:space="preserve">  </w:t>
      </w:r>
      <w:r>
        <w:rPr>
          <w:rFonts w:hint="eastAsia" w:ascii="宋体" w:hAnsi="宋体" w:eastAsia="方正小标宋_GBK" w:cs="方正黑体_GBK"/>
          <w:bCs/>
          <w:color w:val="auto"/>
          <w:spacing w:val="8"/>
          <w:sz w:val="44"/>
          <w:szCs w:val="44"/>
          <w:highlight w:val="none"/>
          <w:shd w:val="clear" w:color="auto" w:fill="FFFFFF"/>
          <w:lang w:eastAsia="zh-CN"/>
        </w:rPr>
        <w:t>发展</w:t>
      </w:r>
      <w:r>
        <w:rPr>
          <w:rFonts w:hint="eastAsia" w:ascii="宋体" w:hAnsi="宋体" w:eastAsia="方正小标宋_GBK" w:cs="方正黑体_GBK"/>
          <w:bCs/>
          <w:color w:val="auto"/>
          <w:spacing w:val="8"/>
          <w:sz w:val="44"/>
          <w:szCs w:val="44"/>
          <w:highlight w:val="none"/>
          <w:shd w:val="clear" w:color="auto" w:fill="FFFFFF"/>
        </w:rPr>
        <w:t>思路</w:t>
      </w:r>
      <w:r>
        <w:rPr>
          <w:rFonts w:hint="eastAsia" w:ascii="宋体" w:hAnsi="宋体" w:eastAsia="方正小标宋_GBK" w:cs="方正黑体_GBK"/>
          <w:bCs/>
          <w:color w:val="auto"/>
          <w:spacing w:val="8"/>
          <w:sz w:val="44"/>
          <w:szCs w:val="44"/>
          <w:highlight w:val="none"/>
          <w:shd w:val="clear" w:color="auto" w:fill="FFFFFF"/>
          <w:lang w:eastAsia="zh-CN"/>
        </w:rPr>
        <w:t>和目标</w:t>
      </w:r>
      <w:bookmarkEnd w:id="63"/>
    </w:p>
    <w:p w14:paraId="4CFD2296">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1"/>
        <w:rPr>
          <w:rFonts w:hint="eastAsia" w:ascii="宋体" w:hAnsi="宋体" w:eastAsia="方正黑体_GBK" w:cs="宋体"/>
          <w:bCs/>
          <w:color w:val="auto"/>
          <w:spacing w:val="8"/>
          <w:sz w:val="32"/>
          <w:szCs w:val="32"/>
          <w:highlight w:val="none"/>
          <w:shd w:val="clear" w:color="auto" w:fill="FFFFFF"/>
        </w:rPr>
      </w:pPr>
    </w:p>
    <w:p w14:paraId="34CF14A7">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1"/>
        <w:rPr>
          <w:rFonts w:ascii="宋体" w:hAnsi="宋体" w:eastAsia="方正黑体_GBK" w:cs="宋体"/>
          <w:bCs/>
          <w:color w:val="auto"/>
          <w:spacing w:val="8"/>
          <w:sz w:val="32"/>
          <w:szCs w:val="32"/>
          <w:highlight w:val="none"/>
          <w:shd w:val="clear" w:color="auto" w:fill="FFFFFF"/>
        </w:rPr>
      </w:pPr>
      <w:bookmarkStart w:id="64" w:name="_Toc18080"/>
      <w:r>
        <w:rPr>
          <w:rFonts w:hint="eastAsia" w:ascii="宋体" w:hAnsi="宋体" w:eastAsia="方正黑体_GBK" w:cs="宋体"/>
          <w:bCs/>
          <w:color w:val="auto"/>
          <w:spacing w:val="8"/>
          <w:sz w:val="32"/>
          <w:szCs w:val="32"/>
          <w:highlight w:val="none"/>
          <w:shd w:val="clear" w:color="auto" w:fill="FFFFFF"/>
        </w:rPr>
        <w:t>第一节</w:t>
      </w:r>
      <w:r>
        <w:rPr>
          <w:rFonts w:hint="eastAsia" w:ascii="宋体" w:hAnsi="宋体" w:eastAsia="方正黑体_GBK" w:cs="宋体"/>
          <w:bCs/>
          <w:color w:val="auto"/>
          <w:spacing w:val="8"/>
          <w:sz w:val="32"/>
          <w:szCs w:val="32"/>
          <w:highlight w:val="none"/>
          <w:shd w:val="clear" w:color="auto" w:fill="FFFFFF"/>
          <w:lang w:val="en-US" w:eastAsia="zh-CN"/>
        </w:rPr>
        <w:t xml:space="preserve">  </w:t>
      </w:r>
      <w:r>
        <w:rPr>
          <w:rFonts w:hint="eastAsia" w:ascii="宋体" w:hAnsi="宋体" w:eastAsia="方正黑体_GBK" w:cs="宋体"/>
          <w:bCs/>
          <w:color w:val="auto"/>
          <w:spacing w:val="8"/>
          <w:sz w:val="32"/>
          <w:szCs w:val="32"/>
          <w:highlight w:val="none"/>
          <w:shd w:val="clear" w:color="auto" w:fill="FFFFFF"/>
        </w:rPr>
        <w:t>指导思想</w:t>
      </w:r>
      <w:bookmarkEnd w:id="64"/>
    </w:p>
    <w:p w14:paraId="6396732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22"/>
          <w:highlight w:val="none"/>
        </w:rPr>
      </w:pPr>
      <w:r>
        <w:rPr>
          <w:rFonts w:hint="eastAsia" w:ascii="宋体" w:hAnsi="宋体" w:eastAsia="方正仿宋_GBK" w:cs="方正仿宋_GBK"/>
          <w:color w:val="auto"/>
          <w:sz w:val="32"/>
          <w:szCs w:val="22"/>
          <w:highlight w:val="none"/>
        </w:rPr>
        <w:t>以习近平新时代中国特色社会主义思想为指导，全面贯彻党的十九大和十九届二中、三中、四中、五中全会精神</w:t>
      </w:r>
      <w:r>
        <w:rPr>
          <w:rFonts w:hint="eastAsia" w:ascii="宋体" w:hAnsi="宋体" w:eastAsia="方正仿宋_GBK" w:cs="方正仿宋_GBK"/>
          <w:color w:val="auto"/>
          <w:sz w:val="32"/>
          <w:szCs w:val="22"/>
          <w:highlight w:val="none"/>
          <w:lang w:eastAsia="zh-CN"/>
        </w:rPr>
        <w:t>和</w:t>
      </w:r>
      <w:r>
        <w:rPr>
          <w:rFonts w:hint="eastAsia" w:ascii="宋体" w:hAnsi="宋体" w:eastAsia="方正仿宋_GBK" w:cs="方正仿宋_GBK"/>
          <w:color w:val="auto"/>
          <w:sz w:val="32"/>
          <w:szCs w:val="22"/>
          <w:highlight w:val="none"/>
        </w:rPr>
        <w:t>习近平总书记考察云南重要讲话精神，</w:t>
      </w:r>
      <w:r>
        <w:rPr>
          <w:rFonts w:hint="eastAsia" w:ascii="宋体" w:hAnsi="宋体" w:eastAsia="方正仿宋_GBK" w:cs="方正仿宋_GBK"/>
          <w:color w:val="auto"/>
          <w:sz w:val="32"/>
          <w:szCs w:val="22"/>
          <w:highlight w:val="none"/>
          <w:lang w:eastAsia="zh-CN"/>
        </w:rPr>
        <w:t>紧扣</w:t>
      </w:r>
      <w:r>
        <w:rPr>
          <w:rFonts w:hint="eastAsia" w:ascii="宋体" w:hAnsi="宋体" w:eastAsia="方正仿宋_GBK"/>
          <w:color w:val="auto"/>
          <w:sz w:val="32"/>
          <w:szCs w:val="32"/>
          <w:highlight w:val="none"/>
          <w:lang w:eastAsia="zh-CN"/>
        </w:rPr>
        <w:t>“边疆、民族、山区、美丽”的省情新内涵，</w:t>
      </w:r>
      <w:r>
        <w:rPr>
          <w:rFonts w:hint="eastAsia" w:ascii="宋体" w:hAnsi="宋体" w:eastAsia="方正仿宋_GBK" w:cs="方正仿宋_GBK"/>
          <w:color w:val="auto"/>
          <w:sz w:val="32"/>
          <w:szCs w:val="22"/>
          <w:highlight w:val="none"/>
        </w:rPr>
        <w:t>牢固树立新发展理念，以推动高质量发展为主题，以深化供给侧结构性改革为主线，以改革创新为根本动力，坚持质量兴农、绿色兴农、品牌强农，按照“大产业+新主体+新平台”建设思路，通过“抓有机、创名牌、育龙头、占市场、建平台、解难题”，持续发力打造一流“绿色食品牌”，</w:t>
      </w:r>
      <w:r>
        <w:rPr>
          <w:rFonts w:hint="eastAsia" w:ascii="宋体" w:hAnsi="宋体" w:eastAsia="方正仿宋_GBK" w:cs="方正仿宋_GBK"/>
          <w:color w:val="auto"/>
          <w:sz w:val="32"/>
          <w:szCs w:val="22"/>
          <w:highlight w:val="none"/>
          <w:lang w:eastAsia="zh-CN"/>
        </w:rPr>
        <w:t>继续提升农村人居环境整治水平，实现农业强、农村美、农民富，为玉溪市建设“滇中崛起增长极、乡村振兴示范区、共同富裕示范区”，新平县建设“滇中绿谷”贡献三农力量。</w:t>
      </w:r>
    </w:p>
    <w:p w14:paraId="12E99609">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1"/>
        <w:rPr>
          <w:rFonts w:hint="eastAsia" w:ascii="宋体" w:hAnsi="宋体" w:eastAsia="方正黑体_GBK" w:cs="宋体"/>
          <w:bCs/>
          <w:color w:val="auto"/>
          <w:spacing w:val="8"/>
          <w:sz w:val="32"/>
          <w:szCs w:val="32"/>
          <w:highlight w:val="none"/>
          <w:shd w:val="clear" w:color="auto" w:fill="FFFFFF"/>
        </w:rPr>
      </w:pPr>
      <w:bookmarkStart w:id="65" w:name="_Toc414635175"/>
    </w:p>
    <w:p w14:paraId="6821B278">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1"/>
        <w:rPr>
          <w:rFonts w:hint="eastAsia" w:ascii="宋体" w:hAnsi="宋体" w:eastAsia="方正黑体_GBK" w:cs="宋体"/>
          <w:bCs/>
          <w:color w:val="auto"/>
          <w:spacing w:val="8"/>
          <w:sz w:val="32"/>
          <w:szCs w:val="32"/>
          <w:highlight w:val="none"/>
          <w:shd w:val="clear" w:color="auto" w:fill="FFFFFF"/>
        </w:rPr>
      </w:pPr>
      <w:bookmarkStart w:id="66" w:name="_Toc27217"/>
      <w:r>
        <w:rPr>
          <w:rFonts w:hint="eastAsia" w:ascii="宋体" w:hAnsi="宋体" w:eastAsia="方正黑体_GBK" w:cs="宋体"/>
          <w:bCs/>
          <w:color w:val="auto"/>
          <w:spacing w:val="8"/>
          <w:sz w:val="32"/>
          <w:szCs w:val="32"/>
          <w:highlight w:val="none"/>
          <w:shd w:val="clear" w:color="auto" w:fill="FFFFFF"/>
        </w:rPr>
        <w:t>第二节</w:t>
      </w:r>
      <w:r>
        <w:rPr>
          <w:rFonts w:hint="eastAsia" w:ascii="宋体" w:hAnsi="宋体" w:eastAsia="方正黑体_GBK" w:cs="宋体"/>
          <w:bCs/>
          <w:color w:val="auto"/>
          <w:spacing w:val="8"/>
          <w:sz w:val="32"/>
          <w:szCs w:val="32"/>
          <w:highlight w:val="none"/>
          <w:shd w:val="clear" w:color="auto" w:fill="FFFFFF"/>
          <w:lang w:val="en-US" w:eastAsia="zh-CN"/>
        </w:rPr>
        <w:t xml:space="preserve">  </w:t>
      </w:r>
      <w:r>
        <w:rPr>
          <w:rFonts w:hint="eastAsia" w:ascii="宋体" w:hAnsi="宋体" w:eastAsia="方正黑体_GBK" w:cs="宋体"/>
          <w:bCs/>
          <w:color w:val="auto"/>
          <w:spacing w:val="8"/>
          <w:sz w:val="32"/>
          <w:szCs w:val="32"/>
          <w:highlight w:val="none"/>
          <w:shd w:val="clear" w:color="auto" w:fill="FFFFFF"/>
        </w:rPr>
        <w:t>基本原则</w:t>
      </w:r>
      <w:bookmarkEnd w:id="66"/>
    </w:p>
    <w:p w14:paraId="7293F0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宋体" w:hAnsi="宋体" w:eastAsia="方正黑体_GBK" w:cs="方正黑体_GBK"/>
          <w:color w:val="auto"/>
          <w:sz w:val="32"/>
          <w:szCs w:val="22"/>
          <w:highlight w:val="none"/>
          <w:lang w:eastAsia="zh-CN"/>
        </w:rPr>
      </w:pPr>
      <w:bookmarkStart w:id="67" w:name="_Toc27242"/>
      <w:bookmarkStart w:id="68" w:name="_Toc21593"/>
      <w:bookmarkStart w:id="69" w:name="_Toc26690"/>
      <w:bookmarkStart w:id="70" w:name="_Toc19010"/>
      <w:bookmarkStart w:id="71" w:name="_Toc5211"/>
      <w:r>
        <w:rPr>
          <w:rFonts w:hint="eastAsia" w:ascii="宋体" w:hAnsi="宋体" w:eastAsia="方正黑体_GBK" w:cs="方正黑体_GBK"/>
          <w:color w:val="auto"/>
          <w:sz w:val="32"/>
          <w:szCs w:val="22"/>
          <w:highlight w:val="none"/>
          <w:lang w:eastAsia="zh-CN"/>
        </w:rPr>
        <w:t>一、坚持党的领导，优先发展农业农村</w:t>
      </w:r>
      <w:bookmarkEnd w:id="67"/>
      <w:bookmarkEnd w:id="68"/>
      <w:bookmarkEnd w:id="69"/>
      <w:bookmarkEnd w:id="70"/>
      <w:bookmarkEnd w:id="71"/>
    </w:p>
    <w:p w14:paraId="1D706E3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22"/>
          <w:highlight w:val="none"/>
          <w:lang w:eastAsia="zh-CN"/>
        </w:rPr>
      </w:pPr>
      <w:r>
        <w:rPr>
          <w:rFonts w:hint="eastAsia" w:ascii="宋体" w:hAnsi="宋体" w:eastAsia="方正仿宋_GBK" w:cs="方正仿宋_GBK"/>
          <w:color w:val="auto"/>
          <w:sz w:val="32"/>
          <w:szCs w:val="22"/>
          <w:highlight w:val="none"/>
          <w:lang w:eastAsia="zh-CN"/>
        </w:rPr>
        <w:t>坚持和加强党对“三农”工作的全面领导，县级党委工作重心放在“三农”工作上，发挥各级党委统筹全局、协调各方的领导核心作用，坚持农业农村优先发展总方针，以实施乡村振兴战略为总抓手，对标农业农村现代化目标任务，促进农业农村农民全面协调发展。</w:t>
      </w:r>
    </w:p>
    <w:p w14:paraId="672E19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宋体" w:hAnsi="宋体" w:eastAsia="方正黑体_GBK" w:cs="方正黑体_GBK"/>
          <w:color w:val="auto"/>
          <w:sz w:val="32"/>
          <w:szCs w:val="22"/>
          <w:highlight w:val="none"/>
          <w:lang w:eastAsia="zh-CN"/>
        </w:rPr>
      </w:pPr>
      <w:bookmarkStart w:id="72" w:name="_Toc25497"/>
      <w:bookmarkStart w:id="73" w:name="_Toc18912"/>
      <w:bookmarkStart w:id="74" w:name="_Toc20391"/>
      <w:bookmarkStart w:id="75" w:name="_Toc1435"/>
      <w:bookmarkStart w:id="76" w:name="_Toc4767"/>
      <w:r>
        <w:rPr>
          <w:rFonts w:hint="eastAsia" w:ascii="宋体" w:hAnsi="宋体" w:eastAsia="方正黑体_GBK" w:cs="方正黑体_GBK"/>
          <w:color w:val="auto"/>
          <w:sz w:val="32"/>
          <w:szCs w:val="22"/>
          <w:highlight w:val="none"/>
          <w:lang w:eastAsia="zh-CN"/>
        </w:rPr>
        <w:t>二、坚持市场导向，优化资源配置</w:t>
      </w:r>
      <w:bookmarkEnd w:id="72"/>
      <w:bookmarkEnd w:id="73"/>
      <w:bookmarkEnd w:id="74"/>
      <w:bookmarkEnd w:id="75"/>
      <w:bookmarkEnd w:id="76"/>
    </w:p>
    <w:p w14:paraId="3A2E367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_GBK" w:cs="方正仿宋_GBK"/>
          <w:color w:val="auto"/>
          <w:sz w:val="32"/>
          <w:szCs w:val="22"/>
          <w:highlight w:val="none"/>
        </w:rPr>
      </w:pPr>
      <w:r>
        <w:rPr>
          <w:rFonts w:hint="eastAsia" w:ascii="宋体" w:hAnsi="宋体" w:eastAsia="方正仿宋_GBK" w:cs="方正仿宋_GBK"/>
          <w:color w:val="auto"/>
          <w:sz w:val="32"/>
          <w:szCs w:val="22"/>
          <w:highlight w:val="none"/>
        </w:rPr>
        <w:t>遵循市场经济规律，发挥市场配置资源的作用，不断调整产业结构和产品结构，增强品牌意识，按照国内外市场需求的变化，坚持政府引导，建立完善社会化服务体系，充分发挥市场导向作用，大力推行标准化规模化发展，提高新平高原特色农产品的市场竞争力和产业效益。</w:t>
      </w:r>
      <w:bookmarkEnd w:id="65"/>
    </w:p>
    <w:p w14:paraId="4B524C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宋体" w:hAnsi="宋体" w:eastAsia="方正黑体_GBK" w:cs="方正黑体_GBK"/>
          <w:color w:val="auto"/>
          <w:sz w:val="32"/>
          <w:szCs w:val="22"/>
          <w:highlight w:val="none"/>
          <w:lang w:eastAsia="zh-CN"/>
        </w:rPr>
      </w:pPr>
      <w:bookmarkStart w:id="77" w:name="_Toc14842"/>
      <w:bookmarkStart w:id="78" w:name="_Toc6069"/>
      <w:bookmarkStart w:id="79" w:name="_Toc236"/>
      <w:bookmarkStart w:id="80" w:name="_Toc31274"/>
      <w:bookmarkStart w:id="81" w:name="_Toc9198"/>
      <w:bookmarkStart w:id="82" w:name="_Toc414635176"/>
      <w:r>
        <w:rPr>
          <w:rFonts w:hint="eastAsia" w:ascii="宋体" w:hAnsi="宋体" w:eastAsia="方正黑体_GBK" w:cs="方正黑体_GBK"/>
          <w:color w:val="auto"/>
          <w:sz w:val="32"/>
          <w:szCs w:val="22"/>
          <w:highlight w:val="none"/>
          <w:lang w:eastAsia="zh-CN"/>
        </w:rPr>
        <w:t>三、坚持规划引领，优化产业区域布局</w:t>
      </w:r>
      <w:bookmarkEnd w:id="77"/>
      <w:bookmarkEnd w:id="78"/>
      <w:bookmarkEnd w:id="79"/>
      <w:bookmarkEnd w:id="80"/>
      <w:bookmarkEnd w:id="81"/>
    </w:p>
    <w:p w14:paraId="663E99B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_GBK" w:cs="方正仿宋_GBK"/>
          <w:color w:val="auto"/>
          <w:sz w:val="32"/>
          <w:szCs w:val="22"/>
          <w:highlight w:val="none"/>
        </w:rPr>
      </w:pPr>
      <w:r>
        <w:rPr>
          <w:rFonts w:hint="eastAsia" w:ascii="宋体" w:hAnsi="宋体" w:eastAsia="方正仿宋_GBK" w:cs="方正仿宋_GBK"/>
          <w:color w:val="auto"/>
          <w:sz w:val="32"/>
          <w:szCs w:val="22"/>
          <w:highlight w:val="none"/>
        </w:rPr>
        <w:t>尊重科学规律，从实际出发，紧紧围绕农业产业优势区域，针对山区、半山区和坝区不同的特点，围绕主导品种和产品的发展，坚持分类指导，突出特色，科学规划，合理布局，积极扶持发展与农业生产相配套的农产品加工龙头企业，逐步形成区域化布局、专业化生产、社会化服务、一体化经营的农业产业发展格局。</w:t>
      </w:r>
    </w:p>
    <w:bookmarkEnd w:id="82"/>
    <w:p w14:paraId="2827BF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宋体" w:hAnsi="宋体" w:eastAsia="方正黑体_GBK" w:cs="方正黑体_GBK"/>
          <w:color w:val="auto"/>
          <w:sz w:val="32"/>
          <w:szCs w:val="22"/>
          <w:highlight w:val="none"/>
          <w:lang w:eastAsia="zh-CN"/>
        </w:rPr>
      </w:pPr>
      <w:bookmarkStart w:id="83" w:name="_Toc27359"/>
      <w:bookmarkStart w:id="84" w:name="_Toc11433"/>
      <w:bookmarkStart w:id="85" w:name="_Toc8820"/>
      <w:bookmarkStart w:id="86" w:name="_Toc21508"/>
      <w:bookmarkStart w:id="87" w:name="_Toc25298"/>
      <w:r>
        <w:rPr>
          <w:rFonts w:hint="eastAsia" w:ascii="宋体" w:hAnsi="宋体" w:eastAsia="方正黑体_GBK" w:cs="方正黑体_GBK"/>
          <w:color w:val="auto"/>
          <w:sz w:val="32"/>
          <w:szCs w:val="22"/>
          <w:highlight w:val="none"/>
          <w:lang w:eastAsia="zh-CN"/>
        </w:rPr>
        <w:t>四、坚持科技创新，转变发展方式</w:t>
      </w:r>
      <w:bookmarkEnd w:id="83"/>
      <w:bookmarkEnd w:id="84"/>
      <w:bookmarkEnd w:id="85"/>
      <w:bookmarkEnd w:id="86"/>
      <w:bookmarkEnd w:id="87"/>
    </w:p>
    <w:p w14:paraId="788E20B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_GBK" w:cs="方正仿宋_GBK"/>
          <w:color w:val="auto"/>
          <w:sz w:val="32"/>
          <w:szCs w:val="22"/>
          <w:highlight w:val="none"/>
        </w:rPr>
      </w:pPr>
      <w:r>
        <w:rPr>
          <w:rFonts w:hint="eastAsia" w:ascii="宋体" w:hAnsi="宋体" w:eastAsia="方正仿宋_GBK" w:cs="方正仿宋_GBK"/>
          <w:color w:val="auto"/>
          <w:sz w:val="32"/>
          <w:szCs w:val="22"/>
          <w:highlight w:val="none"/>
        </w:rPr>
        <w:t>依靠科技进步，加强技术创新，建立科技兴农创新机制，增加科技投入，促进农业生产从数量增长向质量效益增长转变，农产品加工从粗放型加工向精深加工转变。以土地流转为切入点，积极发展适度规模经营，积极培育新型经营主体。发挥财政资金的引领作用，引导社会资本参与现代农业建设。推动金融资本支持现代农业发展。走生态绿色的发展路子，在农业生产产前、产中、产后各阶段积极践行环境友好、资源节约型技术和措施。加大宣传力度，树立现代营销理念，努力提高名牌农产品的知名度和市场占有率。</w:t>
      </w:r>
    </w:p>
    <w:p w14:paraId="7E7126FE">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1"/>
        <w:rPr>
          <w:rFonts w:hint="eastAsia" w:ascii="宋体" w:hAnsi="宋体" w:eastAsia="方正黑体_GBK" w:cs="宋体"/>
          <w:bCs/>
          <w:color w:val="auto"/>
          <w:spacing w:val="8"/>
          <w:sz w:val="32"/>
          <w:szCs w:val="32"/>
          <w:highlight w:val="none"/>
          <w:shd w:val="clear" w:color="auto" w:fill="FFFFFF"/>
        </w:rPr>
      </w:pPr>
      <w:bookmarkStart w:id="88" w:name="_Toc454098053"/>
    </w:p>
    <w:p w14:paraId="73DCE7D4">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1"/>
        <w:rPr>
          <w:rFonts w:hint="eastAsia" w:ascii="宋体" w:hAnsi="宋体" w:eastAsia="方正黑体_GBK" w:cs="宋体"/>
          <w:bCs/>
          <w:color w:val="auto"/>
          <w:spacing w:val="8"/>
          <w:sz w:val="32"/>
          <w:szCs w:val="32"/>
          <w:highlight w:val="none"/>
          <w:shd w:val="clear" w:color="auto" w:fill="FFFFFF"/>
          <w:lang w:eastAsia="zh-CN"/>
        </w:rPr>
      </w:pPr>
      <w:bookmarkStart w:id="89" w:name="_Toc6830"/>
      <w:r>
        <w:rPr>
          <w:rFonts w:hint="eastAsia" w:ascii="宋体" w:hAnsi="宋体" w:eastAsia="方正黑体_GBK" w:cs="宋体"/>
          <w:bCs/>
          <w:color w:val="auto"/>
          <w:spacing w:val="8"/>
          <w:sz w:val="32"/>
          <w:szCs w:val="32"/>
          <w:highlight w:val="none"/>
          <w:shd w:val="clear" w:color="auto" w:fill="FFFFFF"/>
        </w:rPr>
        <w:t>第三节</w:t>
      </w:r>
      <w:r>
        <w:rPr>
          <w:rFonts w:hint="eastAsia" w:ascii="宋体" w:hAnsi="宋体" w:eastAsia="方正黑体_GBK" w:cs="宋体"/>
          <w:bCs/>
          <w:color w:val="auto"/>
          <w:spacing w:val="8"/>
          <w:sz w:val="32"/>
          <w:szCs w:val="32"/>
          <w:highlight w:val="none"/>
          <w:shd w:val="clear" w:color="auto" w:fill="FFFFFF"/>
          <w:lang w:val="en-US" w:eastAsia="zh-CN"/>
        </w:rPr>
        <w:t xml:space="preserve">  </w:t>
      </w:r>
      <w:r>
        <w:rPr>
          <w:rFonts w:hint="eastAsia" w:ascii="宋体" w:hAnsi="宋体" w:eastAsia="方正黑体_GBK" w:cs="宋体"/>
          <w:bCs/>
          <w:color w:val="auto"/>
          <w:spacing w:val="8"/>
          <w:sz w:val="32"/>
          <w:szCs w:val="32"/>
          <w:highlight w:val="none"/>
          <w:shd w:val="clear" w:color="auto" w:fill="FFFFFF"/>
        </w:rPr>
        <w:t>发展</w:t>
      </w:r>
      <w:r>
        <w:rPr>
          <w:rFonts w:hint="eastAsia" w:ascii="宋体" w:hAnsi="宋体" w:eastAsia="方正黑体_GBK" w:cs="宋体"/>
          <w:bCs/>
          <w:color w:val="auto"/>
          <w:spacing w:val="8"/>
          <w:sz w:val="32"/>
          <w:szCs w:val="32"/>
          <w:highlight w:val="none"/>
          <w:shd w:val="clear" w:color="auto" w:fill="FFFFFF"/>
          <w:lang w:eastAsia="zh-CN"/>
        </w:rPr>
        <w:t>定位</w:t>
      </w:r>
      <w:bookmarkEnd w:id="89"/>
    </w:p>
    <w:p w14:paraId="33DB99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22"/>
          <w:highlight w:val="none"/>
          <w:lang w:eastAsia="zh-CN"/>
        </w:rPr>
      </w:pPr>
      <w:r>
        <w:rPr>
          <w:rFonts w:hint="eastAsia" w:ascii="宋体" w:hAnsi="宋体" w:eastAsia="方正仿宋_GBK" w:cs="方正仿宋_GBK"/>
          <w:color w:val="auto"/>
          <w:sz w:val="32"/>
          <w:szCs w:val="22"/>
          <w:highlight w:val="none"/>
          <w:lang w:eastAsia="zh-CN"/>
        </w:rPr>
        <w:t>“十四五”期间，新平县将紧紧围绕“三区一样板”定位，扎实推进农业农村全面发展。</w:t>
      </w:r>
    </w:p>
    <w:p w14:paraId="54F12B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22"/>
          <w:highlight w:val="none"/>
          <w:lang w:eastAsia="zh-CN"/>
        </w:rPr>
      </w:pPr>
      <w:r>
        <w:rPr>
          <w:rFonts w:hint="eastAsia" w:ascii="宋体" w:hAnsi="宋体" w:eastAsia="方正楷体_GBK" w:cs="方正楷体_GBK"/>
          <w:color w:val="auto"/>
          <w:sz w:val="32"/>
          <w:szCs w:val="22"/>
          <w:highlight w:val="none"/>
          <w:lang w:eastAsia="zh-CN"/>
        </w:rPr>
        <w:t>一是建设国家农业绿色发展先行区。</w:t>
      </w:r>
      <w:r>
        <w:rPr>
          <w:rFonts w:hint="eastAsia" w:ascii="宋体" w:hAnsi="宋体" w:eastAsia="方正仿宋_GBK" w:cs="方正仿宋_GBK"/>
          <w:color w:val="auto"/>
          <w:sz w:val="32"/>
          <w:szCs w:val="22"/>
          <w:highlight w:val="none"/>
          <w:lang w:eastAsia="zh-CN"/>
        </w:rPr>
        <w:t>牢固树立绿水青山就是金山银山理念，以绿色技术体系为核心、绿色标准体系为基础、绿色产业体系为关键、绿色经营体系为依托、绿色政策体系为保障、绿色数字体系为引领，形成西南山区低热河谷生态类型地区的农业绿色发展整体解决方案，供同类型地区借鉴应用。</w:t>
      </w:r>
    </w:p>
    <w:p w14:paraId="796DA6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22"/>
          <w:highlight w:val="none"/>
          <w:lang w:eastAsia="zh-CN"/>
        </w:rPr>
      </w:pPr>
      <w:r>
        <w:rPr>
          <w:rFonts w:hint="eastAsia" w:ascii="宋体" w:hAnsi="宋体" w:eastAsia="方正楷体_GBK" w:cs="方正楷体_GBK"/>
          <w:color w:val="auto"/>
          <w:sz w:val="32"/>
          <w:szCs w:val="22"/>
          <w:highlight w:val="none"/>
          <w:lang w:eastAsia="zh-CN"/>
        </w:rPr>
        <w:t>二是建设云南省高原特色现代农业示范区。</w:t>
      </w:r>
      <w:r>
        <w:rPr>
          <w:rFonts w:hint="eastAsia" w:ascii="宋体" w:hAnsi="宋体" w:eastAsia="方正仿宋_GBK" w:cs="方正仿宋_GBK"/>
          <w:color w:val="auto"/>
          <w:sz w:val="32"/>
          <w:szCs w:val="22"/>
          <w:highlight w:val="none"/>
          <w:lang w:eastAsia="zh-CN"/>
        </w:rPr>
        <w:t>以“绿色食品牌”为抓手，着力在品种优化、品质提升、品牌引领上下功夫，筑牢粮食保供基础，大力发展观光农业、休闲农业、体验农业，推进产业深度融合，不断提升农业质量和效益，打造云南高原特色现代农业示范区。</w:t>
      </w:r>
    </w:p>
    <w:p w14:paraId="3E97E6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22"/>
          <w:highlight w:val="none"/>
          <w:lang w:eastAsia="zh-CN"/>
        </w:rPr>
      </w:pPr>
      <w:r>
        <w:rPr>
          <w:rFonts w:hint="eastAsia" w:ascii="宋体" w:hAnsi="宋体" w:eastAsia="方正楷体_GBK" w:cs="方正楷体_GBK"/>
          <w:color w:val="auto"/>
          <w:sz w:val="32"/>
          <w:szCs w:val="22"/>
          <w:highlight w:val="none"/>
          <w:lang w:eastAsia="zh-CN"/>
        </w:rPr>
        <w:t>三是建设云南省农村产业融合发展示范区。</w:t>
      </w:r>
      <w:r>
        <w:rPr>
          <w:rFonts w:hint="eastAsia" w:ascii="宋体" w:hAnsi="宋体" w:eastAsia="方正仿宋_GBK" w:cs="方正仿宋_GBK"/>
          <w:color w:val="auto"/>
          <w:sz w:val="32"/>
          <w:szCs w:val="22"/>
          <w:highlight w:val="none"/>
          <w:lang w:eastAsia="zh-CN"/>
        </w:rPr>
        <w:t>依托以柑橘产业为主的特色产业集群，实现农村产业多模式融合、多类型示范，加快延伸农业产业链、提升农业价值链、拓展农业多种功能、培育农村新产业新业态。建成融合特色鲜明、产业集聚发展、利益联结紧密、配套服务完善、组织管理高效、示范作用显著的农村产业融合发展示范区。</w:t>
      </w:r>
    </w:p>
    <w:p w14:paraId="378DEC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22"/>
          <w:highlight w:val="none"/>
          <w:lang w:eastAsia="zh-CN"/>
        </w:rPr>
      </w:pPr>
      <w:r>
        <w:rPr>
          <w:rFonts w:hint="eastAsia" w:ascii="宋体" w:hAnsi="宋体" w:eastAsia="方正楷体_GBK" w:cs="方正楷体_GBK"/>
          <w:color w:val="auto"/>
          <w:sz w:val="32"/>
          <w:szCs w:val="22"/>
          <w:highlight w:val="none"/>
          <w:lang w:eastAsia="zh-CN"/>
        </w:rPr>
        <w:t>四是建设云南省乡村振兴“新平样板”。</w:t>
      </w:r>
      <w:r>
        <w:rPr>
          <w:rFonts w:hint="eastAsia" w:ascii="宋体" w:hAnsi="宋体" w:eastAsia="方正仿宋_GBK" w:cs="方正仿宋_GBK"/>
          <w:color w:val="auto"/>
          <w:sz w:val="32"/>
          <w:szCs w:val="22"/>
          <w:highlight w:val="none"/>
          <w:lang w:eastAsia="zh-CN"/>
        </w:rPr>
        <w:t>按照产业兴旺、生态宜居、乡风文明、治理有效、生活富裕的总要求，打造“集聚发展、城乡一体、绿色生态、创新引领、文明富裕”为主要内涵的乡村振兴模式，建强特色产业、建美宜居乡村、培育富足农民，着力打造一批乡村振兴精品示范村，推动乡村振兴战略实施走在全省前列。</w:t>
      </w:r>
    </w:p>
    <w:p w14:paraId="7D43813C">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1"/>
        <w:rPr>
          <w:rFonts w:hint="eastAsia" w:ascii="宋体" w:hAnsi="宋体" w:eastAsia="方正黑体_GBK" w:cs="宋体"/>
          <w:bCs/>
          <w:color w:val="auto"/>
          <w:spacing w:val="8"/>
          <w:sz w:val="32"/>
          <w:szCs w:val="32"/>
          <w:highlight w:val="none"/>
          <w:shd w:val="clear" w:color="auto" w:fill="FFFFFF"/>
        </w:rPr>
      </w:pPr>
    </w:p>
    <w:p w14:paraId="54C1350F">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1"/>
        <w:rPr>
          <w:rFonts w:hint="eastAsia" w:ascii="宋体" w:hAnsi="宋体" w:eastAsia="方正黑体_GBK" w:cs="宋体"/>
          <w:bCs/>
          <w:color w:val="auto"/>
          <w:spacing w:val="8"/>
          <w:sz w:val="32"/>
          <w:szCs w:val="32"/>
          <w:highlight w:val="none"/>
          <w:shd w:val="clear" w:color="auto" w:fill="FFFFFF"/>
        </w:rPr>
      </w:pPr>
      <w:bookmarkStart w:id="90" w:name="_Toc6560"/>
      <w:r>
        <w:rPr>
          <w:rFonts w:hint="eastAsia" w:ascii="宋体" w:hAnsi="宋体" w:eastAsia="方正黑体_GBK" w:cs="宋体"/>
          <w:bCs/>
          <w:color w:val="auto"/>
          <w:spacing w:val="8"/>
          <w:sz w:val="32"/>
          <w:szCs w:val="32"/>
          <w:highlight w:val="none"/>
          <w:shd w:val="clear" w:color="auto" w:fill="FFFFFF"/>
        </w:rPr>
        <w:t>第四节</w:t>
      </w:r>
      <w:r>
        <w:rPr>
          <w:rFonts w:hint="eastAsia" w:ascii="宋体" w:hAnsi="宋体" w:eastAsia="方正黑体_GBK" w:cs="宋体"/>
          <w:bCs/>
          <w:color w:val="auto"/>
          <w:spacing w:val="8"/>
          <w:sz w:val="32"/>
          <w:szCs w:val="32"/>
          <w:highlight w:val="none"/>
          <w:shd w:val="clear" w:color="auto" w:fill="FFFFFF"/>
          <w:lang w:val="en-US" w:eastAsia="zh-CN"/>
        </w:rPr>
        <w:t xml:space="preserve">  </w:t>
      </w:r>
      <w:r>
        <w:rPr>
          <w:rFonts w:hint="eastAsia" w:ascii="宋体" w:hAnsi="宋体" w:eastAsia="方正黑体_GBK" w:cs="宋体"/>
          <w:bCs/>
          <w:color w:val="auto"/>
          <w:spacing w:val="8"/>
          <w:sz w:val="32"/>
          <w:szCs w:val="32"/>
          <w:highlight w:val="none"/>
          <w:shd w:val="clear" w:color="auto" w:fill="FFFFFF"/>
        </w:rPr>
        <w:t>发展目标</w:t>
      </w:r>
      <w:bookmarkEnd w:id="88"/>
      <w:bookmarkEnd w:id="90"/>
    </w:p>
    <w:p w14:paraId="4F258D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宋体" w:hAnsi="宋体" w:eastAsia="方正楷体_GBK" w:cs="方正楷体_GBK"/>
          <w:color w:val="auto"/>
          <w:sz w:val="32"/>
          <w:szCs w:val="22"/>
          <w:highlight w:val="none"/>
          <w:lang w:eastAsia="zh-CN"/>
        </w:rPr>
      </w:pPr>
      <w:bookmarkStart w:id="91" w:name="_Toc9141"/>
      <w:bookmarkStart w:id="92" w:name="_Toc4844"/>
      <w:bookmarkStart w:id="93" w:name="_Toc25207"/>
      <w:bookmarkStart w:id="94" w:name="_Toc18608"/>
      <w:bookmarkStart w:id="95" w:name="_Toc21446"/>
      <w:r>
        <w:rPr>
          <w:rFonts w:hint="eastAsia" w:ascii="宋体" w:hAnsi="宋体" w:eastAsia="方正黑体_GBK" w:cs="方正黑体_GBK"/>
          <w:color w:val="auto"/>
          <w:sz w:val="32"/>
          <w:szCs w:val="22"/>
          <w:highlight w:val="none"/>
          <w:lang w:eastAsia="zh-CN"/>
        </w:rPr>
        <w:t>一、总体目标</w:t>
      </w:r>
      <w:bookmarkEnd w:id="91"/>
      <w:bookmarkEnd w:id="92"/>
      <w:bookmarkEnd w:id="93"/>
      <w:bookmarkEnd w:id="94"/>
      <w:bookmarkEnd w:id="95"/>
    </w:p>
    <w:p w14:paraId="17D852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22"/>
          <w:highlight w:val="none"/>
          <w:lang w:eastAsia="zh-CN"/>
        </w:rPr>
      </w:pPr>
      <w:r>
        <w:rPr>
          <w:rFonts w:hint="eastAsia" w:ascii="宋体" w:hAnsi="宋体" w:eastAsia="方正仿宋_GBK" w:cs="方正仿宋_GBK"/>
          <w:color w:val="auto"/>
          <w:sz w:val="32"/>
          <w:szCs w:val="22"/>
          <w:highlight w:val="none"/>
          <w:lang w:eastAsia="zh-CN"/>
        </w:rPr>
        <w:t>到“十四五”末，实现农业增加值</w:t>
      </w:r>
      <w:r>
        <w:rPr>
          <w:rFonts w:hint="eastAsia" w:ascii="宋体" w:hAnsi="宋体" w:eastAsia="方正仿宋_GBK" w:cs="方正仿宋_GBK"/>
          <w:color w:val="auto"/>
          <w:sz w:val="32"/>
          <w:szCs w:val="22"/>
          <w:highlight w:val="none"/>
          <w:lang w:val="en-US" w:eastAsia="zh-CN"/>
        </w:rPr>
        <w:t>44</w:t>
      </w:r>
      <w:r>
        <w:rPr>
          <w:rFonts w:hint="eastAsia" w:ascii="宋体" w:hAnsi="宋体" w:eastAsia="方正仿宋_GBK" w:cs="方正仿宋_GBK"/>
          <w:color w:val="auto"/>
          <w:sz w:val="32"/>
          <w:szCs w:val="22"/>
          <w:highlight w:val="none"/>
          <w:lang w:eastAsia="zh-CN"/>
        </w:rPr>
        <w:t>亿元，年均增长</w:t>
      </w:r>
      <w:r>
        <w:rPr>
          <w:rFonts w:hint="eastAsia" w:ascii="宋体" w:hAnsi="宋体" w:eastAsia="方正仿宋_GBK" w:cs="方正仿宋_GBK"/>
          <w:color w:val="auto"/>
          <w:sz w:val="32"/>
          <w:szCs w:val="22"/>
          <w:highlight w:val="none"/>
          <w:lang w:val="en-US" w:eastAsia="zh-CN"/>
        </w:rPr>
        <w:t>8.3</w:t>
      </w:r>
      <w:r>
        <w:rPr>
          <w:rFonts w:hint="eastAsia" w:ascii="宋体" w:hAnsi="宋体" w:eastAsia="方正仿宋_GBK" w:cs="方正仿宋_GBK"/>
          <w:color w:val="auto"/>
          <w:sz w:val="32"/>
          <w:szCs w:val="22"/>
          <w:highlight w:val="none"/>
          <w:lang w:eastAsia="zh-CN"/>
        </w:rPr>
        <w:t>%以上；农村居民人均可支配收入</w:t>
      </w:r>
      <w:r>
        <w:rPr>
          <w:rFonts w:hint="eastAsia" w:ascii="宋体" w:hAnsi="宋体" w:eastAsia="方正仿宋_GBK" w:cs="方正仿宋_GBK"/>
          <w:color w:val="auto"/>
          <w:sz w:val="32"/>
          <w:szCs w:val="22"/>
          <w:highlight w:val="none"/>
          <w:lang w:val="en-US" w:eastAsia="zh-CN"/>
        </w:rPr>
        <w:t>23800</w:t>
      </w:r>
      <w:r>
        <w:rPr>
          <w:rFonts w:hint="eastAsia" w:ascii="宋体" w:hAnsi="宋体" w:eastAsia="方正仿宋_GBK" w:cs="方正仿宋_GBK"/>
          <w:color w:val="auto"/>
          <w:sz w:val="32"/>
          <w:szCs w:val="22"/>
          <w:highlight w:val="none"/>
          <w:lang w:eastAsia="zh-CN"/>
        </w:rPr>
        <w:t>元，年均增长</w:t>
      </w:r>
      <w:r>
        <w:rPr>
          <w:rFonts w:hint="eastAsia" w:ascii="宋体" w:hAnsi="宋体" w:eastAsia="方正仿宋_GBK" w:cs="方正仿宋_GBK"/>
          <w:color w:val="auto"/>
          <w:sz w:val="32"/>
          <w:szCs w:val="22"/>
          <w:highlight w:val="none"/>
          <w:lang w:val="en-US" w:eastAsia="zh-CN"/>
        </w:rPr>
        <w:t>8.5</w:t>
      </w:r>
      <w:r>
        <w:rPr>
          <w:rFonts w:hint="eastAsia" w:ascii="宋体" w:hAnsi="宋体" w:eastAsia="方正仿宋_GBK" w:cs="方正仿宋_GBK"/>
          <w:color w:val="auto"/>
          <w:sz w:val="32"/>
          <w:szCs w:val="22"/>
          <w:highlight w:val="none"/>
          <w:lang w:eastAsia="zh-CN"/>
        </w:rPr>
        <w:t>%。确保不发生重大农产品质量安全事件，确保不发生区域性重大动、植物疫情。建成粮食生产大县</w:t>
      </w:r>
      <w:r>
        <w:rPr>
          <w:rFonts w:hint="eastAsia" w:ascii="宋体" w:hAnsi="宋体" w:eastAsia="方正仿宋_GBK" w:cs="方正仿宋_GBK"/>
          <w:color w:val="auto"/>
          <w:sz w:val="32"/>
          <w:szCs w:val="22"/>
          <w:highlight w:val="none"/>
          <w:lang w:val="en-US" w:eastAsia="zh-CN"/>
        </w:rPr>
        <w:t>、生猪调出大县和“一县一业”水果产业示范县</w:t>
      </w:r>
      <w:r>
        <w:rPr>
          <w:rFonts w:hint="eastAsia" w:ascii="宋体" w:hAnsi="宋体" w:eastAsia="方正仿宋_GBK" w:cs="方正仿宋_GBK"/>
          <w:color w:val="auto"/>
          <w:sz w:val="32"/>
          <w:szCs w:val="22"/>
          <w:highlight w:val="none"/>
          <w:lang w:eastAsia="zh-CN"/>
        </w:rPr>
        <w:t>。</w:t>
      </w:r>
    </w:p>
    <w:p w14:paraId="3374A6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宋体" w:hAnsi="宋体" w:eastAsia="方正黑体_GBK" w:cs="方正黑体_GBK"/>
          <w:color w:val="auto"/>
          <w:sz w:val="32"/>
          <w:szCs w:val="22"/>
          <w:highlight w:val="none"/>
          <w:lang w:val="en-US" w:eastAsia="zh-CN"/>
        </w:rPr>
      </w:pPr>
      <w:bookmarkStart w:id="96" w:name="_Toc28455"/>
      <w:bookmarkStart w:id="97" w:name="_Toc14286"/>
      <w:bookmarkStart w:id="98" w:name="_Toc10389"/>
      <w:bookmarkStart w:id="99" w:name="_Toc31502"/>
      <w:bookmarkStart w:id="100" w:name="_Toc11730"/>
      <w:r>
        <w:rPr>
          <w:rFonts w:hint="eastAsia" w:ascii="宋体" w:hAnsi="宋体" w:eastAsia="方正黑体_GBK" w:cs="方正黑体_GBK"/>
          <w:color w:val="auto"/>
          <w:sz w:val="32"/>
          <w:szCs w:val="22"/>
          <w:highlight w:val="none"/>
          <w:lang w:val="en-US" w:eastAsia="zh-CN"/>
        </w:rPr>
        <w:t>二、具体目标</w:t>
      </w:r>
      <w:bookmarkEnd w:id="96"/>
      <w:bookmarkEnd w:id="97"/>
      <w:bookmarkEnd w:id="98"/>
      <w:bookmarkEnd w:id="99"/>
      <w:bookmarkEnd w:id="100"/>
    </w:p>
    <w:p w14:paraId="0E5EED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22"/>
          <w:highlight w:val="none"/>
          <w:lang w:val="en-US" w:eastAsia="zh-CN"/>
        </w:rPr>
      </w:pPr>
      <w:r>
        <w:rPr>
          <w:rFonts w:hint="eastAsia" w:ascii="宋体" w:hAnsi="宋体" w:eastAsia="方正楷体_GBK" w:cs="方正楷体_GBK"/>
          <w:color w:val="auto"/>
          <w:sz w:val="32"/>
          <w:szCs w:val="22"/>
          <w:highlight w:val="none"/>
          <w:lang w:val="en-US" w:eastAsia="zh-CN"/>
        </w:rPr>
        <w:t>在一产上：</w:t>
      </w:r>
      <w:r>
        <w:rPr>
          <w:rFonts w:hint="eastAsia" w:ascii="宋体" w:hAnsi="宋体" w:eastAsia="方正仿宋_GBK" w:cs="方正仿宋_GBK"/>
          <w:color w:val="auto"/>
          <w:sz w:val="32"/>
          <w:szCs w:val="22"/>
          <w:highlight w:val="none"/>
          <w:lang w:val="en-US" w:eastAsia="zh-CN"/>
        </w:rPr>
        <w:t>种植粮食54.65万亩，产量2亿公斤；畜禽出栏643.9万头（只），肉蛋总产9.88万吨；种植水果30万亩，产量47.7万吨；种植蔬菜20万亩，产量45.4万吨；种植烤烟10万亩，产量1000万公斤以上；种植甘蔗8.5万亩，产量25万吨；种植茶叶4.62万亩，产量280万公斤；种植中药材2.61万亩，产量890万公斤。</w:t>
      </w:r>
    </w:p>
    <w:p w14:paraId="59FA1E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22"/>
          <w:highlight w:val="none"/>
          <w:lang w:val="en-US" w:eastAsia="zh-CN"/>
        </w:rPr>
      </w:pPr>
      <w:r>
        <w:rPr>
          <w:rFonts w:hint="eastAsia" w:ascii="宋体" w:hAnsi="宋体" w:eastAsia="方正楷体_GBK" w:cs="方正楷体_GBK"/>
          <w:color w:val="auto"/>
          <w:sz w:val="32"/>
          <w:szCs w:val="22"/>
          <w:highlight w:val="none"/>
          <w:lang w:val="en-US" w:eastAsia="zh-CN"/>
        </w:rPr>
        <w:t>在二产上：</w:t>
      </w:r>
      <w:r>
        <w:rPr>
          <w:rFonts w:hint="eastAsia" w:ascii="宋体" w:hAnsi="宋体" w:eastAsia="方正仿宋_GBK" w:cs="方正仿宋_GBK"/>
          <w:color w:val="auto"/>
          <w:sz w:val="32"/>
          <w:szCs w:val="22"/>
          <w:highlight w:val="none"/>
          <w:lang w:val="en-US" w:eastAsia="zh-CN"/>
        </w:rPr>
        <w:t>建成36万吨饲料加工厂1座，生猪屠宰及肉食品加工厂1座，新建农产品产地冷库2万立方米以上，改造提升一批柑橘选果生产线。力争实现全县农产品加工产值与农产品总产值比达2:1，柑橘、生猪等重点产业农产品加工产值与农产品总产值比达2.8:1。</w:t>
      </w:r>
    </w:p>
    <w:p w14:paraId="5A7987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方正仿宋_GBK" w:cs="方正仿宋_GBK"/>
          <w:color w:val="auto"/>
          <w:sz w:val="32"/>
          <w:szCs w:val="22"/>
          <w:highlight w:val="none"/>
          <w:lang w:val="en-US" w:eastAsia="zh-CN"/>
        </w:rPr>
      </w:pPr>
      <w:r>
        <w:rPr>
          <w:rFonts w:hint="eastAsia" w:ascii="宋体" w:hAnsi="宋体" w:eastAsia="方正楷体_GBK" w:cs="方正楷体_GBK"/>
          <w:color w:val="auto"/>
          <w:sz w:val="32"/>
          <w:szCs w:val="22"/>
          <w:highlight w:val="none"/>
          <w:lang w:val="en-US" w:eastAsia="zh-CN"/>
        </w:rPr>
        <w:t>在三产上：</w:t>
      </w:r>
      <w:r>
        <w:rPr>
          <w:rFonts w:hint="eastAsia" w:ascii="宋体" w:hAnsi="宋体" w:eastAsia="方正仿宋_GBK" w:cs="方正仿宋_GBK"/>
          <w:color w:val="auto"/>
          <w:sz w:val="32"/>
          <w:szCs w:val="22"/>
          <w:highlight w:val="none"/>
          <w:lang w:val="en-US" w:eastAsia="zh-CN"/>
        </w:rPr>
        <w:t>建成农产品智慧冷链物流园1个，全县农产品自营出口贸易额年均增长10%。新建休闲农业与乡村旅游示范点或田园综合体6个。农产品流通贸易、乡村休闲旅游等行业直接带动农民就业5万人以上。</w:t>
      </w:r>
    </w:p>
    <w:p w14:paraId="39C5E0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方正仿宋_GBK" w:cs="方正仿宋_GBK"/>
          <w:color w:val="auto"/>
          <w:sz w:val="32"/>
          <w:szCs w:val="22"/>
          <w:highlight w:val="none"/>
          <w:lang w:val="en-US" w:eastAsia="zh-CN"/>
        </w:rPr>
      </w:pPr>
      <w:r>
        <w:rPr>
          <w:rFonts w:hint="eastAsia" w:ascii="宋体" w:hAnsi="宋体" w:eastAsia="方正楷体_GBK" w:cs="方正楷体_GBK"/>
          <w:color w:val="auto"/>
          <w:sz w:val="32"/>
          <w:szCs w:val="22"/>
          <w:highlight w:val="none"/>
          <w:lang w:val="en-US" w:eastAsia="zh-CN"/>
        </w:rPr>
        <w:t>在基础支撑上：</w:t>
      </w:r>
      <w:r>
        <w:rPr>
          <w:rFonts w:hint="eastAsia" w:ascii="宋体" w:hAnsi="宋体" w:eastAsia="方正仿宋_GBK" w:cs="方正仿宋_GBK"/>
          <w:color w:val="auto"/>
          <w:sz w:val="32"/>
          <w:szCs w:val="22"/>
          <w:highlight w:val="none"/>
          <w:lang w:val="en-US" w:eastAsia="zh-CN"/>
        </w:rPr>
        <w:t>耕地保有率100%，建成高标准农田36万亩，农机化率达54.8%，土地流转面积占承包面积比重达50%，培育市级及以上农业产业化龙头企业25户、农民专业合作社330个、家庭农场560个，培育农业科技示范企业15户、科技带头人150人、科技示范户1000户、高素质农民2900人。</w:t>
      </w:r>
    </w:p>
    <w:p w14:paraId="107A78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22"/>
          <w:highlight w:val="none"/>
          <w:lang w:val="en-US" w:eastAsia="zh-CN"/>
        </w:rPr>
      </w:pPr>
      <w:r>
        <w:rPr>
          <w:rFonts w:hint="eastAsia" w:ascii="宋体" w:hAnsi="宋体" w:eastAsia="方正楷体_GBK" w:cs="方正楷体_GBK"/>
          <w:color w:val="auto"/>
          <w:sz w:val="32"/>
          <w:szCs w:val="22"/>
          <w:highlight w:val="none"/>
          <w:lang w:val="en-US" w:eastAsia="zh-CN"/>
        </w:rPr>
        <w:t>在乡村建设上：</w:t>
      </w:r>
      <w:r>
        <w:rPr>
          <w:rFonts w:hint="eastAsia" w:ascii="宋体" w:hAnsi="宋体" w:eastAsia="方正仿宋_GBK" w:cs="方正仿宋_GBK"/>
          <w:color w:val="auto"/>
          <w:sz w:val="32"/>
          <w:szCs w:val="22"/>
          <w:highlight w:val="none"/>
          <w:lang w:val="en-US" w:eastAsia="zh-CN"/>
        </w:rPr>
        <w:t>创建20个精品示范村和171个美丽村庄，农村生活垃圾处理的村100%，生活污水处理的村90%以上，户用卫生厕所普及率100%，所有行政村村级集体经营性收入达到10万元以上。</w:t>
      </w:r>
    </w:p>
    <w:tbl>
      <w:tblPr>
        <w:tblStyle w:val="16"/>
        <w:tblW w:w="9088" w:type="dxa"/>
        <w:tblInd w:w="91" w:type="dxa"/>
        <w:tblLayout w:type="fixed"/>
        <w:tblCellMar>
          <w:top w:w="0" w:type="dxa"/>
          <w:left w:w="108" w:type="dxa"/>
          <w:bottom w:w="0" w:type="dxa"/>
          <w:right w:w="108" w:type="dxa"/>
        </w:tblCellMar>
      </w:tblPr>
      <w:tblGrid>
        <w:gridCol w:w="758"/>
        <w:gridCol w:w="3362"/>
        <w:gridCol w:w="1026"/>
        <w:gridCol w:w="1066"/>
        <w:gridCol w:w="1121"/>
        <w:gridCol w:w="864"/>
        <w:gridCol w:w="891"/>
      </w:tblGrid>
      <w:tr w14:paraId="3C3A64D2">
        <w:tblPrEx>
          <w:tblCellMar>
            <w:top w:w="0" w:type="dxa"/>
            <w:left w:w="108" w:type="dxa"/>
            <w:bottom w:w="0" w:type="dxa"/>
            <w:right w:w="108" w:type="dxa"/>
          </w:tblCellMar>
        </w:tblPrEx>
        <w:trPr>
          <w:trHeight w:val="530" w:hRule="atLeast"/>
          <w:tblHeader/>
        </w:trPr>
        <w:tc>
          <w:tcPr>
            <w:tcW w:w="9088" w:type="dxa"/>
            <w:gridSpan w:val="7"/>
            <w:tcBorders>
              <w:bottom w:val="single" w:color="auto" w:sz="4" w:space="0"/>
            </w:tcBorders>
            <w:noWrap w:val="0"/>
            <w:vAlign w:val="center"/>
          </w:tcPr>
          <w:p w14:paraId="41C54999">
            <w:pPr>
              <w:widowControl/>
              <w:spacing w:line="320" w:lineRule="exact"/>
              <w:ind w:firstLine="198" w:firstLineChars="0"/>
              <w:jc w:val="center"/>
              <w:rPr>
                <w:rFonts w:hint="eastAsia" w:ascii="宋体" w:hAnsi="宋体" w:eastAsia="方正黑体_GBK"/>
                <w:color w:val="auto"/>
                <w:sz w:val="28"/>
                <w:szCs w:val="28"/>
                <w:highlight w:val="none"/>
              </w:rPr>
            </w:pPr>
            <w:r>
              <w:rPr>
                <w:rFonts w:hint="eastAsia" w:ascii="宋体" w:hAnsi="宋体" w:eastAsia="方正黑体_GBK"/>
                <w:color w:val="auto"/>
                <w:sz w:val="28"/>
                <w:szCs w:val="28"/>
                <w:highlight w:val="none"/>
              </w:rPr>
              <w:t>新平县“十</w:t>
            </w:r>
            <w:r>
              <w:rPr>
                <w:rFonts w:hint="eastAsia" w:ascii="宋体" w:hAnsi="宋体" w:eastAsia="方正黑体_GBK"/>
                <w:color w:val="auto"/>
                <w:sz w:val="28"/>
                <w:szCs w:val="28"/>
                <w:highlight w:val="none"/>
                <w:lang w:eastAsia="zh-CN"/>
              </w:rPr>
              <w:t>四</w:t>
            </w:r>
            <w:r>
              <w:rPr>
                <w:rFonts w:hint="eastAsia" w:ascii="宋体" w:hAnsi="宋体" w:eastAsia="方正黑体_GBK"/>
                <w:color w:val="auto"/>
                <w:sz w:val="28"/>
                <w:szCs w:val="28"/>
                <w:highlight w:val="none"/>
              </w:rPr>
              <w:t>五”</w:t>
            </w:r>
            <w:r>
              <w:rPr>
                <w:rFonts w:hint="eastAsia" w:ascii="宋体" w:hAnsi="宋体" w:eastAsia="方正黑体_GBK"/>
                <w:color w:val="auto"/>
                <w:sz w:val="28"/>
                <w:szCs w:val="28"/>
                <w:highlight w:val="none"/>
                <w:lang w:eastAsia="zh-CN"/>
              </w:rPr>
              <w:t>农业农村现代化</w:t>
            </w:r>
            <w:r>
              <w:rPr>
                <w:rFonts w:hint="eastAsia" w:ascii="宋体" w:hAnsi="宋体" w:eastAsia="方正黑体_GBK"/>
                <w:color w:val="auto"/>
                <w:sz w:val="28"/>
                <w:szCs w:val="28"/>
                <w:highlight w:val="none"/>
              </w:rPr>
              <w:t>发展</w:t>
            </w:r>
            <w:r>
              <w:rPr>
                <w:rFonts w:hint="eastAsia" w:ascii="宋体" w:hAnsi="宋体" w:eastAsia="方正黑体_GBK"/>
                <w:color w:val="auto"/>
                <w:sz w:val="28"/>
                <w:szCs w:val="28"/>
                <w:highlight w:val="none"/>
                <w:lang w:eastAsia="zh-CN"/>
              </w:rPr>
              <w:t>主要</w:t>
            </w:r>
            <w:r>
              <w:rPr>
                <w:rFonts w:hint="eastAsia" w:ascii="宋体" w:hAnsi="宋体" w:eastAsia="方正黑体_GBK"/>
                <w:color w:val="auto"/>
                <w:sz w:val="28"/>
                <w:szCs w:val="28"/>
                <w:highlight w:val="none"/>
              </w:rPr>
              <w:t>指标表</w:t>
            </w:r>
          </w:p>
        </w:tc>
      </w:tr>
      <w:tr w14:paraId="5D9C1A2E">
        <w:tblPrEx>
          <w:tblCellMar>
            <w:top w:w="0" w:type="dxa"/>
            <w:left w:w="108" w:type="dxa"/>
            <w:bottom w:w="0" w:type="dxa"/>
            <w:right w:w="108" w:type="dxa"/>
          </w:tblCellMar>
        </w:tblPrEx>
        <w:trPr>
          <w:trHeight w:val="420" w:hRule="atLeast"/>
          <w:tblHeader/>
        </w:trPr>
        <w:tc>
          <w:tcPr>
            <w:tcW w:w="758" w:type="dxa"/>
            <w:vMerge w:val="restart"/>
            <w:tcBorders>
              <w:top w:val="single" w:color="auto" w:sz="4" w:space="0"/>
              <w:left w:val="single" w:color="auto" w:sz="4" w:space="0"/>
              <w:right w:val="single" w:color="auto" w:sz="4" w:space="0"/>
            </w:tcBorders>
            <w:noWrap w:val="0"/>
            <w:vAlign w:val="center"/>
          </w:tcPr>
          <w:p w14:paraId="765CE347">
            <w:pPr>
              <w:widowControl/>
              <w:spacing w:line="280" w:lineRule="exact"/>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类别</w:t>
            </w:r>
          </w:p>
        </w:tc>
        <w:tc>
          <w:tcPr>
            <w:tcW w:w="3362" w:type="dxa"/>
            <w:vMerge w:val="restart"/>
            <w:tcBorders>
              <w:top w:val="single" w:color="auto" w:sz="4" w:space="0"/>
              <w:left w:val="single" w:color="auto" w:sz="4" w:space="0"/>
              <w:right w:val="single" w:color="auto" w:sz="4" w:space="0"/>
            </w:tcBorders>
            <w:noWrap w:val="0"/>
            <w:vAlign w:val="center"/>
          </w:tcPr>
          <w:p w14:paraId="18C4BCBC">
            <w:pPr>
              <w:widowControl/>
              <w:spacing w:line="280" w:lineRule="exact"/>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指标名称</w:t>
            </w:r>
          </w:p>
        </w:tc>
        <w:tc>
          <w:tcPr>
            <w:tcW w:w="1026" w:type="dxa"/>
            <w:vMerge w:val="restart"/>
            <w:tcBorders>
              <w:top w:val="single" w:color="auto" w:sz="4" w:space="0"/>
              <w:left w:val="single" w:color="auto" w:sz="4" w:space="0"/>
              <w:right w:val="single" w:color="auto" w:sz="4" w:space="0"/>
            </w:tcBorders>
            <w:noWrap w:val="0"/>
            <w:vAlign w:val="center"/>
          </w:tcPr>
          <w:p w14:paraId="28315A7F">
            <w:pPr>
              <w:widowControl/>
              <w:spacing w:line="280" w:lineRule="exact"/>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1066" w:type="dxa"/>
            <w:vMerge w:val="restart"/>
            <w:tcBorders>
              <w:top w:val="single" w:color="auto" w:sz="4" w:space="0"/>
              <w:left w:val="single" w:color="auto" w:sz="4" w:space="0"/>
              <w:right w:val="single" w:color="auto" w:sz="4" w:space="0"/>
            </w:tcBorders>
            <w:noWrap w:val="0"/>
            <w:vAlign w:val="center"/>
          </w:tcPr>
          <w:p w14:paraId="1A9BD58D">
            <w:pPr>
              <w:widowControl/>
              <w:spacing w:line="280" w:lineRule="exact"/>
              <w:ind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20</w:t>
            </w: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lang w:eastAsia="zh-CN"/>
              </w:rPr>
              <w:t>完成数</w:t>
            </w: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14:paraId="4810C41D">
            <w:pPr>
              <w:widowControl/>
              <w:spacing w:line="280" w:lineRule="exact"/>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2025年目标值</w:t>
            </w:r>
          </w:p>
        </w:tc>
        <w:tc>
          <w:tcPr>
            <w:tcW w:w="891" w:type="dxa"/>
            <w:vMerge w:val="restart"/>
            <w:tcBorders>
              <w:top w:val="single" w:color="auto" w:sz="4" w:space="0"/>
              <w:left w:val="single" w:color="auto" w:sz="4" w:space="0"/>
              <w:right w:val="single" w:color="auto" w:sz="4" w:space="0"/>
            </w:tcBorders>
            <w:noWrap w:val="0"/>
            <w:vAlign w:val="center"/>
          </w:tcPr>
          <w:p w14:paraId="5F40390D">
            <w:pPr>
              <w:widowControl/>
              <w:spacing w:line="280" w:lineRule="exact"/>
              <w:ind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指标</w:t>
            </w:r>
          </w:p>
          <w:p w14:paraId="489B29BE">
            <w:pPr>
              <w:widowControl/>
              <w:spacing w:line="280" w:lineRule="exact"/>
              <w:ind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属性</w:t>
            </w:r>
          </w:p>
        </w:tc>
      </w:tr>
      <w:tr w14:paraId="0B92BA7C">
        <w:tblPrEx>
          <w:tblCellMar>
            <w:top w:w="0" w:type="dxa"/>
            <w:left w:w="108" w:type="dxa"/>
            <w:bottom w:w="0" w:type="dxa"/>
            <w:right w:w="108" w:type="dxa"/>
          </w:tblCellMar>
        </w:tblPrEx>
        <w:trPr>
          <w:trHeight w:val="420" w:hRule="atLeast"/>
          <w:tblHeader/>
        </w:trPr>
        <w:tc>
          <w:tcPr>
            <w:tcW w:w="758" w:type="dxa"/>
            <w:vMerge w:val="continue"/>
            <w:tcBorders>
              <w:left w:val="single" w:color="auto" w:sz="4" w:space="0"/>
              <w:bottom w:val="single" w:color="auto" w:sz="4" w:space="0"/>
              <w:right w:val="single" w:color="auto" w:sz="4" w:space="0"/>
            </w:tcBorders>
            <w:noWrap w:val="0"/>
            <w:vAlign w:val="center"/>
          </w:tcPr>
          <w:p w14:paraId="75A7D7A7">
            <w:pPr>
              <w:widowControl/>
              <w:spacing w:line="280" w:lineRule="exact"/>
              <w:ind w:firstLine="0" w:firstLineChars="0"/>
              <w:jc w:val="center"/>
              <w:rPr>
                <w:rFonts w:ascii="宋体" w:hAnsi="宋体" w:eastAsia="宋体" w:cs="宋体"/>
                <w:color w:val="auto"/>
                <w:kern w:val="0"/>
                <w:sz w:val="21"/>
                <w:szCs w:val="21"/>
                <w:highlight w:val="none"/>
              </w:rPr>
            </w:pPr>
          </w:p>
        </w:tc>
        <w:tc>
          <w:tcPr>
            <w:tcW w:w="3362" w:type="dxa"/>
            <w:vMerge w:val="continue"/>
            <w:tcBorders>
              <w:left w:val="single" w:color="auto" w:sz="4" w:space="0"/>
              <w:bottom w:val="single" w:color="auto" w:sz="4" w:space="0"/>
              <w:right w:val="single" w:color="auto" w:sz="4" w:space="0"/>
            </w:tcBorders>
            <w:noWrap w:val="0"/>
            <w:vAlign w:val="center"/>
          </w:tcPr>
          <w:p w14:paraId="4997F6E0">
            <w:pPr>
              <w:widowControl/>
              <w:spacing w:line="280" w:lineRule="exact"/>
              <w:ind w:firstLine="0" w:firstLineChars="0"/>
              <w:jc w:val="center"/>
              <w:rPr>
                <w:rFonts w:ascii="宋体" w:hAnsi="宋体" w:eastAsia="宋体" w:cs="宋体"/>
                <w:color w:val="auto"/>
                <w:kern w:val="0"/>
                <w:sz w:val="21"/>
                <w:szCs w:val="21"/>
                <w:highlight w:val="none"/>
              </w:rPr>
            </w:pPr>
          </w:p>
        </w:tc>
        <w:tc>
          <w:tcPr>
            <w:tcW w:w="1026" w:type="dxa"/>
            <w:vMerge w:val="continue"/>
            <w:tcBorders>
              <w:left w:val="single" w:color="auto" w:sz="4" w:space="0"/>
              <w:bottom w:val="single" w:color="auto" w:sz="4" w:space="0"/>
              <w:right w:val="single" w:color="auto" w:sz="4" w:space="0"/>
            </w:tcBorders>
            <w:noWrap w:val="0"/>
            <w:vAlign w:val="center"/>
          </w:tcPr>
          <w:p w14:paraId="42CDF676">
            <w:pPr>
              <w:widowControl/>
              <w:spacing w:line="280" w:lineRule="exact"/>
              <w:ind w:firstLine="0" w:firstLineChars="0"/>
              <w:jc w:val="center"/>
              <w:rPr>
                <w:rFonts w:ascii="宋体" w:hAnsi="宋体" w:eastAsia="宋体" w:cs="宋体"/>
                <w:color w:val="auto"/>
                <w:kern w:val="0"/>
                <w:sz w:val="21"/>
                <w:szCs w:val="21"/>
                <w:highlight w:val="none"/>
              </w:rPr>
            </w:pPr>
          </w:p>
        </w:tc>
        <w:tc>
          <w:tcPr>
            <w:tcW w:w="1066" w:type="dxa"/>
            <w:vMerge w:val="continue"/>
            <w:tcBorders>
              <w:left w:val="single" w:color="auto" w:sz="4" w:space="0"/>
              <w:bottom w:val="single" w:color="auto" w:sz="4" w:space="0"/>
              <w:right w:val="single" w:color="auto" w:sz="4" w:space="0"/>
            </w:tcBorders>
            <w:noWrap w:val="0"/>
            <w:vAlign w:val="center"/>
          </w:tcPr>
          <w:p w14:paraId="41EE7AE0">
            <w:pPr>
              <w:widowControl/>
              <w:spacing w:line="280" w:lineRule="exact"/>
              <w:ind w:firstLine="0" w:firstLineChars="0"/>
              <w:jc w:val="center"/>
              <w:rPr>
                <w:rFonts w:ascii="宋体" w:hAnsi="宋体" w:eastAsia="宋体" w:cs="宋体"/>
                <w:color w:val="auto"/>
                <w:kern w:val="0"/>
                <w:sz w:val="21"/>
                <w:szCs w:val="21"/>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537A460F">
            <w:pPr>
              <w:widowControl/>
              <w:spacing w:line="280" w:lineRule="exact"/>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年</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216A25E4">
            <w:pPr>
              <w:widowControl/>
              <w:spacing w:line="280" w:lineRule="exact"/>
              <w:ind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年均</w:t>
            </w:r>
            <w:r>
              <w:rPr>
                <w:rFonts w:hint="eastAsia" w:ascii="宋体" w:hAnsi="宋体" w:eastAsia="宋体" w:cs="宋体"/>
                <w:color w:val="auto"/>
                <w:kern w:val="0"/>
                <w:sz w:val="21"/>
                <w:szCs w:val="21"/>
                <w:highlight w:val="none"/>
                <w:lang w:eastAsia="zh-CN"/>
              </w:rPr>
              <w:t>增长</w:t>
            </w:r>
          </w:p>
        </w:tc>
        <w:tc>
          <w:tcPr>
            <w:tcW w:w="891" w:type="dxa"/>
            <w:vMerge w:val="continue"/>
            <w:tcBorders>
              <w:left w:val="single" w:color="auto" w:sz="4" w:space="0"/>
              <w:bottom w:val="single" w:color="auto" w:sz="4" w:space="0"/>
              <w:right w:val="single" w:color="auto" w:sz="4" w:space="0"/>
            </w:tcBorders>
            <w:noWrap w:val="0"/>
            <w:vAlign w:val="center"/>
          </w:tcPr>
          <w:p w14:paraId="032B841A">
            <w:pPr>
              <w:widowControl/>
              <w:spacing w:line="280" w:lineRule="exact"/>
              <w:ind w:firstLine="0" w:firstLineChars="0"/>
              <w:jc w:val="center"/>
              <w:rPr>
                <w:rFonts w:hint="eastAsia" w:ascii="宋体" w:hAnsi="宋体" w:eastAsia="宋体" w:cs="宋体"/>
                <w:color w:val="auto"/>
                <w:kern w:val="0"/>
                <w:sz w:val="21"/>
                <w:szCs w:val="21"/>
                <w:highlight w:val="none"/>
              </w:rPr>
            </w:pPr>
          </w:p>
        </w:tc>
      </w:tr>
      <w:tr w14:paraId="54CE74E9">
        <w:tblPrEx>
          <w:tblCellMar>
            <w:top w:w="0" w:type="dxa"/>
            <w:left w:w="108" w:type="dxa"/>
            <w:bottom w:w="0" w:type="dxa"/>
            <w:right w:w="108" w:type="dxa"/>
          </w:tblCellMar>
        </w:tblPrEx>
        <w:trPr>
          <w:trHeight w:val="425" w:hRule="exact"/>
        </w:trPr>
        <w:tc>
          <w:tcPr>
            <w:tcW w:w="758" w:type="dxa"/>
            <w:vMerge w:val="restart"/>
            <w:tcBorders>
              <w:top w:val="single" w:color="auto" w:sz="4" w:space="0"/>
              <w:left w:val="single" w:color="auto" w:sz="4" w:space="0"/>
              <w:right w:val="single" w:color="auto" w:sz="4" w:space="0"/>
            </w:tcBorders>
            <w:noWrap w:val="0"/>
            <w:vAlign w:val="center"/>
          </w:tcPr>
          <w:p w14:paraId="2D3C5599">
            <w:pPr>
              <w:widowControl/>
              <w:spacing w:line="280" w:lineRule="exact"/>
              <w:ind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主要经济指标</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44861752">
            <w:pPr>
              <w:keepNext w:val="0"/>
              <w:keepLines w:val="0"/>
              <w:pageBreakBefore w:val="0"/>
              <w:widowControl/>
              <w:kinsoku/>
              <w:wordWrap/>
              <w:overflowPunct/>
              <w:topLinePunct w:val="0"/>
              <w:autoSpaceDE/>
              <w:autoSpaceDN/>
              <w:bidi w:val="0"/>
              <w:adjustRightInd/>
              <w:snapToGrid/>
              <w:spacing w:line="240" w:lineRule="atLeast"/>
              <w:ind w:firstLine="0" w:firstLineChars="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）农林牧渔业总产值</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40A75882">
            <w:pPr>
              <w:widowControl/>
              <w:spacing w:line="280" w:lineRule="exact"/>
              <w:ind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亿元</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746BA2F5">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55.24</w:t>
            </w:r>
          </w:p>
        </w:tc>
        <w:tc>
          <w:tcPr>
            <w:tcW w:w="1121" w:type="dxa"/>
            <w:tcBorders>
              <w:top w:val="single" w:color="auto" w:sz="4" w:space="0"/>
              <w:left w:val="single" w:color="auto" w:sz="4" w:space="0"/>
              <w:bottom w:val="single" w:color="auto" w:sz="4" w:space="0"/>
              <w:right w:val="single" w:color="auto" w:sz="4" w:space="0"/>
            </w:tcBorders>
            <w:noWrap w:val="0"/>
            <w:vAlign w:val="center"/>
          </w:tcPr>
          <w:p w14:paraId="03FFF443">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110.50</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45C246FB">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14.87</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030ADEC3">
            <w:pPr>
              <w:widowControl/>
              <w:spacing w:line="280" w:lineRule="exact"/>
              <w:ind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预期性</w:t>
            </w:r>
          </w:p>
        </w:tc>
      </w:tr>
      <w:tr w14:paraId="3CAD7447">
        <w:tblPrEx>
          <w:tblCellMar>
            <w:top w:w="0" w:type="dxa"/>
            <w:left w:w="108" w:type="dxa"/>
            <w:bottom w:w="0" w:type="dxa"/>
            <w:right w:w="108" w:type="dxa"/>
          </w:tblCellMar>
        </w:tblPrEx>
        <w:trPr>
          <w:trHeight w:val="425" w:hRule="exact"/>
        </w:trPr>
        <w:tc>
          <w:tcPr>
            <w:tcW w:w="758" w:type="dxa"/>
            <w:vMerge w:val="continue"/>
            <w:tcBorders>
              <w:left w:val="single" w:color="auto" w:sz="4" w:space="0"/>
              <w:right w:val="single" w:color="auto" w:sz="4" w:space="0"/>
            </w:tcBorders>
            <w:noWrap w:val="0"/>
            <w:vAlign w:val="center"/>
          </w:tcPr>
          <w:p w14:paraId="26F546CE">
            <w:pPr>
              <w:widowControl/>
              <w:spacing w:line="280" w:lineRule="exact"/>
              <w:ind w:firstLine="0" w:firstLineChars="0"/>
              <w:jc w:val="center"/>
              <w:rPr>
                <w:rFonts w:hint="eastAsia" w:ascii="宋体" w:hAnsi="宋体" w:eastAsia="宋体" w:cs="宋体"/>
                <w:color w:val="auto"/>
                <w:kern w:val="0"/>
                <w:sz w:val="21"/>
                <w:szCs w:val="21"/>
                <w:highlight w:val="none"/>
              </w:rPr>
            </w:pPr>
          </w:p>
        </w:tc>
        <w:tc>
          <w:tcPr>
            <w:tcW w:w="3362" w:type="dxa"/>
            <w:tcBorders>
              <w:top w:val="single" w:color="auto" w:sz="4" w:space="0"/>
              <w:left w:val="single" w:color="auto" w:sz="4" w:space="0"/>
              <w:bottom w:val="single" w:color="auto" w:sz="4" w:space="0"/>
              <w:right w:val="single" w:color="auto" w:sz="4" w:space="0"/>
            </w:tcBorders>
            <w:noWrap w:val="0"/>
            <w:vAlign w:val="center"/>
          </w:tcPr>
          <w:p w14:paraId="1A45B9D7">
            <w:pPr>
              <w:keepNext w:val="0"/>
              <w:keepLines w:val="0"/>
              <w:pageBreakBefore w:val="0"/>
              <w:widowControl/>
              <w:numPr>
                <w:ilvl w:val="0"/>
                <w:numId w:val="1"/>
              </w:numPr>
              <w:kinsoku/>
              <w:wordWrap/>
              <w:overflowPunct/>
              <w:topLinePunct w:val="0"/>
              <w:autoSpaceDE/>
              <w:autoSpaceDN/>
              <w:bidi w:val="0"/>
              <w:adjustRightInd/>
              <w:snapToGrid/>
              <w:spacing w:line="240" w:lineRule="atLeast"/>
              <w:ind w:firstLine="0" w:firstLineChars="0"/>
              <w:jc w:val="both"/>
              <w:textAlignment w:val="auto"/>
              <w:rPr>
                <w:rFonts w:hint="eastAsia" w:ascii="宋体" w:hAnsi="宋体"/>
                <w:color w:val="auto"/>
                <w:highlight w:val="none"/>
                <w:lang w:eastAsia="zh-CN"/>
              </w:rPr>
            </w:pPr>
            <w:r>
              <w:rPr>
                <w:rFonts w:hint="eastAsia" w:ascii="宋体" w:hAnsi="宋体"/>
                <w:color w:val="auto"/>
                <w:highlight w:val="none"/>
                <w:lang w:eastAsia="zh-CN"/>
              </w:rPr>
              <w:t>农林牧渔业增加值</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5774CDBF">
            <w:pPr>
              <w:widowControl/>
              <w:spacing w:line="280" w:lineRule="exact"/>
              <w:ind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亿元</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41A8CD37">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29.53</w:t>
            </w:r>
          </w:p>
        </w:tc>
        <w:tc>
          <w:tcPr>
            <w:tcW w:w="1121" w:type="dxa"/>
            <w:tcBorders>
              <w:top w:val="single" w:color="auto" w:sz="4" w:space="0"/>
              <w:left w:val="single" w:color="auto" w:sz="4" w:space="0"/>
              <w:bottom w:val="single" w:color="auto" w:sz="4" w:space="0"/>
              <w:right w:val="single" w:color="auto" w:sz="4" w:space="0"/>
            </w:tcBorders>
            <w:noWrap w:val="0"/>
            <w:vAlign w:val="center"/>
          </w:tcPr>
          <w:p w14:paraId="10910ADF">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44</w:t>
            </w:r>
            <w:r>
              <w:rPr>
                <w:rFonts w:hint="eastAsia" w:ascii="宋体" w:hAnsi="宋体" w:eastAsia="宋体" w:cs="宋体"/>
                <w:color w:val="auto"/>
                <w:kern w:val="0"/>
                <w:sz w:val="21"/>
                <w:szCs w:val="21"/>
                <w:highlight w:val="none"/>
                <w:lang w:val="en-US" w:eastAsia="zh-CN"/>
              </w:rPr>
              <w:t>.00</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0C0416FB">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8.32</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35C7CB2B">
            <w:pPr>
              <w:widowControl/>
              <w:spacing w:line="28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预期性</w:t>
            </w:r>
          </w:p>
        </w:tc>
      </w:tr>
      <w:tr w14:paraId="593938FB">
        <w:tblPrEx>
          <w:tblCellMar>
            <w:top w:w="0" w:type="dxa"/>
            <w:left w:w="108" w:type="dxa"/>
            <w:bottom w:w="0" w:type="dxa"/>
            <w:right w:w="108" w:type="dxa"/>
          </w:tblCellMar>
        </w:tblPrEx>
        <w:trPr>
          <w:trHeight w:val="425" w:hRule="exact"/>
        </w:trPr>
        <w:tc>
          <w:tcPr>
            <w:tcW w:w="758" w:type="dxa"/>
            <w:vMerge w:val="continue"/>
            <w:tcBorders>
              <w:left w:val="single" w:color="auto" w:sz="4" w:space="0"/>
              <w:bottom w:val="single" w:color="auto" w:sz="4" w:space="0"/>
              <w:right w:val="single" w:color="auto" w:sz="4" w:space="0"/>
            </w:tcBorders>
            <w:noWrap w:val="0"/>
            <w:vAlign w:val="center"/>
          </w:tcPr>
          <w:p w14:paraId="1762F009">
            <w:pPr>
              <w:widowControl/>
              <w:spacing w:line="280" w:lineRule="exact"/>
              <w:ind w:firstLine="0" w:firstLineChars="0"/>
              <w:jc w:val="center"/>
              <w:rPr>
                <w:rFonts w:hint="eastAsia" w:ascii="宋体" w:hAnsi="宋体" w:eastAsia="宋体" w:cs="宋体"/>
                <w:color w:val="auto"/>
                <w:kern w:val="0"/>
                <w:sz w:val="21"/>
                <w:szCs w:val="21"/>
                <w:highlight w:val="none"/>
              </w:rPr>
            </w:pPr>
          </w:p>
        </w:tc>
        <w:tc>
          <w:tcPr>
            <w:tcW w:w="3362" w:type="dxa"/>
            <w:tcBorders>
              <w:top w:val="single" w:color="auto" w:sz="4" w:space="0"/>
              <w:left w:val="single" w:color="auto" w:sz="4" w:space="0"/>
              <w:bottom w:val="single" w:color="auto" w:sz="4" w:space="0"/>
              <w:right w:val="single" w:color="auto" w:sz="4" w:space="0"/>
            </w:tcBorders>
            <w:noWrap w:val="0"/>
            <w:vAlign w:val="center"/>
          </w:tcPr>
          <w:p w14:paraId="6D3A16D1">
            <w:pPr>
              <w:keepNext w:val="0"/>
              <w:keepLines w:val="0"/>
              <w:pageBreakBefore w:val="0"/>
              <w:widowControl/>
              <w:kinsoku/>
              <w:wordWrap/>
              <w:overflowPunct/>
              <w:topLinePunct w:val="0"/>
              <w:autoSpaceDE/>
              <w:autoSpaceDN/>
              <w:bidi w:val="0"/>
              <w:adjustRightInd/>
              <w:snapToGrid/>
              <w:spacing w:line="240" w:lineRule="atLeast"/>
              <w:ind w:firstLine="0" w:firstLineChars="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）农村居民人均可支配收入</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1FBA7935">
            <w:pPr>
              <w:widowControl/>
              <w:spacing w:line="280" w:lineRule="exact"/>
              <w:ind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元</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53EF0215">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15858</w:t>
            </w:r>
          </w:p>
        </w:tc>
        <w:tc>
          <w:tcPr>
            <w:tcW w:w="1121" w:type="dxa"/>
            <w:tcBorders>
              <w:top w:val="single" w:color="auto" w:sz="4" w:space="0"/>
              <w:left w:val="single" w:color="auto" w:sz="4" w:space="0"/>
              <w:bottom w:val="single" w:color="auto" w:sz="4" w:space="0"/>
              <w:right w:val="single" w:color="auto" w:sz="4" w:space="0"/>
            </w:tcBorders>
            <w:noWrap w:val="0"/>
            <w:vAlign w:val="center"/>
          </w:tcPr>
          <w:p w14:paraId="3C98D7A7">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23800</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15A4C6DC">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8.50</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309D9626">
            <w:pPr>
              <w:widowControl/>
              <w:spacing w:line="28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预期性</w:t>
            </w:r>
          </w:p>
        </w:tc>
      </w:tr>
      <w:tr w14:paraId="14A9BD3A">
        <w:tblPrEx>
          <w:tblCellMar>
            <w:top w:w="0" w:type="dxa"/>
            <w:left w:w="108" w:type="dxa"/>
            <w:bottom w:w="0" w:type="dxa"/>
            <w:right w:w="108" w:type="dxa"/>
          </w:tblCellMar>
        </w:tblPrEx>
        <w:trPr>
          <w:trHeight w:val="425" w:hRule="exact"/>
        </w:trPr>
        <w:tc>
          <w:tcPr>
            <w:tcW w:w="758" w:type="dxa"/>
            <w:vMerge w:val="restart"/>
            <w:tcBorders>
              <w:top w:val="single" w:color="auto" w:sz="4" w:space="0"/>
              <w:left w:val="single" w:color="auto" w:sz="4" w:space="0"/>
              <w:right w:val="single" w:color="auto" w:sz="4" w:space="0"/>
            </w:tcBorders>
            <w:noWrap w:val="0"/>
            <w:vAlign w:val="center"/>
          </w:tcPr>
          <w:p w14:paraId="5FB9CE86">
            <w:pPr>
              <w:widowControl/>
              <w:spacing w:line="280" w:lineRule="exact"/>
              <w:ind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重点产业发展指标</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20AACFC8">
            <w:pPr>
              <w:keepNext w:val="0"/>
              <w:keepLines w:val="0"/>
              <w:pageBreakBefore w:val="0"/>
              <w:widowControl/>
              <w:kinsoku/>
              <w:wordWrap/>
              <w:overflowPunct/>
              <w:topLinePunct w:val="0"/>
              <w:autoSpaceDE/>
              <w:autoSpaceDN/>
              <w:bidi w:val="0"/>
              <w:adjustRightInd/>
              <w:snapToGrid/>
              <w:spacing w:line="240" w:lineRule="atLeast"/>
              <w:ind w:firstLine="0" w:firstLineChars="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）粮食总</w:t>
            </w:r>
            <w:r>
              <w:rPr>
                <w:rFonts w:hint="eastAsia" w:ascii="宋体" w:hAnsi="宋体" w:eastAsia="宋体" w:cs="宋体"/>
                <w:color w:val="auto"/>
                <w:kern w:val="0"/>
                <w:sz w:val="21"/>
                <w:szCs w:val="21"/>
                <w:highlight w:val="none"/>
                <w:lang w:eastAsia="zh-CN"/>
              </w:rPr>
              <w:t>播种面积</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65461D36">
            <w:pPr>
              <w:widowControl/>
              <w:spacing w:line="280" w:lineRule="exact"/>
              <w:ind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万亩</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7AB027D7">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51.28</w:t>
            </w:r>
          </w:p>
        </w:tc>
        <w:tc>
          <w:tcPr>
            <w:tcW w:w="1121" w:type="dxa"/>
            <w:tcBorders>
              <w:top w:val="single" w:color="auto" w:sz="4" w:space="0"/>
              <w:left w:val="single" w:color="auto" w:sz="4" w:space="0"/>
              <w:bottom w:val="single" w:color="auto" w:sz="4" w:space="0"/>
              <w:right w:val="single" w:color="auto" w:sz="4" w:space="0"/>
            </w:tcBorders>
            <w:noWrap w:val="0"/>
            <w:vAlign w:val="center"/>
          </w:tcPr>
          <w:p w14:paraId="15F63171">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54.65</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328FB4BE">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1.28</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7A77BA40">
            <w:pPr>
              <w:widowControl/>
              <w:spacing w:line="28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预期性</w:t>
            </w:r>
          </w:p>
        </w:tc>
      </w:tr>
      <w:tr w14:paraId="1CE6FF23">
        <w:tblPrEx>
          <w:tblCellMar>
            <w:top w:w="0" w:type="dxa"/>
            <w:left w:w="108" w:type="dxa"/>
            <w:bottom w:w="0" w:type="dxa"/>
            <w:right w:w="108" w:type="dxa"/>
          </w:tblCellMar>
        </w:tblPrEx>
        <w:trPr>
          <w:trHeight w:val="425" w:hRule="exact"/>
        </w:trPr>
        <w:tc>
          <w:tcPr>
            <w:tcW w:w="758" w:type="dxa"/>
            <w:vMerge w:val="continue"/>
            <w:tcBorders>
              <w:top w:val="single" w:color="auto" w:sz="4" w:space="0"/>
              <w:left w:val="single" w:color="auto" w:sz="4" w:space="0"/>
              <w:bottom w:val="single" w:color="auto" w:sz="4" w:space="0"/>
              <w:right w:val="single" w:color="auto" w:sz="4" w:space="0"/>
            </w:tcBorders>
            <w:noWrap w:val="0"/>
            <w:vAlign w:val="center"/>
          </w:tcPr>
          <w:p w14:paraId="79DF01BE">
            <w:pPr>
              <w:widowControl/>
              <w:spacing w:line="280" w:lineRule="exact"/>
              <w:ind w:firstLine="0" w:firstLineChars="0"/>
              <w:jc w:val="center"/>
              <w:rPr>
                <w:rFonts w:ascii="宋体" w:hAnsi="宋体" w:eastAsia="宋体" w:cs="宋体"/>
                <w:color w:val="auto"/>
                <w:kern w:val="0"/>
                <w:sz w:val="21"/>
                <w:szCs w:val="21"/>
                <w:highlight w:val="none"/>
              </w:rPr>
            </w:pPr>
          </w:p>
        </w:tc>
        <w:tc>
          <w:tcPr>
            <w:tcW w:w="3362" w:type="dxa"/>
            <w:tcBorders>
              <w:top w:val="single" w:color="auto" w:sz="4" w:space="0"/>
              <w:left w:val="single" w:color="auto" w:sz="4" w:space="0"/>
              <w:bottom w:val="single" w:color="auto" w:sz="4" w:space="0"/>
              <w:right w:val="single" w:color="auto" w:sz="4" w:space="0"/>
            </w:tcBorders>
            <w:noWrap w:val="0"/>
            <w:vAlign w:val="center"/>
          </w:tcPr>
          <w:p w14:paraId="3B368FDD">
            <w:pPr>
              <w:keepNext w:val="0"/>
              <w:keepLines w:val="0"/>
              <w:pageBreakBefore w:val="0"/>
              <w:widowControl/>
              <w:kinsoku/>
              <w:wordWrap/>
              <w:overflowPunct/>
              <w:topLinePunct w:val="0"/>
              <w:autoSpaceDE/>
              <w:autoSpaceDN/>
              <w:bidi w:val="0"/>
              <w:adjustRightInd/>
              <w:snapToGrid/>
              <w:spacing w:line="240" w:lineRule="atLeast"/>
              <w:ind w:firstLine="630" w:firstLineChars="300"/>
              <w:jc w:val="both"/>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总产量</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7A837F99">
            <w:pPr>
              <w:widowControl/>
              <w:spacing w:line="280" w:lineRule="exact"/>
              <w:ind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万</w:t>
            </w:r>
            <w:r>
              <w:rPr>
                <w:rFonts w:hint="eastAsia" w:ascii="宋体" w:hAnsi="宋体" w:eastAsia="宋体" w:cs="宋体"/>
                <w:color w:val="auto"/>
                <w:kern w:val="0"/>
                <w:sz w:val="21"/>
                <w:szCs w:val="21"/>
                <w:highlight w:val="none"/>
                <w:lang w:eastAsia="zh-CN"/>
              </w:rPr>
              <w:t>公斤</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7143BCC7">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18148.56</w:t>
            </w:r>
          </w:p>
        </w:tc>
        <w:tc>
          <w:tcPr>
            <w:tcW w:w="1121" w:type="dxa"/>
            <w:tcBorders>
              <w:top w:val="single" w:color="auto" w:sz="4" w:space="0"/>
              <w:left w:val="single" w:color="auto" w:sz="4" w:space="0"/>
              <w:bottom w:val="single" w:color="auto" w:sz="4" w:space="0"/>
              <w:right w:val="single" w:color="auto" w:sz="4" w:space="0"/>
            </w:tcBorders>
            <w:noWrap w:val="0"/>
            <w:vAlign w:val="center"/>
          </w:tcPr>
          <w:p w14:paraId="312E0491">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20078.40</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3C7DF7F9">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2.04</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710AE5F8">
            <w:pPr>
              <w:widowControl/>
              <w:spacing w:line="28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预期性</w:t>
            </w:r>
          </w:p>
        </w:tc>
      </w:tr>
      <w:tr w14:paraId="23BAE738">
        <w:tblPrEx>
          <w:tblCellMar>
            <w:top w:w="0" w:type="dxa"/>
            <w:left w:w="108" w:type="dxa"/>
            <w:bottom w:w="0" w:type="dxa"/>
            <w:right w:w="108" w:type="dxa"/>
          </w:tblCellMar>
        </w:tblPrEx>
        <w:trPr>
          <w:trHeight w:val="425" w:hRule="exact"/>
        </w:trPr>
        <w:tc>
          <w:tcPr>
            <w:tcW w:w="758" w:type="dxa"/>
            <w:vMerge w:val="continue"/>
            <w:tcBorders>
              <w:top w:val="single" w:color="auto" w:sz="4" w:space="0"/>
              <w:left w:val="single" w:color="auto" w:sz="4" w:space="0"/>
              <w:bottom w:val="single" w:color="auto" w:sz="4" w:space="0"/>
              <w:right w:val="single" w:color="auto" w:sz="4" w:space="0"/>
            </w:tcBorders>
            <w:noWrap w:val="0"/>
            <w:vAlign w:val="center"/>
          </w:tcPr>
          <w:p w14:paraId="11D7073B">
            <w:pPr>
              <w:widowControl/>
              <w:spacing w:line="280" w:lineRule="exact"/>
              <w:ind w:firstLine="0" w:firstLineChars="0"/>
              <w:jc w:val="center"/>
              <w:rPr>
                <w:rFonts w:ascii="宋体" w:hAnsi="宋体" w:eastAsia="宋体" w:cs="宋体"/>
                <w:color w:val="auto"/>
                <w:kern w:val="0"/>
                <w:sz w:val="21"/>
                <w:szCs w:val="21"/>
                <w:highlight w:val="none"/>
              </w:rPr>
            </w:pPr>
          </w:p>
        </w:tc>
        <w:tc>
          <w:tcPr>
            <w:tcW w:w="3362" w:type="dxa"/>
            <w:tcBorders>
              <w:top w:val="single" w:color="auto" w:sz="4" w:space="0"/>
              <w:left w:val="single" w:color="auto" w:sz="4" w:space="0"/>
              <w:bottom w:val="single" w:color="auto" w:sz="4" w:space="0"/>
              <w:right w:val="single" w:color="auto" w:sz="4" w:space="0"/>
            </w:tcBorders>
            <w:noWrap w:val="0"/>
            <w:vAlign w:val="center"/>
          </w:tcPr>
          <w:p w14:paraId="0151087A">
            <w:pPr>
              <w:keepNext w:val="0"/>
              <w:keepLines w:val="0"/>
              <w:pageBreakBefore w:val="0"/>
              <w:widowControl/>
              <w:numPr>
                <w:ilvl w:val="0"/>
                <w:numId w:val="2"/>
              </w:numPr>
              <w:kinsoku/>
              <w:wordWrap/>
              <w:overflowPunct/>
              <w:topLinePunct w:val="0"/>
              <w:autoSpaceDE/>
              <w:autoSpaceDN/>
              <w:bidi w:val="0"/>
              <w:adjustRightInd/>
              <w:snapToGrid/>
              <w:spacing w:line="240" w:lineRule="atLeast"/>
              <w:ind w:firstLine="0" w:firstLineChars="0"/>
              <w:jc w:val="both"/>
              <w:textAlignment w:val="auto"/>
              <w:rPr>
                <w:rFonts w:hint="eastAsia" w:ascii="宋体" w:hAnsi="宋体"/>
                <w:color w:val="auto"/>
                <w:highlight w:val="none"/>
                <w:lang w:eastAsia="zh-CN"/>
              </w:rPr>
            </w:pPr>
            <w:r>
              <w:rPr>
                <w:rFonts w:hint="eastAsia" w:ascii="宋体" w:hAnsi="宋体"/>
                <w:color w:val="auto"/>
                <w:highlight w:val="none"/>
                <w:lang w:eastAsia="zh-CN"/>
              </w:rPr>
              <w:t>肉蛋总产量</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0F8E1135">
            <w:pPr>
              <w:widowControl/>
              <w:spacing w:line="280" w:lineRule="exact"/>
              <w:ind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万公斤</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33FB08E7">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2830.00</w:t>
            </w:r>
          </w:p>
        </w:tc>
        <w:tc>
          <w:tcPr>
            <w:tcW w:w="1121" w:type="dxa"/>
            <w:tcBorders>
              <w:top w:val="single" w:color="auto" w:sz="4" w:space="0"/>
              <w:left w:val="single" w:color="auto" w:sz="4" w:space="0"/>
              <w:bottom w:val="single" w:color="auto" w:sz="4" w:space="0"/>
              <w:right w:val="single" w:color="auto" w:sz="4" w:space="0"/>
            </w:tcBorders>
            <w:noWrap w:val="0"/>
            <w:vAlign w:val="center"/>
          </w:tcPr>
          <w:p w14:paraId="72BDA056">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9880.00</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5ADA1F09">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29.83</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1B640BAA">
            <w:pPr>
              <w:widowControl/>
              <w:spacing w:line="28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预期性</w:t>
            </w:r>
          </w:p>
        </w:tc>
      </w:tr>
      <w:tr w14:paraId="77CDB492">
        <w:tblPrEx>
          <w:tblCellMar>
            <w:top w:w="0" w:type="dxa"/>
            <w:left w:w="108" w:type="dxa"/>
            <w:bottom w:w="0" w:type="dxa"/>
            <w:right w:w="108" w:type="dxa"/>
          </w:tblCellMar>
        </w:tblPrEx>
        <w:trPr>
          <w:trHeight w:val="425" w:hRule="exact"/>
        </w:trPr>
        <w:tc>
          <w:tcPr>
            <w:tcW w:w="758" w:type="dxa"/>
            <w:vMerge w:val="continue"/>
            <w:tcBorders>
              <w:top w:val="single" w:color="auto" w:sz="4" w:space="0"/>
              <w:left w:val="single" w:color="auto" w:sz="4" w:space="0"/>
              <w:bottom w:val="single" w:color="auto" w:sz="4" w:space="0"/>
              <w:right w:val="single" w:color="auto" w:sz="4" w:space="0"/>
            </w:tcBorders>
            <w:noWrap w:val="0"/>
            <w:vAlign w:val="center"/>
          </w:tcPr>
          <w:p w14:paraId="129FB7C8">
            <w:pPr>
              <w:widowControl/>
              <w:spacing w:line="280" w:lineRule="exact"/>
              <w:ind w:firstLine="0" w:firstLineChars="0"/>
              <w:jc w:val="center"/>
              <w:rPr>
                <w:rFonts w:ascii="宋体" w:hAnsi="宋体" w:eastAsia="宋体" w:cs="宋体"/>
                <w:color w:val="auto"/>
                <w:kern w:val="0"/>
                <w:sz w:val="21"/>
                <w:szCs w:val="21"/>
                <w:highlight w:val="none"/>
              </w:rPr>
            </w:pPr>
          </w:p>
        </w:tc>
        <w:tc>
          <w:tcPr>
            <w:tcW w:w="3362" w:type="dxa"/>
            <w:tcBorders>
              <w:top w:val="single" w:color="auto" w:sz="4" w:space="0"/>
              <w:left w:val="single" w:color="auto" w:sz="4" w:space="0"/>
              <w:bottom w:val="single" w:color="auto" w:sz="4" w:space="0"/>
              <w:right w:val="single" w:color="auto" w:sz="4" w:space="0"/>
            </w:tcBorders>
            <w:noWrap w:val="0"/>
            <w:vAlign w:val="center"/>
          </w:tcPr>
          <w:p w14:paraId="5D920BAA">
            <w:pPr>
              <w:keepNext w:val="0"/>
              <w:keepLines w:val="0"/>
              <w:pageBreakBefore w:val="0"/>
              <w:widowControl/>
              <w:numPr>
                <w:ilvl w:val="0"/>
                <w:numId w:val="0"/>
              </w:numPr>
              <w:kinsoku/>
              <w:wordWrap/>
              <w:overflowPunct/>
              <w:topLinePunct w:val="0"/>
              <w:autoSpaceDE/>
              <w:autoSpaceDN/>
              <w:bidi w:val="0"/>
              <w:adjustRightInd/>
              <w:snapToGrid/>
              <w:spacing w:line="240" w:lineRule="atLeast"/>
              <w:jc w:val="both"/>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其中：生猪出栏量</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1862DE6E">
            <w:pPr>
              <w:widowControl/>
              <w:spacing w:line="280" w:lineRule="exact"/>
              <w:ind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万头</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16147FAE">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16.30</w:t>
            </w:r>
          </w:p>
        </w:tc>
        <w:tc>
          <w:tcPr>
            <w:tcW w:w="1121" w:type="dxa"/>
            <w:tcBorders>
              <w:top w:val="single" w:color="auto" w:sz="4" w:space="0"/>
              <w:left w:val="single" w:color="auto" w:sz="4" w:space="0"/>
              <w:bottom w:val="single" w:color="auto" w:sz="4" w:space="0"/>
              <w:right w:val="single" w:color="auto" w:sz="4" w:space="0"/>
            </w:tcBorders>
            <w:noWrap w:val="0"/>
            <w:vAlign w:val="center"/>
          </w:tcPr>
          <w:p w14:paraId="63F50532">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100.00</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6D7756B3">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43.73</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787D6AE9">
            <w:pPr>
              <w:widowControl/>
              <w:spacing w:line="28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预期性</w:t>
            </w:r>
          </w:p>
        </w:tc>
      </w:tr>
      <w:tr w14:paraId="0C8D144E">
        <w:tblPrEx>
          <w:tblCellMar>
            <w:top w:w="0" w:type="dxa"/>
            <w:left w:w="108" w:type="dxa"/>
            <w:bottom w:w="0" w:type="dxa"/>
            <w:right w:w="108" w:type="dxa"/>
          </w:tblCellMar>
        </w:tblPrEx>
        <w:trPr>
          <w:trHeight w:val="425" w:hRule="exact"/>
        </w:trPr>
        <w:tc>
          <w:tcPr>
            <w:tcW w:w="758" w:type="dxa"/>
            <w:vMerge w:val="continue"/>
            <w:tcBorders>
              <w:top w:val="single" w:color="auto" w:sz="4" w:space="0"/>
              <w:left w:val="single" w:color="auto" w:sz="4" w:space="0"/>
              <w:bottom w:val="single" w:color="auto" w:sz="4" w:space="0"/>
              <w:right w:val="single" w:color="auto" w:sz="4" w:space="0"/>
            </w:tcBorders>
            <w:noWrap w:val="0"/>
            <w:vAlign w:val="center"/>
          </w:tcPr>
          <w:p w14:paraId="178E46DB">
            <w:pPr>
              <w:widowControl/>
              <w:spacing w:line="280" w:lineRule="exact"/>
              <w:ind w:firstLine="0" w:firstLineChars="0"/>
              <w:jc w:val="center"/>
              <w:rPr>
                <w:rFonts w:ascii="宋体" w:hAnsi="宋体" w:eastAsia="宋体" w:cs="宋体"/>
                <w:color w:val="auto"/>
                <w:kern w:val="0"/>
                <w:sz w:val="21"/>
                <w:szCs w:val="21"/>
                <w:highlight w:val="none"/>
              </w:rPr>
            </w:pPr>
          </w:p>
        </w:tc>
        <w:tc>
          <w:tcPr>
            <w:tcW w:w="3362" w:type="dxa"/>
            <w:tcBorders>
              <w:top w:val="single" w:color="auto" w:sz="4" w:space="0"/>
              <w:left w:val="single" w:color="auto" w:sz="4" w:space="0"/>
              <w:bottom w:val="single" w:color="auto" w:sz="4" w:space="0"/>
              <w:right w:val="single" w:color="auto" w:sz="4" w:space="0"/>
            </w:tcBorders>
            <w:noWrap w:val="0"/>
            <w:vAlign w:val="center"/>
          </w:tcPr>
          <w:p w14:paraId="6F13ACB1">
            <w:pPr>
              <w:keepNext w:val="0"/>
              <w:keepLines w:val="0"/>
              <w:pageBreakBefore w:val="0"/>
              <w:widowControl/>
              <w:numPr>
                <w:ilvl w:val="0"/>
                <w:numId w:val="2"/>
              </w:numPr>
              <w:kinsoku/>
              <w:wordWrap/>
              <w:overflowPunct/>
              <w:topLinePunct w:val="0"/>
              <w:autoSpaceDE/>
              <w:autoSpaceDN/>
              <w:bidi w:val="0"/>
              <w:adjustRightInd/>
              <w:snapToGrid/>
              <w:spacing w:line="240" w:lineRule="atLeast"/>
              <w:ind w:firstLine="0" w:firstLineChars="0"/>
              <w:jc w:val="both"/>
              <w:textAlignment w:val="auto"/>
              <w:rPr>
                <w:rFonts w:hint="eastAsia" w:ascii="宋体" w:hAnsi="宋体"/>
                <w:color w:val="auto"/>
                <w:highlight w:val="none"/>
                <w:lang w:eastAsia="zh-CN"/>
              </w:rPr>
            </w:pPr>
            <w:r>
              <w:rPr>
                <w:rFonts w:hint="eastAsia" w:ascii="宋体" w:hAnsi="宋体"/>
                <w:color w:val="auto"/>
                <w:highlight w:val="none"/>
                <w:lang w:eastAsia="zh-CN"/>
              </w:rPr>
              <w:t>水果种植面积</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17D18E64">
            <w:pPr>
              <w:widowControl/>
              <w:spacing w:line="280" w:lineRule="exact"/>
              <w:ind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万亩</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28053151">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23.74</w:t>
            </w:r>
          </w:p>
        </w:tc>
        <w:tc>
          <w:tcPr>
            <w:tcW w:w="1121" w:type="dxa"/>
            <w:tcBorders>
              <w:top w:val="single" w:color="auto" w:sz="4" w:space="0"/>
              <w:left w:val="single" w:color="auto" w:sz="4" w:space="0"/>
              <w:bottom w:val="single" w:color="auto" w:sz="4" w:space="0"/>
              <w:right w:val="single" w:color="auto" w:sz="4" w:space="0"/>
            </w:tcBorders>
            <w:noWrap w:val="0"/>
            <w:vAlign w:val="center"/>
          </w:tcPr>
          <w:p w14:paraId="6FF23797">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30.09</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6DB7FAA2">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4.85</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73048B19">
            <w:pPr>
              <w:widowControl/>
              <w:spacing w:line="28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预期性</w:t>
            </w:r>
          </w:p>
        </w:tc>
      </w:tr>
      <w:tr w14:paraId="780AC77D">
        <w:tblPrEx>
          <w:tblCellMar>
            <w:top w:w="0" w:type="dxa"/>
            <w:left w:w="108" w:type="dxa"/>
            <w:bottom w:w="0" w:type="dxa"/>
            <w:right w:w="108" w:type="dxa"/>
          </w:tblCellMar>
        </w:tblPrEx>
        <w:trPr>
          <w:trHeight w:val="425" w:hRule="exact"/>
        </w:trPr>
        <w:tc>
          <w:tcPr>
            <w:tcW w:w="758" w:type="dxa"/>
            <w:vMerge w:val="continue"/>
            <w:tcBorders>
              <w:top w:val="single" w:color="auto" w:sz="4" w:space="0"/>
              <w:left w:val="single" w:color="auto" w:sz="4" w:space="0"/>
              <w:bottom w:val="single" w:color="auto" w:sz="4" w:space="0"/>
              <w:right w:val="single" w:color="auto" w:sz="4" w:space="0"/>
            </w:tcBorders>
            <w:noWrap w:val="0"/>
            <w:vAlign w:val="center"/>
          </w:tcPr>
          <w:p w14:paraId="6C67CBC0">
            <w:pPr>
              <w:widowControl/>
              <w:spacing w:line="280" w:lineRule="exact"/>
              <w:ind w:firstLine="0" w:firstLineChars="0"/>
              <w:jc w:val="center"/>
              <w:rPr>
                <w:rFonts w:ascii="宋体" w:hAnsi="宋体" w:eastAsia="宋体" w:cs="宋体"/>
                <w:color w:val="auto"/>
                <w:kern w:val="0"/>
                <w:sz w:val="21"/>
                <w:szCs w:val="21"/>
                <w:highlight w:val="none"/>
              </w:rPr>
            </w:pPr>
          </w:p>
        </w:tc>
        <w:tc>
          <w:tcPr>
            <w:tcW w:w="3362" w:type="dxa"/>
            <w:tcBorders>
              <w:top w:val="single" w:color="auto" w:sz="4" w:space="0"/>
              <w:left w:val="single" w:color="auto" w:sz="4" w:space="0"/>
              <w:bottom w:val="single" w:color="auto" w:sz="4" w:space="0"/>
              <w:right w:val="single" w:color="auto" w:sz="4" w:space="0"/>
            </w:tcBorders>
            <w:noWrap w:val="0"/>
            <w:vAlign w:val="center"/>
          </w:tcPr>
          <w:p w14:paraId="4B3F1B9B">
            <w:pPr>
              <w:keepNext w:val="0"/>
              <w:keepLines w:val="0"/>
              <w:pageBreakBefore w:val="0"/>
              <w:widowControl/>
              <w:kinsoku/>
              <w:wordWrap/>
              <w:overflowPunct/>
              <w:topLinePunct w:val="0"/>
              <w:autoSpaceDE/>
              <w:autoSpaceDN/>
              <w:bidi w:val="0"/>
              <w:adjustRightInd/>
              <w:snapToGrid/>
              <w:spacing w:line="240" w:lineRule="atLeast"/>
              <w:ind w:firstLine="0" w:firstLineChars="0"/>
              <w:jc w:val="both"/>
              <w:textAlignment w:val="auto"/>
              <w:rPr>
                <w:rFonts w:hint="eastAsia" w:ascii="宋体" w:hAnsi="宋体"/>
                <w:color w:val="auto"/>
                <w:highlight w:val="none"/>
                <w:lang w:eastAsia="zh-CN"/>
              </w:rPr>
            </w:pPr>
            <w:r>
              <w:rPr>
                <w:rFonts w:hint="eastAsia" w:ascii="宋体" w:hAnsi="宋体" w:eastAsia="宋体" w:cs="宋体"/>
                <w:color w:val="auto"/>
                <w:kern w:val="0"/>
                <w:sz w:val="21"/>
                <w:szCs w:val="21"/>
                <w:highlight w:val="none"/>
                <w:lang w:val="en-US" w:eastAsia="zh-CN"/>
              </w:rPr>
              <w:t>总产量</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268D6E7A">
            <w:pPr>
              <w:widowControl/>
              <w:spacing w:line="280" w:lineRule="exact"/>
              <w:ind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万公斤</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399F6B23">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27401.51</w:t>
            </w:r>
          </w:p>
        </w:tc>
        <w:tc>
          <w:tcPr>
            <w:tcW w:w="1121" w:type="dxa"/>
            <w:tcBorders>
              <w:top w:val="single" w:color="auto" w:sz="4" w:space="0"/>
              <w:left w:val="single" w:color="auto" w:sz="4" w:space="0"/>
              <w:bottom w:val="single" w:color="auto" w:sz="4" w:space="0"/>
              <w:right w:val="single" w:color="auto" w:sz="4" w:space="0"/>
            </w:tcBorders>
            <w:noWrap w:val="0"/>
            <w:vAlign w:val="center"/>
          </w:tcPr>
          <w:p w14:paraId="3F2B8161">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47685.17</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754F1863">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11.72</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178E2DAD">
            <w:pPr>
              <w:widowControl/>
              <w:spacing w:line="28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预期性</w:t>
            </w:r>
          </w:p>
        </w:tc>
      </w:tr>
      <w:tr w14:paraId="690CC60C">
        <w:tblPrEx>
          <w:tblCellMar>
            <w:top w:w="0" w:type="dxa"/>
            <w:left w:w="108" w:type="dxa"/>
            <w:bottom w:w="0" w:type="dxa"/>
            <w:right w:w="108" w:type="dxa"/>
          </w:tblCellMar>
        </w:tblPrEx>
        <w:trPr>
          <w:trHeight w:val="425" w:hRule="exact"/>
        </w:trPr>
        <w:tc>
          <w:tcPr>
            <w:tcW w:w="758" w:type="dxa"/>
            <w:vMerge w:val="continue"/>
            <w:tcBorders>
              <w:top w:val="single" w:color="auto" w:sz="4" w:space="0"/>
              <w:left w:val="single" w:color="auto" w:sz="4" w:space="0"/>
              <w:bottom w:val="single" w:color="auto" w:sz="4" w:space="0"/>
              <w:right w:val="single" w:color="auto" w:sz="4" w:space="0"/>
            </w:tcBorders>
            <w:noWrap w:val="0"/>
            <w:vAlign w:val="center"/>
          </w:tcPr>
          <w:p w14:paraId="1FD96397">
            <w:pPr>
              <w:widowControl/>
              <w:spacing w:line="280" w:lineRule="exact"/>
              <w:ind w:firstLine="0" w:firstLineChars="0"/>
              <w:jc w:val="center"/>
              <w:rPr>
                <w:rFonts w:ascii="宋体" w:hAnsi="宋体" w:eastAsia="宋体" w:cs="宋体"/>
                <w:color w:val="auto"/>
                <w:kern w:val="0"/>
                <w:sz w:val="21"/>
                <w:szCs w:val="21"/>
                <w:highlight w:val="none"/>
              </w:rPr>
            </w:pPr>
          </w:p>
        </w:tc>
        <w:tc>
          <w:tcPr>
            <w:tcW w:w="3362" w:type="dxa"/>
            <w:tcBorders>
              <w:top w:val="single" w:color="auto" w:sz="4" w:space="0"/>
              <w:left w:val="single" w:color="auto" w:sz="4" w:space="0"/>
              <w:bottom w:val="single" w:color="auto" w:sz="4" w:space="0"/>
              <w:right w:val="single" w:color="auto" w:sz="4" w:space="0"/>
            </w:tcBorders>
            <w:noWrap w:val="0"/>
            <w:vAlign w:val="center"/>
          </w:tcPr>
          <w:p w14:paraId="767A5EC6">
            <w:pPr>
              <w:keepNext w:val="0"/>
              <w:keepLines w:val="0"/>
              <w:pageBreakBefore w:val="0"/>
              <w:widowControl/>
              <w:kinsoku/>
              <w:wordWrap/>
              <w:overflowPunct/>
              <w:topLinePunct w:val="0"/>
              <w:autoSpaceDE/>
              <w:autoSpaceDN/>
              <w:bidi w:val="0"/>
              <w:adjustRightInd/>
              <w:snapToGrid/>
              <w:spacing w:line="240" w:lineRule="atLeast"/>
              <w:ind w:firstLine="0" w:firstLineChars="0"/>
              <w:jc w:val="both"/>
              <w:textAlignment w:val="auto"/>
              <w:rPr>
                <w:rFonts w:hint="eastAsia" w:ascii="宋体" w:hAnsi="宋体"/>
                <w:color w:val="auto"/>
                <w:highlight w:val="none"/>
                <w:lang w:eastAsia="zh-CN"/>
              </w:rPr>
            </w:pPr>
            <w:r>
              <w:rPr>
                <w:rFonts w:hint="eastAsia" w:ascii="宋体" w:hAnsi="宋体" w:eastAsia="宋体" w:cs="宋体"/>
                <w:color w:val="auto"/>
                <w:kern w:val="0"/>
                <w:sz w:val="21"/>
                <w:szCs w:val="21"/>
                <w:highlight w:val="none"/>
                <w:lang w:val="en-US" w:eastAsia="zh-CN"/>
              </w:rPr>
              <w:t>其中：柑橘面积</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289DE3C9">
            <w:pPr>
              <w:widowControl/>
              <w:spacing w:line="280" w:lineRule="exact"/>
              <w:ind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万亩</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4A7C4BEB">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13.00</w:t>
            </w:r>
          </w:p>
        </w:tc>
        <w:tc>
          <w:tcPr>
            <w:tcW w:w="1121" w:type="dxa"/>
            <w:tcBorders>
              <w:top w:val="single" w:color="auto" w:sz="4" w:space="0"/>
              <w:left w:val="single" w:color="auto" w:sz="4" w:space="0"/>
              <w:bottom w:val="single" w:color="auto" w:sz="4" w:space="0"/>
              <w:right w:val="single" w:color="auto" w:sz="4" w:space="0"/>
            </w:tcBorders>
            <w:noWrap w:val="0"/>
            <w:vAlign w:val="center"/>
          </w:tcPr>
          <w:p w14:paraId="1F6FC61C">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14.70</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4ECA1412">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2.49</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228E7EA1">
            <w:pPr>
              <w:widowControl/>
              <w:spacing w:line="28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预期性</w:t>
            </w:r>
          </w:p>
        </w:tc>
      </w:tr>
      <w:tr w14:paraId="12DD7CE8">
        <w:tblPrEx>
          <w:tblCellMar>
            <w:top w:w="0" w:type="dxa"/>
            <w:left w:w="108" w:type="dxa"/>
            <w:bottom w:w="0" w:type="dxa"/>
            <w:right w:w="108" w:type="dxa"/>
          </w:tblCellMar>
        </w:tblPrEx>
        <w:trPr>
          <w:trHeight w:val="425" w:hRule="exact"/>
        </w:trPr>
        <w:tc>
          <w:tcPr>
            <w:tcW w:w="758" w:type="dxa"/>
            <w:vMerge w:val="continue"/>
            <w:tcBorders>
              <w:top w:val="single" w:color="auto" w:sz="4" w:space="0"/>
              <w:left w:val="single" w:color="auto" w:sz="4" w:space="0"/>
              <w:bottom w:val="single" w:color="auto" w:sz="4" w:space="0"/>
              <w:right w:val="single" w:color="auto" w:sz="4" w:space="0"/>
            </w:tcBorders>
            <w:noWrap w:val="0"/>
            <w:vAlign w:val="center"/>
          </w:tcPr>
          <w:p w14:paraId="3921A4A7">
            <w:pPr>
              <w:widowControl/>
              <w:spacing w:line="280" w:lineRule="exact"/>
              <w:ind w:firstLine="0" w:firstLineChars="0"/>
              <w:jc w:val="center"/>
              <w:rPr>
                <w:rFonts w:ascii="宋体" w:hAnsi="宋体" w:eastAsia="宋体" w:cs="宋体"/>
                <w:color w:val="auto"/>
                <w:kern w:val="0"/>
                <w:sz w:val="21"/>
                <w:szCs w:val="21"/>
                <w:highlight w:val="none"/>
              </w:rPr>
            </w:pPr>
          </w:p>
        </w:tc>
        <w:tc>
          <w:tcPr>
            <w:tcW w:w="3362" w:type="dxa"/>
            <w:tcBorders>
              <w:top w:val="single" w:color="auto" w:sz="4" w:space="0"/>
              <w:left w:val="single" w:color="auto" w:sz="4" w:space="0"/>
              <w:bottom w:val="single" w:color="auto" w:sz="4" w:space="0"/>
              <w:right w:val="single" w:color="auto" w:sz="4" w:space="0"/>
            </w:tcBorders>
            <w:noWrap w:val="0"/>
            <w:vAlign w:val="center"/>
          </w:tcPr>
          <w:p w14:paraId="61F7C9CB">
            <w:pPr>
              <w:keepNext w:val="0"/>
              <w:keepLines w:val="0"/>
              <w:pageBreakBefore w:val="0"/>
              <w:widowControl/>
              <w:kinsoku/>
              <w:wordWrap/>
              <w:overflowPunct/>
              <w:topLinePunct w:val="0"/>
              <w:autoSpaceDE/>
              <w:autoSpaceDN/>
              <w:bidi w:val="0"/>
              <w:adjustRightInd/>
              <w:snapToGrid/>
              <w:spacing w:line="240" w:lineRule="atLeast"/>
              <w:ind w:firstLine="0" w:firstLineChars="0"/>
              <w:jc w:val="both"/>
              <w:textAlignment w:val="auto"/>
              <w:rPr>
                <w:rFonts w:hint="eastAsia" w:ascii="宋体" w:hAnsi="宋体"/>
                <w:color w:val="auto"/>
                <w:highlight w:val="none"/>
                <w:lang w:eastAsia="zh-CN"/>
              </w:rPr>
            </w:pPr>
            <w:r>
              <w:rPr>
                <w:rFonts w:hint="eastAsia" w:ascii="宋体" w:hAnsi="宋体" w:eastAsia="宋体" w:cs="宋体"/>
                <w:color w:val="auto"/>
                <w:kern w:val="0"/>
                <w:sz w:val="21"/>
                <w:szCs w:val="21"/>
                <w:highlight w:val="none"/>
                <w:lang w:val="en-US" w:eastAsia="zh-CN"/>
              </w:rPr>
              <w:t>产量</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5D77EF08">
            <w:pPr>
              <w:widowControl/>
              <w:spacing w:line="280" w:lineRule="exact"/>
              <w:ind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万公斤</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783FFF2A">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18839.28</w:t>
            </w:r>
          </w:p>
        </w:tc>
        <w:tc>
          <w:tcPr>
            <w:tcW w:w="1121" w:type="dxa"/>
            <w:tcBorders>
              <w:top w:val="single" w:color="auto" w:sz="4" w:space="0"/>
              <w:left w:val="single" w:color="auto" w:sz="4" w:space="0"/>
              <w:bottom w:val="single" w:color="auto" w:sz="4" w:space="0"/>
              <w:right w:val="single" w:color="auto" w:sz="4" w:space="0"/>
            </w:tcBorders>
            <w:noWrap w:val="0"/>
            <w:vAlign w:val="center"/>
          </w:tcPr>
          <w:p w14:paraId="172853D3">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27624.00</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455752BE">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11.72</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08FA2878">
            <w:pPr>
              <w:widowControl/>
              <w:spacing w:line="28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预期性</w:t>
            </w:r>
          </w:p>
        </w:tc>
      </w:tr>
      <w:tr w14:paraId="7A42678E">
        <w:tblPrEx>
          <w:tblCellMar>
            <w:top w:w="0" w:type="dxa"/>
            <w:left w:w="108" w:type="dxa"/>
            <w:bottom w:w="0" w:type="dxa"/>
            <w:right w:w="108" w:type="dxa"/>
          </w:tblCellMar>
        </w:tblPrEx>
        <w:trPr>
          <w:trHeight w:val="425" w:hRule="exact"/>
        </w:trPr>
        <w:tc>
          <w:tcPr>
            <w:tcW w:w="758" w:type="dxa"/>
            <w:vMerge w:val="continue"/>
            <w:tcBorders>
              <w:top w:val="single" w:color="auto" w:sz="4" w:space="0"/>
              <w:left w:val="single" w:color="auto" w:sz="4" w:space="0"/>
              <w:bottom w:val="single" w:color="auto" w:sz="4" w:space="0"/>
              <w:right w:val="single" w:color="auto" w:sz="4" w:space="0"/>
            </w:tcBorders>
            <w:noWrap w:val="0"/>
            <w:vAlign w:val="center"/>
          </w:tcPr>
          <w:p w14:paraId="620419E5">
            <w:pPr>
              <w:widowControl/>
              <w:spacing w:line="280" w:lineRule="exact"/>
              <w:ind w:firstLine="0" w:firstLineChars="0"/>
              <w:jc w:val="center"/>
              <w:rPr>
                <w:rFonts w:ascii="宋体" w:hAnsi="宋体" w:eastAsia="宋体" w:cs="宋体"/>
                <w:color w:val="auto"/>
                <w:kern w:val="0"/>
                <w:sz w:val="21"/>
                <w:szCs w:val="21"/>
                <w:highlight w:val="none"/>
              </w:rPr>
            </w:pPr>
          </w:p>
        </w:tc>
        <w:tc>
          <w:tcPr>
            <w:tcW w:w="3362" w:type="dxa"/>
            <w:tcBorders>
              <w:top w:val="single" w:color="auto" w:sz="4" w:space="0"/>
              <w:left w:val="single" w:color="auto" w:sz="4" w:space="0"/>
              <w:bottom w:val="single" w:color="auto" w:sz="4" w:space="0"/>
              <w:right w:val="single" w:color="auto" w:sz="4" w:space="0"/>
            </w:tcBorders>
            <w:noWrap w:val="0"/>
            <w:vAlign w:val="center"/>
          </w:tcPr>
          <w:p w14:paraId="20E0A5F9">
            <w:pPr>
              <w:keepNext w:val="0"/>
              <w:keepLines w:val="0"/>
              <w:pageBreakBefore w:val="0"/>
              <w:widowControl/>
              <w:numPr>
                <w:ilvl w:val="0"/>
                <w:numId w:val="2"/>
              </w:numPr>
              <w:kinsoku/>
              <w:wordWrap/>
              <w:overflowPunct/>
              <w:topLinePunct w:val="0"/>
              <w:autoSpaceDE/>
              <w:autoSpaceDN/>
              <w:bidi w:val="0"/>
              <w:adjustRightInd/>
              <w:snapToGrid/>
              <w:spacing w:line="240" w:lineRule="atLeast"/>
              <w:ind w:firstLine="0" w:firstLineChars="0"/>
              <w:jc w:val="both"/>
              <w:textAlignment w:val="auto"/>
              <w:rPr>
                <w:rFonts w:hint="eastAsia" w:ascii="宋体" w:hAnsi="宋体"/>
                <w:color w:val="auto"/>
                <w:highlight w:val="none"/>
                <w:lang w:eastAsia="zh-CN"/>
              </w:rPr>
            </w:pPr>
            <w:r>
              <w:rPr>
                <w:rFonts w:hint="eastAsia" w:ascii="宋体" w:hAnsi="宋体"/>
                <w:color w:val="auto"/>
                <w:highlight w:val="none"/>
                <w:lang w:eastAsia="zh-CN"/>
              </w:rPr>
              <w:t>蔬菜种植面积</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74705289">
            <w:pPr>
              <w:widowControl/>
              <w:spacing w:line="280" w:lineRule="exact"/>
              <w:ind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万亩</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4C1B9848">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17.05</w:t>
            </w:r>
          </w:p>
        </w:tc>
        <w:tc>
          <w:tcPr>
            <w:tcW w:w="1121" w:type="dxa"/>
            <w:tcBorders>
              <w:top w:val="single" w:color="auto" w:sz="4" w:space="0"/>
              <w:left w:val="single" w:color="auto" w:sz="4" w:space="0"/>
              <w:bottom w:val="single" w:color="auto" w:sz="4" w:space="0"/>
              <w:right w:val="single" w:color="auto" w:sz="4" w:space="0"/>
            </w:tcBorders>
            <w:noWrap w:val="0"/>
            <w:vAlign w:val="center"/>
          </w:tcPr>
          <w:p w14:paraId="233E3D25">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20.00</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1409887B">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3.24</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43CC8231">
            <w:pPr>
              <w:widowControl/>
              <w:spacing w:line="28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预期性</w:t>
            </w:r>
          </w:p>
        </w:tc>
      </w:tr>
      <w:tr w14:paraId="34FB1792">
        <w:tblPrEx>
          <w:tblCellMar>
            <w:top w:w="0" w:type="dxa"/>
            <w:left w:w="108" w:type="dxa"/>
            <w:bottom w:w="0" w:type="dxa"/>
            <w:right w:w="108" w:type="dxa"/>
          </w:tblCellMar>
        </w:tblPrEx>
        <w:trPr>
          <w:trHeight w:val="425" w:hRule="exact"/>
        </w:trPr>
        <w:tc>
          <w:tcPr>
            <w:tcW w:w="758" w:type="dxa"/>
            <w:vMerge w:val="continue"/>
            <w:tcBorders>
              <w:top w:val="single" w:color="auto" w:sz="4" w:space="0"/>
              <w:left w:val="single" w:color="auto" w:sz="4" w:space="0"/>
              <w:bottom w:val="single" w:color="auto" w:sz="4" w:space="0"/>
              <w:right w:val="single" w:color="auto" w:sz="4" w:space="0"/>
            </w:tcBorders>
            <w:noWrap w:val="0"/>
            <w:vAlign w:val="center"/>
          </w:tcPr>
          <w:p w14:paraId="67FD3716">
            <w:pPr>
              <w:widowControl/>
              <w:spacing w:line="280" w:lineRule="exact"/>
              <w:ind w:firstLine="0" w:firstLineChars="0"/>
              <w:jc w:val="center"/>
              <w:rPr>
                <w:rFonts w:ascii="宋体" w:hAnsi="宋体" w:eastAsia="宋体" w:cs="宋体"/>
                <w:color w:val="auto"/>
                <w:kern w:val="0"/>
                <w:sz w:val="21"/>
                <w:szCs w:val="21"/>
                <w:highlight w:val="none"/>
              </w:rPr>
            </w:pPr>
          </w:p>
        </w:tc>
        <w:tc>
          <w:tcPr>
            <w:tcW w:w="3362" w:type="dxa"/>
            <w:tcBorders>
              <w:top w:val="single" w:color="auto" w:sz="4" w:space="0"/>
              <w:left w:val="single" w:color="auto" w:sz="4" w:space="0"/>
              <w:bottom w:val="single" w:color="auto" w:sz="4" w:space="0"/>
              <w:right w:val="single" w:color="auto" w:sz="4" w:space="0"/>
            </w:tcBorders>
            <w:noWrap w:val="0"/>
            <w:vAlign w:val="center"/>
          </w:tcPr>
          <w:p w14:paraId="61A66E92">
            <w:pPr>
              <w:keepNext w:val="0"/>
              <w:keepLines w:val="0"/>
              <w:pageBreakBefore w:val="0"/>
              <w:widowControl/>
              <w:kinsoku/>
              <w:wordWrap/>
              <w:overflowPunct/>
              <w:topLinePunct w:val="0"/>
              <w:autoSpaceDE/>
              <w:autoSpaceDN/>
              <w:bidi w:val="0"/>
              <w:adjustRightInd/>
              <w:snapToGrid/>
              <w:spacing w:line="240" w:lineRule="atLeast"/>
              <w:ind w:firstLine="0" w:firstLineChars="0"/>
              <w:jc w:val="both"/>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总产量</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57F7EAE7">
            <w:pPr>
              <w:widowControl/>
              <w:spacing w:line="280" w:lineRule="exact"/>
              <w:ind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万公斤</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2B1C3CD8">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38328.00</w:t>
            </w:r>
          </w:p>
        </w:tc>
        <w:tc>
          <w:tcPr>
            <w:tcW w:w="1121" w:type="dxa"/>
            <w:tcBorders>
              <w:top w:val="single" w:color="auto" w:sz="4" w:space="0"/>
              <w:left w:val="single" w:color="auto" w:sz="4" w:space="0"/>
              <w:bottom w:val="single" w:color="auto" w:sz="4" w:space="0"/>
              <w:right w:val="single" w:color="auto" w:sz="4" w:space="0"/>
            </w:tcBorders>
            <w:noWrap w:val="0"/>
            <w:vAlign w:val="center"/>
          </w:tcPr>
          <w:p w14:paraId="3A958EC6">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45363.20</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5F083829">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3.43</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3882E396">
            <w:pPr>
              <w:widowControl/>
              <w:spacing w:line="28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预期性</w:t>
            </w:r>
          </w:p>
        </w:tc>
      </w:tr>
      <w:tr w14:paraId="2F534805">
        <w:tblPrEx>
          <w:tblCellMar>
            <w:top w:w="0" w:type="dxa"/>
            <w:left w:w="108" w:type="dxa"/>
            <w:bottom w:w="0" w:type="dxa"/>
            <w:right w:w="108" w:type="dxa"/>
          </w:tblCellMar>
        </w:tblPrEx>
        <w:trPr>
          <w:trHeight w:val="425" w:hRule="exact"/>
        </w:trPr>
        <w:tc>
          <w:tcPr>
            <w:tcW w:w="758" w:type="dxa"/>
            <w:vMerge w:val="continue"/>
            <w:tcBorders>
              <w:top w:val="single" w:color="auto" w:sz="4" w:space="0"/>
              <w:left w:val="single" w:color="auto" w:sz="4" w:space="0"/>
              <w:bottom w:val="single" w:color="auto" w:sz="4" w:space="0"/>
              <w:right w:val="single" w:color="auto" w:sz="4" w:space="0"/>
            </w:tcBorders>
            <w:noWrap w:val="0"/>
            <w:vAlign w:val="center"/>
          </w:tcPr>
          <w:p w14:paraId="11391644">
            <w:pPr>
              <w:widowControl/>
              <w:spacing w:line="280" w:lineRule="exact"/>
              <w:ind w:firstLine="0" w:firstLineChars="0"/>
              <w:jc w:val="center"/>
              <w:rPr>
                <w:rFonts w:ascii="宋体" w:hAnsi="宋体" w:eastAsia="宋体" w:cs="宋体"/>
                <w:color w:val="auto"/>
                <w:kern w:val="0"/>
                <w:sz w:val="21"/>
                <w:szCs w:val="21"/>
                <w:highlight w:val="none"/>
              </w:rPr>
            </w:pPr>
          </w:p>
        </w:tc>
        <w:tc>
          <w:tcPr>
            <w:tcW w:w="3362" w:type="dxa"/>
            <w:tcBorders>
              <w:top w:val="single" w:color="auto" w:sz="4" w:space="0"/>
              <w:left w:val="single" w:color="auto" w:sz="4" w:space="0"/>
              <w:bottom w:val="single" w:color="auto" w:sz="4" w:space="0"/>
              <w:right w:val="single" w:color="auto" w:sz="4" w:space="0"/>
            </w:tcBorders>
            <w:noWrap w:val="0"/>
            <w:vAlign w:val="center"/>
          </w:tcPr>
          <w:p w14:paraId="2BCFA30A">
            <w:pPr>
              <w:keepNext w:val="0"/>
              <w:keepLines w:val="0"/>
              <w:pageBreakBefore w:val="0"/>
              <w:widowControl/>
              <w:kinsoku/>
              <w:wordWrap/>
              <w:overflowPunct/>
              <w:topLinePunct w:val="0"/>
              <w:autoSpaceDE/>
              <w:autoSpaceDN/>
              <w:bidi w:val="0"/>
              <w:adjustRightInd/>
              <w:snapToGrid/>
              <w:spacing w:line="240" w:lineRule="atLeast"/>
              <w:ind w:firstLine="0" w:firstLineChars="0"/>
              <w:jc w:val="both"/>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（8）甘蔗种植面积</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77635238">
            <w:pPr>
              <w:widowControl/>
              <w:spacing w:line="280" w:lineRule="exact"/>
              <w:ind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万亩</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68634C9E">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8.50</w:t>
            </w:r>
          </w:p>
        </w:tc>
        <w:tc>
          <w:tcPr>
            <w:tcW w:w="1121" w:type="dxa"/>
            <w:tcBorders>
              <w:top w:val="single" w:color="auto" w:sz="4" w:space="0"/>
              <w:left w:val="single" w:color="auto" w:sz="4" w:space="0"/>
              <w:bottom w:val="single" w:color="auto" w:sz="4" w:space="0"/>
              <w:right w:val="single" w:color="auto" w:sz="4" w:space="0"/>
            </w:tcBorders>
            <w:noWrap w:val="0"/>
            <w:vAlign w:val="center"/>
          </w:tcPr>
          <w:p w14:paraId="684E8739">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8.50</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7509439D">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0.00</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45848F06">
            <w:pPr>
              <w:widowControl/>
              <w:spacing w:line="28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预期性</w:t>
            </w:r>
          </w:p>
        </w:tc>
      </w:tr>
      <w:tr w14:paraId="044B113E">
        <w:tblPrEx>
          <w:tblCellMar>
            <w:top w:w="0" w:type="dxa"/>
            <w:left w:w="108" w:type="dxa"/>
            <w:bottom w:w="0" w:type="dxa"/>
            <w:right w:w="108" w:type="dxa"/>
          </w:tblCellMar>
        </w:tblPrEx>
        <w:trPr>
          <w:trHeight w:val="425" w:hRule="exact"/>
        </w:trPr>
        <w:tc>
          <w:tcPr>
            <w:tcW w:w="758" w:type="dxa"/>
            <w:vMerge w:val="continue"/>
            <w:tcBorders>
              <w:top w:val="single" w:color="auto" w:sz="4" w:space="0"/>
              <w:left w:val="single" w:color="auto" w:sz="4" w:space="0"/>
              <w:bottom w:val="single" w:color="auto" w:sz="4" w:space="0"/>
              <w:right w:val="single" w:color="auto" w:sz="4" w:space="0"/>
            </w:tcBorders>
            <w:noWrap w:val="0"/>
            <w:vAlign w:val="center"/>
          </w:tcPr>
          <w:p w14:paraId="6DFE3ECA">
            <w:pPr>
              <w:widowControl/>
              <w:spacing w:line="280" w:lineRule="exact"/>
              <w:ind w:firstLine="0" w:firstLineChars="0"/>
              <w:jc w:val="center"/>
              <w:rPr>
                <w:rFonts w:ascii="宋体" w:hAnsi="宋体" w:eastAsia="宋体" w:cs="宋体"/>
                <w:color w:val="auto"/>
                <w:kern w:val="0"/>
                <w:sz w:val="21"/>
                <w:szCs w:val="21"/>
                <w:highlight w:val="none"/>
              </w:rPr>
            </w:pPr>
          </w:p>
        </w:tc>
        <w:tc>
          <w:tcPr>
            <w:tcW w:w="3362" w:type="dxa"/>
            <w:tcBorders>
              <w:top w:val="single" w:color="auto" w:sz="4" w:space="0"/>
              <w:left w:val="single" w:color="auto" w:sz="4" w:space="0"/>
              <w:bottom w:val="single" w:color="auto" w:sz="4" w:space="0"/>
              <w:right w:val="single" w:color="auto" w:sz="4" w:space="0"/>
            </w:tcBorders>
            <w:noWrap w:val="0"/>
            <w:vAlign w:val="center"/>
          </w:tcPr>
          <w:p w14:paraId="037F1C0D">
            <w:pPr>
              <w:keepNext w:val="0"/>
              <w:keepLines w:val="0"/>
              <w:pageBreakBefore w:val="0"/>
              <w:widowControl/>
              <w:kinsoku/>
              <w:wordWrap/>
              <w:overflowPunct/>
              <w:topLinePunct w:val="0"/>
              <w:autoSpaceDE/>
              <w:autoSpaceDN/>
              <w:bidi w:val="0"/>
              <w:adjustRightInd/>
              <w:snapToGrid/>
              <w:spacing w:line="240" w:lineRule="atLeast"/>
              <w:ind w:firstLine="0" w:firstLineChars="0"/>
              <w:jc w:val="both"/>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总产量</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665D8D80">
            <w:pPr>
              <w:widowControl/>
              <w:spacing w:line="280" w:lineRule="exact"/>
              <w:ind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万吨</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27A89956">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23.30</w:t>
            </w:r>
          </w:p>
        </w:tc>
        <w:tc>
          <w:tcPr>
            <w:tcW w:w="1121" w:type="dxa"/>
            <w:tcBorders>
              <w:top w:val="single" w:color="auto" w:sz="4" w:space="0"/>
              <w:left w:val="single" w:color="auto" w:sz="4" w:space="0"/>
              <w:bottom w:val="single" w:color="auto" w:sz="4" w:space="0"/>
              <w:right w:val="single" w:color="auto" w:sz="4" w:space="0"/>
            </w:tcBorders>
            <w:noWrap w:val="0"/>
            <w:vAlign w:val="center"/>
          </w:tcPr>
          <w:p w14:paraId="5EC95806">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25.00</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00649177">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1.42</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1C86988E">
            <w:pPr>
              <w:widowControl/>
              <w:spacing w:line="28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预期性</w:t>
            </w:r>
          </w:p>
        </w:tc>
      </w:tr>
      <w:tr w14:paraId="79EAB6A0">
        <w:tblPrEx>
          <w:tblCellMar>
            <w:top w:w="0" w:type="dxa"/>
            <w:left w:w="108" w:type="dxa"/>
            <w:bottom w:w="0" w:type="dxa"/>
            <w:right w:w="108" w:type="dxa"/>
          </w:tblCellMar>
        </w:tblPrEx>
        <w:trPr>
          <w:trHeight w:val="425" w:hRule="exact"/>
        </w:trPr>
        <w:tc>
          <w:tcPr>
            <w:tcW w:w="758" w:type="dxa"/>
            <w:vMerge w:val="continue"/>
            <w:tcBorders>
              <w:top w:val="single" w:color="auto" w:sz="4" w:space="0"/>
              <w:left w:val="single" w:color="auto" w:sz="4" w:space="0"/>
              <w:bottom w:val="single" w:color="auto" w:sz="4" w:space="0"/>
              <w:right w:val="single" w:color="auto" w:sz="4" w:space="0"/>
            </w:tcBorders>
            <w:noWrap w:val="0"/>
            <w:vAlign w:val="center"/>
          </w:tcPr>
          <w:p w14:paraId="60FC6559">
            <w:pPr>
              <w:widowControl/>
              <w:spacing w:line="280" w:lineRule="exact"/>
              <w:ind w:firstLine="0" w:firstLineChars="0"/>
              <w:jc w:val="center"/>
              <w:rPr>
                <w:rFonts w:ascii="宋体" w:hAnsi="宋体" w:eastAsia="宋体" w:cs="宋体"/>
                <w:color w:val="auto"/>
                <w:kern w:val="0"/>
                <w:sz w:val="21"/>
                <w:szCs w:val="21"/>
                <w:highlight w:val="none"/>
              </w:rPr>
            </w:pPr>
          </w:p>
        </w:tc>
        <w:tc>
          <w:tcPr>
            <w:tcW w:w="3362" w:type="dxa"/>
            <w:tcBorders>
              <w:top w:val="single" w:color="auto" w:sz="4" w:space="0"/>
              <w:left w:val="single" w:color="auto" w:sz="4" w:space="0"/>
              <w:bottom w:val="single" w:color="auto" w:sz="4" w:space="0"/>
              <w:right w:val="single" w:color="auto" w:sz="4" w:space="0"/>
            </w:tcBorders>
            <w:noWrap w:val="0"/>
            <w:vAlign w:val="center"/>
          </w:tcPr>
          <w:p w14:paraId="257B3A1B">
            <w:pPr>
              <w:keepNext w:val="0"/>
              <w:keepLines w:val="0"/>
              <w:pageBreakBefore w:val="0"/>
              <w:widowControl/>
              <w:kinsoku/>
              <w:wordWrap/>
              <w:overflowPunct/>
              <w:topLinePunct w:val="0"/>
              <w:autoSpaceDE/>
              <w:autoSpaceDN/>
              <w:bidi w:val="0"/>
              <w:adjustRightInd/>
              <w:snapToGrid/>
              <w:spacing w:line="240" w:lineRule="atLeast"/>
              <w:ind w:firstLine="0" w:firstLineChars="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lang w:eastAsia="zh-CN"/>
              </w:rPr>
              <w:t>）中药材种植面积</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41982D1A">
            <w:pPr>
              <w:widowControl/>
              <w:spacing w:line="280" w:lineRule="exact"/>
              <w:ind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万亩</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07B89FD3">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2.13</w:t>
            </w:r>
          </w:p>
        </w:tc>
        <w:tc>
          <w:tcPr>
            <w:tcW w:w="1121" w:type="dxa"/>
            <w:tcBorders>
              <w:top w:val="single" w:color="auto" w:sz="4" w:space="0"/>
              <w:left w:val="single" w:color="auto" w:sz="4" w:space="0"/>
              <w:bottom w:val="single" w:color="auto" w:sz="4" w:space="0"/>
              <w:right w:val="single" w:color="auto" w:sz="4" w:space="0"/>
            </w:tcBorders>
            <w:noWrap w:val="0"/>
            <w:vAlign w:val="center"/>
          </w:tcPr>
          <w:p w14:paraId="52C7E23F">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2.61</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0B6F5B8A">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4.15</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04FF4FDF">
            <w:pPr>
              <w:widowControl/>
              <w:spacing w:line="28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预期性</w:t>
            </w:r>
          </w:p>
        </w:tc>
      </w:tr>
      <w:tr w14:paraId="154F49CB">
        <w:tblPrEx>
          <w:tblCellMar>
            <w:top w:w="0" w:type="dxa"/>
            <w:left w:w="108" w:type="dxa"/>
            <w:bottom w:w="0" w:type="dxa"/>
            <w:right w:w="108" w:type="dxa"/>
          </w:tblCellMar>
        </w:tblPrEx>
        <w:trPr>
          <w:trHeight w:val="425" w:hRule="exact"/>
        </w:trPr>
        <w:tc>
          <w:tcPr>
            <w:tcW w:w="758" w:type="dxa"/>
            <w:vMerge w:val="continue"/>
            <w:tcBorders>
              <w:top w:val="single" w:color="auto" w:sz="4" w:space="0"/>
              <w:left w:val="single" w:color="auto" w:sz="4" w:space="0"/>
              <w:bottom w:val="single" w:color="auto" w:sz="4" w:space="0"/>
              <w:right w:val="single" w:color="auto" w:sz="4" w:space="0"/>
            </w:tcBorders>
            <w:noWrap w:val="0"/>
            <w:vAlign w:val="center"/>
          </w:tcPr>
          <w:p w14:paraId="0B7E7DB6">
            <w:pPr>
              <w:widowControl/>
              <w:spacing w:line="280" w:lineRule="exact"/>
              <w:ind w:firstLine="0" w:firstLineChars="0"/>
              <w:jc w:val="center"/>
              <w:rPr>
                <w:rFonts w:ascii="宋体" w:hAnsi="宋体" w:eastAsia="宋体" w:cs="宋体"/>
                <w:color w:val="auto"/>
                <w:kern w:val="0"/>
                <w:sz w:val="21"/>
                <w:szCs w:val="21"/>
                <w:highlight w:val="none"/>
              </w:rPr>
            </w:pPr>
          </w:p>
        </w:tc>
        <w:tc>
          <w:tcPr>
            <w:tcW w:w="3362" w:type="dxa"/>
            <w:tcBorders>
              <w:top w:val="single" w:color="auto" w:sz="4" w:space="0"/>
              <w:left w:val="single" w:color="auto" w:sz="4" w:space="0"/>
              <w:bottom w:val="single" w:color="auto" w:sz="4" w:space="0"/>
              <w:right w:val="single" w:color="auto" w:sz="4" w:space="0"/>
            </w:tcBorders>
            <w:noWrap w:val="0"/>
            <w:vAlign w:val="center"/>
          </w:tcPr>
          <w:p w14:paraId="71AB4861">
            <w:pPr>
              <w:keepNext w:val="0"/>
              <w:keepLines w:val="0"/>
              <w:pageBreakBefore w:val="0"/>
              <w:widowControl/>
              <w:kinsoku/>
              <w:wordWrap/>
              <w:overflowPunct/>
              <w:topLinePunct w:val="0"/>
              <w:autoSpaceDE/>
              <w:autoSpaceDN/>
              <w:bidi w:val="0"/>
              <w:adjustRightInd/>
              <w:snapToGrid/>
              <w:spacing w:line="240" w:lineRule="atLeast"/>
              <w:ind w:firstLine="0" w:firstLineChars="0"/>
              <w:jc w:val="both"/>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总产量</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08073AA6">
            <w:pPr>
              <w:widowControl/>
              <w:spacing w:line="280" w:lineRule="exact"/>
              <w:ind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万公斤</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6DB7CA6D">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844.50</w:t>
            </w:r>
          </w:p>
        </w:tc>
        <w:tc>
          <w:tcPr>
            <w:tcW w:w="1121" w:type="dxa"/>
            <w:tcBorders>
              <w:top w:val="single" w:color="auto" w:sz="4" w:space="0"/>
              <w:left w:val="single" w:color="auto" w:sz="4" w:space="0"/>
              <w:bottom w:val="single" w:color="auto" w:sz="4" w:space="0"/>
              <w:right w:val="single" w:color="auto" w:sz="4" w:space="0"/>
            </w:tcBorders>
            <w:noWrap w:val="0"/>
            <w:vAlign w:val="center"/>
          </w:tcPr>
          <w:p w14:paraId="74A3F0CA">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890.00</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40A70234">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1.06</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0264C185">
            <w:pPr>
              <w:widowControl/>
              <w:spacing w:line="28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预期性</w:t>
            </w:r>
          </w:p>
        </w:tc>
      </w:tr>
      <w:tr w14:paraId="1F4DF21E">
        <w:tblPrEx>
          <w:tblCellMar>
            <w:top w:w="0" w:type="dxa"/>
            <w:left w:w="108" w:type="dxa"/>
            <w:bottom w:w="0" w:type="dxa"/>
            <w:right w:w="108" w:type="dxa"/>
          </w:tblCellMar>
        </w:tblPrEx>
        <w:trPr>
          <w:trHeight w:val="425" w:hRule="exact"/>
        </w:trPr>
        <w:tc>
          <w:tcPr>
            <w:tcW w:w="758" w:type="dxa"/>
            <w:vMerge w:val="continue"/>
            <w:tcBorders>
              <w:top w:val="single" w:color="auto" w:sz="4" w:space="0"/>
              <w:left w:val="single" w:color="auto" w:sz="4" w:space="0"/>
              <w:bottom w:val="single" w:color="auto" w:sz="4" w:space="0"/>
              <w:right w:val="single" w:color="auto" w:sz="4" w:space="0"/>
            </w:tcBorders>
            <w:noWrap w:val="0"/>
            <w:vAlign w:val="center"/>
          </w:tcPr>
          <w:p w14:paraId="33D0F1BA">
            <w:pPr>
              <w:widowControl/>
              <w:spacing w:line="280" w:lineRule="exact"/>
              <w:ind w:firstLine="0" w:firstLineChars="0"/>
              <w:jc w:val="center"/>
              <w:rPr>
                <w:rFonts w:ascii="宋体" w:hAnsi="宋体" w:eastAsia="宋体" w:cs="宋体"/>
                <w:color w:val="auto"/>
                <w:kern w:val="0"/>
                <w:sz w:val="21"/>
                <w:szCs w:val="21"/>
                <w:highlight w:val="none"/>
              </w:rPr>
            </w:pPr>
          </w:p>
        </w:tc>
        <w:tc>
          <w:tcPr>
            <w:tcW w:w="3362" w:type="dxa"/>
            <w:tcBorders>
              <w:top w:val="single" w:color="auto" w:sz="4" w:space="0"/>
              <w:left w:val="single" w:color="auto" w:sz="4" w:space="0"/>
              <w:bottom w:val="single" w:color="auto" w:sz="4" w:space="0"/>
              <w:right w:val="single" w:color="auto" w:sz="4" w:space="0"/>
            </w:tcBorders>
            <w:noWrap w:val="0"/>
            <w:vAlign w:val="center"/>
          </w:tcPr>
          <w:p w14:paraId="47F0BEB4">
            <w:pPr>
              <w:keepNext w:val="0"/>
              <w:keepLines w:val="0"/>
              <w:pageBreakBefore w:val="0"/>
              <w:widowControl/>
              <w:numPr>
                <w:ilvl w:val="0"/>
                <w:numId w:val="3"/>
              </w:numPr>
              <w:kinsoku/>
              <w:wordWrap/>
              <w:overflowPunct/>
              <w:topLinePunct w:val="0"/>
              <w:autoSpaceDE/>
              <w:autoSpaceDN/>
              <w:bidi w:val="0"/>
              <w:adjustRightInd/>
              <w:snapToGrid/>
              <w:spacing w:line="240" w:lineRule="atLeast"/>
              <w:ind w:firstLine="0" w:firstLineChars="0"/>
              <w:jc w:val="both"/>
              <w:textAlignment w:val="auto"/>
              <w:rPr>
                <w:rFonts w:hint="eastAsia" w:ascii="宋体" w:hAnsi="宋体"/>
                <w:color w:val="auto"/>
                <w:highlight w:val="none"/>
                <w:lang w:eastAsia="zh-CN"/>
              </w:rPr>
            </w:pPr>
            <w:r>
              <w:rPr>
                <w:rFonts w:hint="eastAsia" w:ascii="宋体" w:hAnsi="宋体"/>
                <w:color w:val="auto"/>
                <w:highlight w:val="none"/>
                <w:lang w:eastAsia="zh-CN"/>
              </w:rPr>
              <w:t>茶叶种植面积</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746F3526">
            <w:pPr>
              <w:widowControl/>
              <w:spacing w:line="280" w:lineRule="exact"/>
              <w:ind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万亩</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41A60E75">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4.47</w:t>
            </w:r>
          </w:p>
        </w:tc>
        <w:tc>
          <w:tcPr>
            <w:tcW w:w="1121" w:type="dxa"/>
            <w:tcBorders>
              <w:top w:val="single" w:color="auto" w:sz="4" w:space="0"/>
              <w:left w:val="single" w:color="auto" w:sz="4" w:space="0"/>
              <w:bottom w:val="single" w:color="auto" w:sz="4" w:space="0"/>
              <w:right w:val="single" w:color="auto" w:sz="4" w:space="0"/>
            </w:tcBorders>
            <w:noWrap w:val="0"/>
            <w:vAlign w:val="center"/>
          </w:tcPr>
          <w:p w14:paraId="3715B212">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4.62</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40A7DD00">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0.66</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6E055F0E">
            <w:pPr>
              <w:widowControl/>
              <w:spacing w:line="28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预期性</w:t>
            </w:r>
          </w:p>
        </w:tc>
      </w:tr>
      <w:tr w14:paraId="6CEAE271">
        <w:tblPrEx>
          <w:tblCellMar>
            <w:top w:w="0" w:type="dxa"/>
            <w:left w:w="108" w:type="dxa"/>
            <w:bottom w:w="0" w:type="dxa"/>
            <w:right w:w="108" w:type="dxa"/>
          </w:tblCellMar>
        </w:tblPrEx>
        <w:trPr>
          <w:trHeight w:val="425" w:hRule="exact"/>
        </w:trPr>
        <w:tc>
          <w:tcPr>
            <w:tcW w:w="758" w:type="dxa"/>
            <w:vMerge w:val="continue"/>
            <w:tcBorders>
              <w:top w:val="single" w:color="auto" w:sz="4" w:space="0"/>
              <w:left w:val="single" w:color="auto" w:sz="4" w:space="0"/>
              <w:bottom w:val="single" w:color="auto" w:sz="4" w:space="0"/>
              <w:right w:val="single" w:color="auto" w:sz="4" w:space="0"/>
            </w:tcBorders>
            <w:noWrap w:val="0"/>
            <w:vAlign w:val="center"/>
          </w:tcPr>
          <w:p w14:paraId="7C33B835">
            <w:pPr>
              <w:widowControl/>
              <w:spacing w:line="280" w:lineRule="exact"/>
              <w:ind w:firstLine="0" w:firstLineChars="0"/>
              <w:jc w:val="center"/>
              <w:rPr>
                <w:rFonts w:ascii="宋体" w:hAnsi="宋体" w:eastAsia="宋体" w:cs="宋体"/>
                <w:color w:val="auto"/>
                <w:kern w:val="0"/>
                <w:sz w:val="21"/>
                <w:szCs w:val="21"/>
                <w:highlight w:val="none"/>
              </w:rPr>
            </w:pPr>
          </w:p>
        </w:tc>
        <w:tc>
          <w:tcPr>
            <w:tcW w:w="3362" w:type="dxa"/>
            <w:tcBorders>
              <w:top w:val="single" w:color="auto" w:sz="4" w:space="0"/>
              <w:left w:val="single" w:color="auto" w:sz="4" w:space="0"/>
              <w:bottom w:val="single" w:color="auto" w:sz="4" w:space="0"/>
              <w:right w:val="single" w:color="auto" w:sz="4" w:space="0"/>
            </w:tcBorders>
            <w:noWrap w:val="0"/>
            <w:vAlign w:val="center"/>
          </w:tcPr>
          <w:p w14:paraId="14A6747E">
            <w:pPr>
              <w:keepNext w:val="0"/>
              <w:keepLines w:val="0"/>
              <w:pageBreakBefore w:val="0"/>
              <w:widowControl/>
              <w:kinsoku/>
              <w:wordWrap/>
              <w:overflowPunct/>
              <w:topLinePunct w:val="0"/>
              <w:autoSpaceDE/>
              <w:autoSpaceDN/>
              <w:bidi w:val="0"/>
              <w:adjustRightInd/>
              <w:snapToGrid/>
              <w:spacing w:line="240" w:lineRule="atLeast"/>
              <w:ind w:firstLine="0" w:firstLineChars="0"/>
              <w:jc w:val="both"/>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总产量</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09EAAD7D">
            <w:pPr>
              <w:widowControl/>
              <w:spacing w:line="280" w:lineRule="exact"/>
              <w:ind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万公斤</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35DAEAB3">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273.65</w:t>
            </w:r>
          </w:p>
        </w:tc>
        <w:tc>
          <w:tcPr>
            <w:tcW w:w="1121" w:type="dxa"/>
            <w:tcBorders>
              <w:top w:val="single" w:color="auto" w:sz="4" w:space="0"/>
              <w:left w:val="single" w:color="auto" w:sz="4" w:space="0"/>
              <w:bottom w:val="single" w:color="auto" w:sz="4" w:space="0"/>
              <w:right w:val="single" w:color="auto" w:sz="4" w:space="0"/>
            </w:tcBorders>
            <w:noWrap w:val="0"/>
            <w:vAlign w:val="center"/>
          </w:tcPr>
          <w:p w14:paraId="59DA83E9">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280.00</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11F35454">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0.46</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4061DD6A">
            <w:pPr>
              <w:widowControl/>
              <w:spacing w:line="28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预期性</w:t>
            </w:r>
          </w:p>
        </w:tc>
      </w:tr>
      <w:tr w14:paraId="3C33B471">
        <w:tblPrEx>
          <w:tblCellMar>
            <w:top w:w="0" w:type="dxa"/>
            <w:left w:w="108" w:type="dxa"/>
            <w:bottom w:w="0" w:type="dxa"/>
            <w:right w:w="108" w:type="dxa"/>
          </w:tblCellMar>
        </w:tblPrEx>
        <w:trPr>
          <w:trHeight w:val="425" w:hRule="exact"/>
        </w:trPr>
        <w:tc>
          <w:tcPr>
            <w:tcW w:w="758" w:type="dxa"/>
            <w:vMerge w:val="restart"/>
            <w:tcBorders>
              <w:top w:val="single" w:color="auto" w:sz="4" w:space="0"/>
              <w:left w:val="single" w:color="auto" w:sz="4" w:space="0"/>
              <w:right w:val="single" w:color="auto" w:sz="4" w:space="0"/>
            </w:tcBorders>
            <w:noWrap w:val="0"/>
            <w:vAlign w:val="center"/>
          </w:tcPr>
          <w:p w14:paraId="1819DA7C">
            <w:pPr>
              <w:widowControl/>
              <w:spacing w:line="280" w:lineRule="exact"/>
              <w:ind w:firstLine="0" w:firstLineChars="0"/>
              <w:jc w:val="center"/>
              <w:rPr>
                <w:rFonts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可持续发展水平</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66AD8C88">
            <w:pPr>
              <w:keepNext w:val="0"/>
              <w:keepLines w:val="0"/>
              <w:pageBreakBefore w:val="0"/>
              <w:widowControl/>
              <w:kinsoku/>
              <w:wordWrap/>
              <w:overflowPunct/>
              <w:topLinePunct w:val="0"/>
              <w:autoSpaceDE/>
              <w:autoSpaceDN/>
              <w:bidi w:val="0"/>
              <w:adjustRightInd/>
              <w:snapToGrid/>
              <w:spacing w:line="240" w:lineRule="atLeast"/>
              <w:ind w:firstLine="0" w:firstLineChars="0"/>
              <w:jc w:val="both"/>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（11）耕地保有率</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13AF7AD5">
            <w:pPr>
              <w:widowControl/>
              <w:spacing w:line="280" w:lineRule="exact"/>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6646814A">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100.00</w:t>
            </w:r>
          </w:p>
        </w:tc>
        <w:tc>
          <w:tcPr>
            <w:tcW w:w="1121" w:type="dxa"/>
            <w:tcBorders>
              <w:top w:val="single" w:color="auto" w:sz="4" w:space="0"/>
              <w:left w:val="single" w:color="auto" w:sz="4" w:space="0"/>
              <w:bottom w:val="single" w:color="auto" w:sz="4" w:space="0"/>
              <w:right w:val="single" w:color="auto" w:sz="4" w:space="0"/>
            </w:tcBorders>
            <w:noWrap w:val="0"/>
            <w:vAlign w:val="center"/>
          </w:tcPr>
          <w:p w14:paraId="33F7F28A">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100.00</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2E9A1128">
            <w:pPr>
              <w:widowControl/>
              <w:spacing w:line="280" w:lineRule="exact"/>
              <w:ind w:firstLine="0" w:firstLineChars="0"/>
              <w:jc w:val="right"/>
              <w:rPr>
                <w:rFonts w:hint="eastAsia" w:ascii="宋体" w:hAnsi="宋体" w:eastAsia="宋体" w:cs="宋体"/>
                <w:color w:val="auto"/>
                <w:kern w:val="0"/>
                <w:sz w:val="21"/>
                <w:szCs w:val="21"/>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0508FF1A">
            <w:pPr>
              <w:widowControl/>
              <w:spacing w:line="28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约束</w:t>
            </w:r>
            <w:r>
              <w:rPr>
                <w:rFonts w:hint="eastAsia" w:ascii="宋体" w:hAnsi="宋体" w:eastAsia="宋体" w:cs="宋体"/>
                <w:color w:val="auto"/>
                <w:kern w:val="0"/>
                <w:sz w:val="21"/>
                <w:szCs w:val="21"/>
                <w:highlight w:val="none"/>
                <w:lang w:eastAsia="zh-CN"/>
              </w:rPr>
              <w:t>性</w:t>
            </w:r>
          </w:p>
        </w:tc>
      </w:tr>
      <w:tr w14:paraId="37EA7F37">
        <w:tblPrEx>
          <w:tblCellMar>
            <w:top w:w="0" w:type="dxa"/>
            <w:left w:w="108" w:type="dxa"/>
            <w:bottom w:w="0" w:type="dxa"/>
            <w:right w:w="108" w:type="dxa"/>
          </w:tblCellMar>
        </w:tblPrEx>
        <w:trPr>
          <w:trHeight w:val="425" w:hRule="exact"/>
        </w:trPr>
        <w:tc>
          <w:tcPr>
            <w:tcW w:w="758" w:type="dxa"/>
            <w:vMerge w:val="continue"/>
            <w:tcBorders>
              <w:left w:val="single" w:color="auto" w:sz="4" w:space="0"/>
              <w:right w:val="single" w:color="auto" w:sz="4" w:space="0"/>
            </w:tcBorders>
            <w:noWrap w:val="0"/>
            <w:vAlign w:val="center"/>
          </w:tcPr>
          <w:p w14:paraId="7BDFB6DF">
            <w:pPr>
              <w:widowControl/>
              <w:spacing w:line="280" w:lineRule="exact"/>
              <w:ind w:firstLine="0" w:firstLineChars="0"/>
              <w:jc w:val="center"/>
              <w:rPr>
                <w:rFonts w:ascii="宋体" w:hAnsi="宋体" w:eastAsia="宋体" w:cs="宋体"/>
                <w:color w:val="auto"/>
                <w:kern w:val="0"/>
                <w:sz w:val="21"/>
                <w:szCs w:val="21"/>
                <w:highlight w:val="none"/>
              </w:rPr>
            </w:pPr>
          </w:p>
        </w:tc>
        <w:tc>
          <w:tcPr>
            <w:tcW w:w="3362" w:type="dxa"/>
            <w:tcBorders>
              <w:top w:val="single" w:color="auto" w:sz="4" w:space="0"/>
              <w:left w:val="single" w:color="auto" w:sz="4" w:space="0"/>
              <w:bottom w:val="single" w:color="auto" w:sz="4" w:space="0"/>
              <w:right w:val="single" w:color="auto" w:sz="4" w:space="0"/>
            </w:tcBorders>
            <w:noWrap w:val="0"/>
            <w:vAlign w:val="center"/>
          </w:tcPr>
          <w:p w14:paraId="20678F3D">
            <w:pPr>
              <w:keepNext w:val="0"/>
              <w:keepLines w:val="0"/>
              <w:pageBreakBefore w:val="0"/>
              <w:widowControl/>
              <w:kinsoku/>
              <w:wordWrap/>
              <w:overflowPunct/>
              <w:topLinePunct w:val="0"/>
              <w:autoSpaceDE/>
              <w:autoSpaceDN/>
              <w:bidi w:val="0"/>
              <w:adjustRightInd/>
              <w:snapToGrid/>
              <w:spacing w:line="240" w:lineRule="atLeast"/>
              <w:ind w:firstLine="0" w:firstLine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val="en-US" w:eastAsia="zh-CN"/>
              </w:rPr>
              <w:t>高标准农田面积</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385DED36">
            <w:pPr>
              <w:widowControl/>
              <w:spacing w:line="280" w:lineRule="exact"/>
              <w:ind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万亩</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57AA8A31">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9.45</w:t>
            </w:r>
          </w:p>
        </w:tc>
        <w:tc>
          <w:tcPr>
            <w:tcW w:w="1121" w:type="dxa"/>
            <w:tcBorders>
              <w:top w:val="single" w:color="auto" w:sz="4" w:space="0"/>
              <w:left w:val="single" w:color="auto" w:sz="4" w:space="0"/>
              <w:bottom w:val="single" w:color="auto" w:sz="4" w:space="0"/>
              <w:right w:val="single" w:color="auto" w:sz="4" w:space="0"/>
            </w:tcBorders>
            <w:noWrap w:val="0"/>
            <w:vAlign w:val="center"/>
          </w:tcPr>
          <w:p w14:paraId="1C726434">
            <w:pPr>
              <w:widowControl/>
              <w:spacing w:line="280" w:lineRule="exact"/>
              <w:ind w:firstLine="0" w:firstLineChars="0"/>
              <w:jc w:val="right"/>
              <w:rPr>
                <w:rFonts w:ascii="宋体" w:hAnsi="宋体" w:eastAsia="宋体" w:cs="宋体"/>
                <w:color w:val="auto"/>
                <w:kern w:val="0"/>
                <w:sz w:val="21"/>
                <w:szCs w:val="21"/>
                <w:highlight w:val="cyan"/>
              </w:rPr>
            </w:pPr>
            <w:r>
              <w:rPr>
                <w:rFonts w:hint="eastAsia" w:ascii="宋体" w:hAnsi="宋体" w:cs="宋体"/>
                <w:color w:val="auto"/>
                <w:kern w:val="0"/>
                <w:sz w:val="21"/>
                <w:szCs w:val="21"/>
                <w:highlight w:val="none"/>
                <w:lang w:val="en-US" w:eastAsia="zh-CN"/>
              </w:rPr>
              <w:t>36</w:t>
            </w:r>
            <w:r>
              <w:rPr>
                <w:rFonts w:hint="eastAsia" w:ascii="宋体" w:hAnsi="宋体" w:eastAsia="宋体" w:cs="宋体"/>
                <w:color w:val="auto"/>
                <w:kern w:val="0"/>
                <w:sz w:val="21"/>
                <w:szCs w:val="21"/>
                <w:highlight w:val="none"/>
              </w:rPr>
              <w:t>.00</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73500DAF">
            <w:pPr>
              <w:widowControl/>
              <w:spacing w:line="280" w:lineRule="exact"/>
              <w:ind w:firstLine="0" w:firstLineChars="0"/>
              <w:jc w:val="right"/>
              <w:rPr>
                <w:rFonts w:ascii="宋体" w:hAnsi="宋体" w:eastAsia="宋体" w:cs="宋体"/>
                <w:color w:val="auto"/>
                <w:kern w:val="0"/>
                <w:sz w:val="21"/>
                <w:szCs w:val="21"/>
                <w:highlight w:val="cyan"/>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47D41443">
            <w:pPr>
              <w:widowControl/>
              <w:spacing w:line="28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预期性</w:t>
            </w:r>
          </w:p>
        </w:tc>
      </w:tr>
      <w:tr w14:paraId="35C5927B">
        <w:tblPrEx>
          <w:tblCellMar>
            <w:top w:w="0" w:type="dxa"/>
            <w:left w:w="108" w:type="dxa"/>
            <w:bottom w:w="0" w:type="dxa"/>
            <w:right w:w="108" w:type="dxa"/>
          </w:tblCellMar>
        </w:tblPrEx>
        <w:trPr>
          <w:trHeight w:val="425" w:hRule="exact"/>
        </w:trPr>
        <w:tc>
          <w:tcPr>
            <w:tcW w:w="758" w:type="dxa"/>
            <w:vMerge w:val="continue"/>
            <w:tcBorders>
              <w:left w:val="single" w:color="auto" w:sz="4" w:space="0"/>
              <w:right w:val="single" w:color="auto" w:sz="4" w:space="0"/>
            </w:tcBorders>
            <w:noWrap w:val="0"/>
            <w:vAlign w:val="center"/>
          </w:tcPr>
          <w:p w14:paraId="6BE023FA">
            <w:pPr>
              <w:widowControl/>
              <w:spacing w:line="280" w:lineRule="exact"/>
              <w:ind w:firstLine="0" w:firstLineChars="0"/>
              <w:jc w:val="center"/>
              <w:rPr>
                <w:rFonts w:ascii="宋体" w:hAnsi="宋体" w:eastAsia="宋体" w:cs="宋体"/>
                <w:color w:val="auto"/>
                <w:kern w:val="0"/>
                <w:sz w:val="21"/>
                <w:szCs w:val="21"/>
                <w:highlight w:val="none"/>
              </w:rPr>
            </w:pPr>
          </w:p>
        </w:tc>
        <w:tc>
          <w:tcPr>
            <w:tcW w:w="3362" w:type="dxa"/>
            <w:tcBorders>
              <w:top w:val="single" w:color="auto" w:sz="4" w:space="0"/>
              <w:left w:val="single" w:color="auto" w:sz="4" w:space="0"/>
              <w:bottom w:val="single" w:color="auto" w:sz="4" w:space="0"/>
              <w:right w:val="single" w:color="auto" w:sz="4" w:space="0"/>
            </w:tcBorders>
            <w:noWrap w:val="0"/>
            <w:vAlign w:val="center"/>
          </w:tcPr>
          <w:p w14:paraId="25892F07">
            <w:pPr>
              <w:keepNext w:val="0"/>
              <w:keepLines w:val="0"/>
              <w:pageBreakBefore w:val="0"/>
              <w:widowControl/>
              <w:kinsoku/>
              <w:wordWrap/>
              <w:overflowPunct/>
              <w:topLinePunct w:val="0"/>
              <w:autoSpaceDE/>
              <w:autoSpaceDN/>
              <w:bidi w:val="0"/>
              <w:adjustRightInd/>
              <w:snapToGrid/>
              <w:spacing w:line="240" w:lineRule="atLeast"/>
              <w:ind w:firstLine="0" w:firstLine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（13）</w:t>
            </w:r>
            <w:r>
              <w:rPr>
                <w:rFonts w:hint="eastAsia" w:ascii="宋体" w:hAnsi="宋体" w:eastAsia="宋体" w:cs="宋体"/>
                <w:color w:val="auto"/>
                <w:kern w:val="0"/>
                <w:sz w:val="21"/>
                <w:szCs w:val="21"/>
                <w:highlight w:val="none"/>
                <w:lang w:val="en-US" w:eastAsia="zh-CN"/>
              </w:rPr>
              <w:t>农作物耕种收综合机械化率</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0154926D">
            <w:pPr>
              <w:widowControl/>
              <w:spacing w:line="280" w:lineRule="exact"/>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4BDF96A9">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52.</w:t>
            </w:r>
            <w:r>
              <w:rPr>
                <w:rFonts w:hint="eastAsia" w:ascii="宋体" w:hAnsi="宋体" w:cs="宋体"/>
                <w:color w:val="auto"/>
                <w:kern w:val="0"/>
                <w:sz w:val="21"/>
                <w:szCs w:val="21"/>
                <w:highlight w:val="none"/>
                <w:lang w:val="en-US" w:eastAsia="zh-CN"/>
              </w:rPr>
              <w:t>70</w:t>
            </w:r>
          </w:p>
        </w:tc>
        <w:tc>
          <w:tcPr>
            <w:tcW w:w="1121" w:type="dxa"/>
            <w:tcBorders>
              <w:top w:val="single" w:color="auto" w:sz="4" w:space="0"/>
              <w:left w:val="single" w:color="auto" w:sz="4" w:space="0"/>
              <w:bottom w:val="single" w:color="auto" w:sz="4" w:space="0"/>
              <w:right w:val="single" w:color="auto" w:sz="4" w:space="0"/>
            </w:tcBorders>
            <w:noWrap w:val="0"/>
            <w:vAlign w:val="center"/>
          </w:tcPr>
          <w:p w14:paraId="18E20BB2">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54.80</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008B65AB">
            <w:pPr>
              <w:widowControl/>
              <w:spacing w:line="280" w:lineRule="exact"/>
              <w:ind w:firstLine="0" w:firstLineChars="0"/>
              <w:jc w:val="right"/>
              <w:rPr>
                <w:rFonts w:ascii="宋体" w:hAnsi="宋体" w:eastAsia="宋体" w:cs="宋体"/>
                <w:color w:val="auto"/>
                <w:kern w:val="0"/>
                <w:sz w:val="21"/>
                <w:szCs w:val="21"/>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29364C20">
            <w:pPr>
              <w:widowControl/>
              <w:spacing w:line="28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预期性</w:t>
            </w:r>
          </w:p>
        </w:tc>
      </w:tr>
      <w:tr w14:paraId="600EA63B">
        <w:tblPrEx>
          <w:tblCellMar>
            <w:top w:w="0" w:type="dxa"/>
            <w:left w:w="108" w:type="dxa"/>
            <w:bottom w:w="0" w:type="dxa"/>
            <w:right w:w="108" w:type="dxa"/>
          </w:tblCellMar>
        </w:tblPrEx>
        <w:trPr>
          <w:trHeight w:val="425" w:hRule="exact"/>
        </w:trPr>
        <w:tc>
          <w:tcPr>
            <w:tcW w:w="758" w:type="dxa"/>
            <w:vMerge w:val="continue"/>
            <w:tcBorders>
              <w:left w:val="single" w:color="auto" w:sz="4" w:space="0"/>
              <w:right w:val="single" w:color="auto" w:sz="4" w:space="0"/>
            </w:tcBorders>
            <w:noWrap w:val="0"/>
            <w:vAlign w:val="center"/>
          </w:tcPr>
          <w:p w14:paraId="0924EC72">
            <w:pPr>
              <w:widowControl/>
              <w:spacing w:line="280" w:lineRule="exact"/>
              <w:ind w:firstLine="0" w:firstLineChars="0"/>
              <w:jc w:val="center"/>
              <w:rPr>
                <w:rFonts w:ascii="宋体" w:hAnsi="宋体" w:eastAsia="宋体" w:cs="宋体"/>
                <w:color w:val="auto"/>
                <w:kern w:val="0"/>
                <w:sz w:val="21"/>
                <w:szCs w:val="21"/>
                <w:highlight w:val="none"/>
              </w:rPr>
            </w:pPr>
          </w:p>
        </w:tc>
        <w:tc>
          <w:tcPr>
            <w:tcW w:w="3362" w:type="dxa"/>
            <w:tcBorders>
              <w:top w:val="single" w:color="auto" w:sz="4" w:space="0"/>
              <w:left w:val="single" w:color="auto" w:sz="4" w:space="0"/>
              <w:bottom w:val="single" w:color="auto" w:sz="4" w:space="0"/>
              <w:right w:val="single" w:color="auto" w:sz="4" w:space="0"/>
            </w:tcBorders>
            <w:noWrap w:val="0"/>
            <w:vAlign w:val="center"/>
          </w:tcPr>
          <w:p w14:paraId="35BEF76E">
            <w:pPr>
              <w:keepNext w:val="0"/>
              <w:keepLines w:val="0"/>
              <w:pageBreakBefore w:val="0"/>
              <w:widowControl/>
              <w:kinsoku/>
              <w:wordWrap/>
              <w:overflowPunct/>
              <w:topLinePunct w:val="0"/>
              <w:autoSpaceDE/>
              <w:autoSpaceDN/>
              <w:bidi w:val="0"/>
              <w:adjustRightInd/>
              <w:snapToGrid/>
              <w:spacing w:line="240" w:lineRule="atLeast"/>
              <w:ind w:firstLine="0" w:firstLineChars="0"/>
              <w:jc w:val="both"/>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（14）化学肥料施用量增幅</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445B6405">
            <w:pPr>
              <w:widowControl/>
              <w:spacing w:line="280" w:lineRule="exact"/>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751D05B5">
            <w:pPr>
              <w:widowControl/>
              <w:spacing w:line="280" w:lineRule="exact"/>
              <w:ind w:firstLine="0" w:firstLineChars="0"/>
              <w:jc w:val="righ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w:t>
            </w:r>
          </w:p>
        </w:tc>
        <w:tc>
          <w:tcPr>
            <w:tcW w:w="1121" w:type="dxa"/>
            <w:tcBorders>
              <w:top w:val="single" w:color="auto" w:sz="4" w:space="0"/>
              <w:left w:val="single" w:color="auto" w:sz="4" w:space="0"/>
              <w:bottom w:val="single" w:color="auto" w:sz="4" w:space="0"/>
              <w:right w:val="single" w:color="auto" w:sz="4" w:space="0"/>
            </w:tcBorders>
            <w:noWrap w:val="0"/>
            <w:vAlign w:val="center"/>
          </w:tcPr>
          <w:p w14:paraId="36F535CE">
            <w:pPr>
              <w:widowControl/>
              <w:spacing w:line="280" w:lineRule="exact"/>
              <w:ind w:firstLine="0" w:firstLineChars="0"/>
              <w:jc w:val="righ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0F5DB10E">
            <w:pPr>
              <w:widowControl/>
              <w:spacing w:line="280" w:lineRule="exact"/>
              <w:ind w:firstLine="0" w:firstLineChars="0"/>
              <w:jc w:val="right"/>
              <w:rPr>
                <w:rFonts w:hint="eastAsia" w:ascii="宋体" w:hAnsi="宋体" w:eastAsia="宋体" w:cs="宋体"/>
                <w:color w:val="auto"/>
                <w:kern w:val="0"/>
                <w:sz w:val="21"/>
                <w:szCs w:val="21"/>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3DF0BEC2">
            <w:pPr>
              <w:widowControl/>
              <w:spacing w:line="28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约束</w:t>
            </w:r>
            <w:r>
              <w:rPr>
                <w:rFonts w:hint="eastAsia" w:ascii="宋体" w:hAnsi="宋体" w:eastAsia="宋体" w:cs="宋体"/>
                <w:color w:val="auto"/>
                <w:kern w:val="0"/>
                <w:sz w:val="21"/>
                <w:szCs w:val="21"/>
                <w:highlight w:val="none"/>
                <w:lang w:eastAsia="zh-CN"/>
              </w:rPr>
              <w:t>性</w:t>
            </w:r>
          </w:p>
        </w:tc>
      </w:tr>
      <w:tr w14:paraId="1E9EDD2D">
        <w:tblPrEx>
          <w:tblCellMar>
            <w:top w:w="0" w:type="dxa"/>
            <w:left w:w="108" w:type="dxa"/>
            <w:bottom w:w="0" w:type="dxa"/>
            <w:right w:w="108" w:type="dxa"/>
          </w:tblCellMar>
        </w:tblPrEx>
        <w:trPr>
          <w:trHeight w:val="425" w:hRule="exact"/>
        </w:trPr>
        <w:tc>
          <w:tcPr>
            <w:tcW w:w="758" w:type="dxa"/>
            <w:vMerge w:val="continue"/>
            <w:tcBorders>
              <w:left w:val="single" w:color="auto" w:sz="4" w:space="0"/>
              <w:bottom w:val="single" w:color="auto" w:sz="4" w:space="0"/>
              <w:right w:val="single" w:color="auto" w:sz="4" w:space="0"/>
            </w:tcBorders>
            <w:noWrap w:val="0"/>
            <w:vAlign w:val="center"/>
          </w:tcPr>
          <w:p w14:paraId="1F7DAB18">
            <w:pPr>
              <w:widowControl/>
              <w:spacing w:line="280" w:lineRule="exact"/>
              <w:ind w:firstLine="0" w:firstLineChars="0"/>
              <w:jc w:val="center"/>
              <w:rPr>
                <w:rFonts w:ascii="宋体" w:hAnsi="宋体" w:eastAsia="宋体" w:cs="宋体"/>
                <w:color w:val="auto"/>
                <w:kern w:val="0"/>
                <w:sz w:val="21"/>
                <w:szCs w:val="21"/>
                <w:highlight w:val="none"/>
              </w:rPr>
            </w:pPr>
          </w:p>
        </w:tc>
        <w:tc>
          <w:tcPr>
            <w:tcW w:w="3362" w:type="dxa"/>
            <w:tcBorders>
              <w:top w:val="single" w:color="auto" w:sz="4" w:space="0"/>
              <w:left w:val="single" w:color="auto" w:sz="4" w:space="0"/>
              <w:bottom w:val="single" w:color="auto" w:sz="4" w:space="0"/>
              <w:right w:val="single" w:color="auto" w:sz="4" w:space="0"/>
            </w:tcBorders>
            <w:noWrap w:val="0"/>
            <w:vAlign w:val="center"/>
          </w:tcPr>
          <w:p w14:paraId="4F4F68BC">
            <w:pPr>
              <w:keepNext w:val="0"/>
              <w:keepLines w:val="0"/>
              <w:pageBreakBefore w:val="0"/>
              <w:widowControl/>
              <w:kinsoku/>
              <w:wordWrap/>
              <w:overflowPunct/>
              <w:topLinePunct w:val="0"/>
              <w:autoSpaceDE/>
              <w:autoSpaceDN/>
              <w:bidi w:val="0"/>
              <w:adjustRightInd/>
              <w:snapToGrid/>
              <w:spacing w:line="240" w:lineRule="atLeast"/>
              <w:ind w:firstLine="0" w:firstLineChars="0"/>
              <w:jc w:val="both"/>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（15）化学农药施用量增幅</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5BDF9E89">
            <w:pPr>
              <w:widowControl/>
              <w:spacing w:line="280" w:lineRule="exact"/>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7E850129">
            <w:pPr>
              <w:widowControl/>
              <w:spacing w:line="280" w:lineRule="exact"/>
              <w:ind w:firstLine="0" w:firstLineChars="0"/>
              <w:jc w:val="righ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w:t>
            </w:r>
          </w:p>
        </w:tc>
        <w:tc>
          <w:tcPr>
            <w:tcW w:w="1121" w:type="dxa"/>
            <w:tcBorders>
              <w:top w:val="single" w:color="auto" w:sz="4" w:space="0"/>
              <w:left w:val="single" w:color="auto" w:sz="4" w:space="0"/>
              <w:bottom w:val="single" w:color="auto" w:sz="4" w:space="0"/>
              <w:right w:val="single" w:color="auto" w:sz="4" w:space="0"/>
            </w:tcBorders>
            <w:noWrap w:val="0"/>
            <w:vAlign w:val="center"/>
          </w:tcPr>
          <w:p w14:paraId="52C25C79">
            <w:pPr>
              <w:widowControl/>
              <w:spacing w:line="280" w:lineRule="exact"/>
              <w:ind w:firstLine="0" w:firstLineChars="0"/>
              <w:jc w:val="righ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1967D2FF">
            <w:pPr>
              <w:widowControl/>
              <w:spacing w:line="280" w:lineRule="exact"/>
              <w:ind w:firstLine="0" w:firstLineChars="0"/>
              <w:jc w:val="right"/>
              <w:rPr>
                <w:rFonts w:hint="eastAsia" w:ascii="宋体" w:hAnsi="宋体" w:eastAsia="宋体" w:cs="宋体"/>
                <w:color w:val="auto"/>
                <w:kern w:val="0"/>
                <w:sz w:val="21"/>
                <w:szCs w:val="21"/>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2512FE42">
            <w:pPr>
              <w:widowControl/>
              <w:spacing w:line="28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约束</w:t>
            </w:r>
            <w:r>
              <w:rPr>
                <w:rFonts w:hint="eastAsia" w:ascii="宋体" w:hAnsi="宋体" w:eastAsia="宋体" w:cs="宋体"/>
                <w:color w:val="auto"/>
                <w:kern w:val="0"/>
                <w:sz w:val="21"/>
                <w:szCs w:val="21"/>
                <w:highlight w:val="none"/>
                <w:lang w:eastAsia="zh-CN"/>
              </w:rPr>
              <w:t>性</w:t>
            </w:r>
          </w:p>
        </w:tc>
      </w:tr>
      <w:tr w14:paraId="1154A6B5">
        <w:tblPrEx>
          <w:tblCellMar>
            <w:top w:w="0" w:type="dxa"/>
            <w:left w:w="108" w:type="dxa"/>
            <w:bottom w:w="0" w:type="dxa"/>
            <w:right w:w="108" w:type="dxa"/>
          </w:tblCellMar>
        </w:tblPrEx>
        <w:trPr>
          <w:trHeight w:val="425" w:hRule="exact"/>
        </w:trPr>
        <w:tc>
          <w:tcPr>
            <w:tcW w:w="758" w:type="dxa"/>
            <w:vMerge w:val="restart"/>
            <w:tcBorders>
              <w:top w:val="single" w:color="auto" w:sz="4" w:space="0"/>
              <w:left w:val="single" w:color="auto" w:sz="4" w:space="0"/>
              <w:bottom w:val="single" w:color="auto" w:sz="4" w:space="0"/>
              <w:right w:val="single" w:color="auto" w:sz="4" w:space="0"/>
            </w:tcBorders>
            <w:noWrap w:val="0"/>
            <w:vAlign w:val="center"/>
          </w:tcPr>
          <w:p w14:paraId="098C3BD4">
            <w:pPr>
              <w:widowControl/>
              <w:spacing w:line="280" w:lineRule="exact"/>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经营管理水平</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2DE15D22">
            <w:pPr>
              <w:keepNext w:val="0"/>
              <w:keepLines w:val="0"/>
              <w:pageBreakBefore w:val="0"/>
              <w:widowControl/>
              <w:kinsoku/>
              <w:wordWrap/>
              <w:overflowPunct/>
              <w:topLinePunct w:val="0"/>
              <w:autoSpaceDE/>
              <w:autoSpaceDN/>
              <w:bidi w:val="0"/>
              <w:adjustRightInd/>
              <w:snapToGrid/>
              <w:spacing w:line="240" w:lineRule="atLeast"/>
              <w:ind w:firstLine="0" w:firstLine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lang w:val="en-US" w:eastAsia="zh-CN"/>
              </w:rPr>
              <w:t>土地适度规模经营比重</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21E09636">
            <w:pPr>
              <w:widowControl/>
              <w:spacing w:line="280" w:lineRule="exact"/>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6346AB91">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22.</w:t>
            </w:r>
            <w:r>
              <w:rPr>
                <w:rFonts w:hint="eastAsia" w:ascii="宋体" w:hAnsi="宋体" w:eastAsia="宋体" w:cs="宋体"/>
                <w:color w:val="auto"/>
                <w:kern w:val="0"/>
                <w:sz w:val="21"/>
                <w:szCs w:val="21"/>
                <w:highlight w:val="none"/>
                <w:lang w:val="en-US" w:eastAsia="zh-CN"/>
              </w:rPr>
              <w:t>71</w:t>
            </w:r>
          </w:p>
        </w:tc>
        <w:tc>
          <w:tcPr>
            <w:tcW w:w="1121" w:type="dxa"/>
            <w:tcBorders>
              <w:top w:val="single" w:color="auto" w:sz="4" w:space="0"/>
              <w:left w:val="single" w:color="auto" w:sz="4" w:space="0"/>
              <w:bottom w:val="single" w:color="auto" w:sz="4" w:space="0"/>
              <w:right w:val="single" w:color="auto" w:sz="4" w:space="0"/>
            </w:tcBorders>
            <w:noWrap w:val="0"/>
            <w:vAlign w:val="center"/>
          </w:tcPr>
          <w:p w14:paraId="77B8368B">
            <w:pPr>
              <w:widowControl/>
              <w:spacing w:line="280" w:lineRule="exact"/>
              <w:ind w:firstLine="0" w:firstLineChars="0"/>
              <w:jc w:val="righ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70</w:t>
            </w:r>
            <w:r>
              <w:rPr>
                <w:rFonts w:hint="eastAsia" w:ascii="宋体" w:hAnsi="宋体" w:eastAsia="宋体" w:cs="宋体"/>
                <w:color w:val="auto"/>
                <w:kern w:val="0"/>
                <w:sz w:val="21"/>
                <w:szCs w:val="21"/>
                <w:highlight w:val="none"/>
              </w:rPr>
              <w:t>.00</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67358D19">
            <w:pPr>
              <w:widowControl/>
              <w:spacing w:line="280" w:lineRule="exact"/>
              <w:ind w:firstLine="0" w:firstLineChars="0"/>
              <w:jc w:val="right"/>
              <w:rPr>
                <w:rFonts w:ascii="宋体" w:hAnsi="宋体" w:eastAsia="宋体" w:cs="宋体"/>
                <w:color w:val="auto"/>
                <w:kern w:val="0"/>
                <w:sz w:val="21"/>
                <w:szCs w:val="21"/>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2E84FB3E">
            <w:pPr>
              <w:widowControl/>
              <w:spacing w:line="28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预期性</w:t>
            </w:r>
          </w:p>
        </w:tc>
      </w:tr>
      <w:tr w14:paraId="4EA924D6">
        <w:tblPrEx>
          <w:tblCellMar>
            <w:top w:w="0" w:type="dxa"/>
            <w:left w:w="108" w:type="dxa"/>
            <w:bottom w:w="0" w:type="dxa"/>
            <w:right w:w="108" w:type="dxa"/>
          </w:tblCellMar>
        </w:tblPrEx>
        <w:trPr>
          <w:trHeight w:val="425" w:hRule="exact"/>
        </w:trPr>
        <w:tc>
          <w:tcPr>
            <w:tcW w:w="758" w:type="dxa"/>
            <w:vMerge w:val="continue"/>
            <w:tcBorders>
              <w:top w:val="single" w:color="auto" w:sz="4" w:space="0"/>
              <w:left w:val="single" w:color="auto" w:sz="4" w:space="0"/>
              <w:bottom w:val="single" w:color="auto" w:sz="4" w:space="0"/>
              <w:right w:val="single" w:color="auto" w:sz="4" w:space="0"/>
            </w:tcBorders>
            <w:noWrap w:val="0"/>
            <w:vAlign w:val="center"/>
          </w:tcPr>
          <w:p w14:paraId="3BD48763">
            <w:pPr>
              <w:widowControl/>
              <w:spacing w:line="280" w:lineRule="exact"/>
              <w:ind w:firstLine="0" w:firstLineChars="0"/>
              <w:jc w:val="center"/>
              <w:rPr>
                <w:rFonts w:ascii="宋体" w:hAnsi="宋体" w:eastAsia="宋体" w:cs="宋体"/>
                <w:color w:val="auto"/>
                <w:kern w:val="0"/>
                <w:sz w:val="21"/>
                <w:szCs w:val="21"/>
                <w:highlight w:val="none"/>
              </w:rPr>
            </w:pPr>
          </w:p>
        </w:tc>
        <w:tc>
          <w:tcPr>
            <w:tcW w:w="3362" w:type="dxa"/>
            <w:tcBorders>
              <w:top w:val="single" w:color="auto" w:sz="4" w:space="0"/>
              <w:left w:val="single" w:color="auto" w:sz="4" w:space="0"/>
              <w:bottom w:val="single" w:color="auto" w:sz="4" w:space="0"/>
              <w:right w:val="single" w:color="auto" w:sz="4" w:space="0"/>
            </w:tcBorders>
            <w:noWrap w:val="0"/>
            <w:vAlign w:val="center"/>
          </w:tcPr>
          <w:p w14:paraId="2FA6C7F2">
            <w:pPr>
              <w:keepNext w:val="0"/>
              <w:keepLines w:val="0"/>
              <w:pageBreakBefore w:val="0"/>
              <w:widowControl/>
              <w:kinsoku/>
              <w:wordWrap/>
              <w:overflowPunct/>
              <w:topLinePunct w:val="0"/>
              <w:autoSpaceDE/>
              <w:autoSpaceDN/>
              <w:bidi w:val="0"/>
              <w:adjustRightInd/>
              <w:snapToGrid/>
              <w:spacing w:line="240" w:lineRule="atLeast"/>
              <w:ind w:firstLine="0" w:firstLine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（17）</w:t>
            </w:r>
            <w:r>
              <w:rPr>
                <w:rFonts w:hint="eastAsia" w:ascii="宋体" w:hAnsi="宋体" w:eastAsia="宋体" w:cs="宋体"/>
                <w:color w:val="auto"/>
                <w:kern w:val="0"/>
                <w:sz w:val="21"/>
                <w:szCs w:val="21"/>
                <w:highlight w:val="none"/>
                <w:lang w:val="en-US" w:eastAsia="zh-CN"/>
              </w:rPr>
              <w:t>畜禽规模化养殖比重</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3D4E8C03">
            <w:pPr>
              <w:widowControl/>
              <w:spacing w:line="280" w:lineRule="exact"/>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3F06CACD">
            <w:pPr>
              <w:widowControl/>
              <w:spacing w:line="280" w:lineRule="exact"/>
              <w:ind w:firstLine="0" w:firstLineChars="0"/>
              <w:jc w:val="righ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35.00</w:t>
            </w:r>
          </w:p>
        </w:tc>
        <w:tc>
          <w:tcPr>
            <w:tcW w:w="1121" w:type="dxa"/>
            <w:tcBorders>
              <w:top w:val="single" w:color="auto" w:sz="4" w:space="0"/>
              <w:left w:val="single" w:color="auto" w:sz="4" w:space="0"/>
              <w:bottom w:val="single" w:color="auto" w:sz="4" w:space="0"/>
              <w:right w:val="single" w:color="auto" w:sz="4" w:space="0"/>
            </w:tcBorders>
            <w:noWrap w:val="0"/>
            <w:vAlign w:val="center"/>
          </w:tcPr>
          <w:p w14:paraId="275A20C9">
            <w:pPr>
              <w:widowControl/>
              <w:spacing w:line="280" w:lineRule="exact"/>
              <w:ind w:firstLine="0" w:firstLineChars="0"/>
              <w:jc w:val="righ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0.00</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47777E71">
            <w:pPr>
              <w:widowControl/>
              <w:spacing w:line="280" w:lineRule="exact"/>
              <w:ind w:firstLine="0" w:firstLineChars="0"/>
              <w:jc w:val="right"/>
              <w:rPr>
                <w:rFonts w:ascii="宋体" w:hAnsi="宋体" w:eastAsia="宋体" w:cs="宋体"/>
                <w:color w:val="auto"/>
                <w:kern w:val="0"/>
                <w:sz w:val="21"/>
                <w:szCs w:val="21"/>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2E235091">
            <w:pPr>
              <w:widowControl/>
              <w:spacing w:line="28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预期性</w:t>
            </w:r>
          </w:p>
        </w:tc>
      </w:tr>
      <w:tr w14:paraId="0B49101C">
        <w:tblPrEx>
          <w:tblCellMar>
            <w:top w:w="0" w:type="dxa"/>
            <w:left w:w="108" w:type="dxa"/>
            <w:bottom w:w="0" w:type="dxa"/>
            <w:right w:w="108" w:type="dxa"/>
          </w:tblCellMar>
        </w:tblPrEx>
        <w:trPr>
          <w:trHeight w:val="402" w:hRule="atLeast"/>
        </w:trPr>
        <w:tc>
          <w:tcPr>
            <w:tcW w:w="758" w:type="dxa"/>
            <w:vMerge w:val="continue"/>
            <w:tcBorders>
              <w:top w:val="single" w:color="auto" w:sz="4" w:space="0"/>
              <w:left w:val="single" w:color="auto" w:sz="4" w:space="0"/>
              <w:bottom w:val="single" w:color="auto" w:sz="4" w:space="0"/>
              <w:right w:val="single" w:color="auto" w:sz="4" w:space="0"/>
            </w:tcBorders>
            <w:noWrap w:val="0"/>
            <w:vAlign w:val="center"/>
          </w:tcPr>
          <w:p w14:paraId="4F287D31">
            <w:pPr>
              <w:widowControl/>
              <w:spacing w:line="280" w:lineRule="exact"/>
              <w:ind w:firstLine="0" w:firstLineChars="0"/>
              <w:jc w:val="center"/>
              <w:rPr>
                <w:rFonts w:ascii="宋体" w:hAnsi="宋体" w:eastAsia="宋体" w:cs="宋体"/>
                <w:color w:val="auto"/>
                <w:kern w:val="0"/>
                <w:sz w:val="21"/>
                <w:szCs w:val="21"/>
                <w:highlight w:val="none"/>
              </w:rPr>
            </w:pPr>
          </w:p>
        </w:tc>
        <w:tc>
          <w:tcPr>
            <w:tcW w:w="3362" w:type="dxa"/>
            <w:tcBorders>
              <w:top w:val="single" w:color="auto" w:sz="4" w:space="0"/>
              <w:left w:val="single" w:color="auto" w:sz="4" w:space="0"/>
              <w:bottom w:val="single" w:color="auto" w:sz="4" w:space="0"/>
              <w:right w:val="single" w:color="auto" w:sz="4" w:space="0"/>
            </w:tcBorders>
            <w:noWrap w:val="0"/>
            <w:vAlign w:val="center"/>
          </w:tcPr>
          <w:p w14:paraId="59007E68">
            <w:pPr>
              <w:keepNext w:val="0"/>
              <w:keepLines w:val="0"/>
              <w:pageBreakBefore w:val="0"/>
              <w:widowControl/>
              <w:kinsoku/>
              <w:wordWrap/>
              <w:overflowPunct/>
              <w:topLinePunct w:val="0"/>
              <w:autoSpaceDE/>
              <w:autoSpaceDN/>
              <w:bidi w:val="0"/>
              <w:adjustRightInd/>
              <w:snapToGrid/>
              <w:spacing w:line="240" w:lineRule="atLeast"/>
              <w:ind w:firstLine="0" w:firstLine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（18）</w:t>
            </w:r>
            <w:r>
              <w:rPr>
                <w:rFonts w:hint="eastAsia" w:ascii="宋体" w:hAnsi="宋体" w:eastAsia="宋体" w:cs="宋体"/>
                <w:color w:val="auto"/>
                <w:kern w:val="0"/>
                <w:sz w:val="21"/>
                <w:szCs w:val="21"/>
                <w:highlight w:val="none"/>
                <w:lang w:val="en-US" w:eastAsia="zh-CN"/>
              </w:rPr>
              <w:t>农产品加工产值与农业总产值比值</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4304EE14">
            <w:pPr>
              <w:widowControl/>
              <w:spacing w:line="280" w:lineRule="exact"/>
              <w:ind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589FC5BC">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64.5</w:t>
            </w:r>
            <w:r>
              <w:rPr>
                <w:rFonts w:hint="eastAsia" w:ascii="宋体" w:hAnsi="宋体" w:cs="宋体"/>
                <w:color w:val="auto"/>
                <w:kern w:val="0"/>
                <w:sz w:val="21"/>
                <w:szCs w:val="21"/>
                <w:highlight w:val="none"/>
                <w:lang w:val="en-US" w:eastAsia="zh-CN"/>
              </w:rPr>
              <w:t>0</w:t>
            </w:r>
          </w:p>
        </w:tc>
        <w:tc>
          <w:tcPr>
            <w:tcW w:w="1121" w:type="dxa"/>
            <w:tcBorders>
              <w:top w:val="single" w:color="auto" w:sz="4" w:space="0"/>
              <w:left w:val="single" w:color="auto" w:sz="4" w:space="0"/>
              <w:bottom w:val="single" w:color="auto" w:sz="4" w:space="0"/>
              <w:right w:val="single" w:color="auto" w:sz="4" w:space="0"/>
            </w:tcBorders>
            <w:noWrap w:val="0"/>
            <w:vAlign w:val="center"/>
          </w:tcPr>
          <w:p w14:paraId="672E11D3">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200</w:t>
            </w:r>
            <w:r>
              <w:rPr>
                <w:rFonts w:hint="eastAsia" w:ascii="宋体" w:hAnsi="宋体" w:cs="宋体"/>
                <w:color w:val="auto"/>
                <w:kern w:val="0"/>
                <w:sz w:val="21"/>
                <w:szCs w:val="21"/>
                <w:highlight w:val="none"/>
                <w:lang w:val="en-US" w:eastAsia="zh-CN"/>
              </w:rPr>
              <w:t>.00</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026D1276">
            <w:pPr>
              <w:widowControl/>
              <w:spacing w:line="280" w:lineRule="exact"/>
              <w:ind w:firstLine="0" w:firstLineChars="0"/>
              <w:jc w:val="right"/>
              <w:rPr>
                <w:rFonts w:ascii="宋体" w:hAnsi="宋体" w:eastAsia="宋体" w:cs="宋体"/>
                <w:color w:val="auto"/>
                <w:kern w:val="0"/>
                <w:sz w:val="21"/>
                <w:szCs w:val="21"/>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7F044BC1">
            <w:pPr>
              <w:widowControl/>
              <w:spacing w:line="28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预期性</w:t>
            </w:r>
          </w:p>
        </w:tc>
      </w:tr>
      <w:tr w14:paraId="0412B13F">
        <w:tblPrEx>
          <w:tblCellMar>
            <w:top w:w="0" w:type="dxa"/>
            <w:left w:w="108" w:type="dxa"/>
            <w:bottom w:w="0" w:type="dxa"/>
            <w:right w:w="108" w:type="dxa"/>
          </w:tblCellMar>
        </w:tblPrEx>
        <w:trPr>
          <w:trHeight w:val="408" w:hRule="exact"/>
        </w:trPr>
        <w:tc>
          <w:tcPr>
            <w:tcW w:w="758" w:type="dxa"/>
            <w:vMerge w:val="restart"/>
            <w:tcBorders>
              <w:top w:val="single" w:color="auto" w:sz="4" w:space="0"/>
              <w:left w:val="single" w:color="auto" w:sz="4" w:space="0"/>
              <w:right w:val="single" w:color="auto" w:sz="4" w:space="0"/>
            </w:tcBorders>
            <w:noWrap w:val="0"/>
            <w:vAlign w:val="center"/>
          </w:tcPr>
          <w:p w14:paraId="61C29544">
            <w:pPr>
              <w:widowControl/>
              <w:spacing w:line="280" w:lineRule="exact"/>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农村建设发展水平</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1C661529">
            <w:pPr>
              <w:keepNext w:val="0"/>
              <w:keepLines w:val="0"/>
              <w:pageBreakBefore w:val="0"/>
              <w:widowControl/>
              <w:kinsoku/>
              <w:wordWrap/>
              <w:overflowPunct/>
              <w:topLinePunct w:val="0"/>
              <w:autoSpaceDE/>
              <w:autoSpaceDN/>
              <w:bidi w:val="0"/>
              <w:adjustRightInd/>
              <w:snapToGrid/>
              <w:spacing w:line="240" w:lineRule="atLeast"/>
              <w:ind w:firstLine="0" w:firstLine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（19）建设田园综合体数量</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34DBAC5B">
            <w:pPr>
              <w:widowControl/>
              <w:spacing w:line="280" w:lineRule="exact"/>
              <w:ind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个</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763CFD5D">
            <w:pPr>
              <w:widowControl/>
              <w:spacing w:line="280" w:lineRule="exact"/>
              <w:ind w:firstLine="0" w:firstLineChars="0"/>
              <w:jc w:val="right"/>
              <w:rPr>
                <w:rFonts w:ascii="宋体" w:hAnsi="宋体" w:eastAsia="宋体" w:cs="宋体"/>
                <w:color w:val="auto"/>
                <w:kern w:val="0"/>
                <w:sz w:val="21"/>
                <w:szCs w:val="21"/>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4F44FB66">
            <w:pPr>
              <w:widowControl/>
              <w:spacing w:line="280" w:lineRule="exact"/>
              <w:ind w:firstLine="0" w:firstLineChars="0"/>
              <w:jc w:val="righ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6C94AF45">
            <w:pPr>
              <w:widowControl/>
              <w:spacing w:line="280" w:lineRule="exact"/>
              <w:ind w:firstLine="0" w:firstLineChars="0"/>
              <w:jc w:val="right"/>
              <w:rPr>
                <w:rFonts w:ascii="宋体" w:hAnsi="宋体" w:eastAsia="宋体" w:cs="宋体"/>
                <w:color w:val="auto"/>
                <w:kern w:val="0"/>
                <w:sz w:val="21"/>
                <w:szCs w:val="21"/>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15D7B26F">
            <w:pPr>
              <w:widowControl/>
              <w:spacing w:line="28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预期性</w:t>
            </w:r>
          </w:p>
        </w:tc>
      </w:tr>
      <w:tr w14:paraId="58441387">
        <w:tblPrEx>
          <w:tblCellMar>
            <w:top w:w="0" w:type="dxa"/>
            <w:left w:w="108" w:type="dxa"/>
            <w:bottom w:w="0" w:type="dxa"/>
            <w:right w:w="108" w:type="dxa"/>
          </w:tblCellMar>
        </w:tblPrEx>
        <w:trPr>
          <w:trHeight w:val="408" w:hRule="exact"/>
        </w:trPr>
        <w:tc>
          <w:tcPr>
            <w:tcW w:w="758" w:type="dxa"/>
            <w:vMerge w:val="continue"/>
            <w:tcBorders>
              <w:left w:val="single" w:color="auto" w:sz="4" w:space="0"/>
              <w:right w:val="single" w:color="auto" w:sz="4" w:space="0"/>
            </w:tcBorders>
            <w:noWrap w:val="0"/>
            <w:vAlign w:val="center"/>
          </w:tcPr>
          <w:p w14:paraId="1F25C339">
            <w:pPr>
              <w:widowControl/>
              <w:spacing w:line="280" w:lineRule="exact"/>
              <w:ind w:firstLine="0" w:firstLineChars="0"/>
              <w:jc w:val="center"/>
              <w:rPr>
                <w:rFonts w:ascii="宋体" w:hAnsi="宋体" w:eastAsia="宋体" w:cs="宋体"/>
                <w:color w:val="auto"/>
                <w:kern w:val="0"/>
                <w:sz w:val="21"/>
                <w:szCs w:val="21"/>
                <w:highlight w:val="none"/>
              </w:rPr>
            </w:pPr>
          </w:p>
        </w:tc>
        <w:tc>
          <w:tcPr>
            <w:tcW w:w="3362" w:type="dxa"/>
            <w:tcBorders>
              <w:top w:val="single" w:color="auto" w:sz="4" w:space="0"/>
              <w:left w:val="single" w:color="auto" w:sz="4" w:space="0"/>
              <w:bottom w:val="single" w:color="auto" w:sz="4" w:space="0"/>
              <w:right w:val="single" w:color="auto" w:sz="4" w:space="0"/>
            </w:tcBorders>
            <w:noWrap w:val="0"/>
            <w:vAlign w:val="center"/>
          </w:tcPr>
          <w:p w14:paraId="3D0F3457">
            <w:pPr>
              <w:keepNext w:val="0"/>
              <w:keepLines w:val="0"/>
              <w:pageBreakBefore w:val="0"/>
              <w:widowControl/>
              <w:kinsoku/>
              <w:wordWrap/>
              <w:overflowPunct/>
              <w:topLinePunct w:val="0"/>
              <w:autoSpaceDE/>
              <w:autoSpaceDN/>
              <w:bidi w:val="0"/>
              <w:adjustRightInd/>
              <w:snapToGrid/>
              <w:spacing w:line="240" w:lineRule="atLeast"/>
              <w:ind w:firstLine="0" w:firstLine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（20）创建精品示范村数量</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073FD347">
            <w:pPr>
              <w:widowControl/>
              <w:spacing w:line="280" w:lineRule="exact"/>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个</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15301FEF">
            <w:pPr>
              <w:widowControl/>
              <w:spacing w:line="280" w:lineRule="exact"/>
              <w:ind w:firstLine="0" w:firstLineChars="0"/>
              <w:jc w:val="right"/>
              <w:rPr>
                <w:rFonts w:ascii="宋体" w:hAnsi="宋体" w:eastAsia="宋体" w:cs="宋体"/>
                <w:color w:val="auto"/>
                <w:kern w:val="0"/>
                <w:sz w:val="21"/>
                <w:szCs w:val="21"/>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115E6CAA">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20</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508CEACA">
            <w:pPr>
              <w:widowControl/>
              <w:spacing w:line="280" w:lineRule="exact"/>
              <w:ind w:firstLine="0" w:firstLineChars="0"/>
              <w:jc w:val="right"/>
              <w:rPr>
                <w:rFonts w:ascii="宋体" w:hAnsi="宋体" w:eastAsia="宋体" w:cs="宋体"/>
                <w:color w:val="auto"/>
                <w:kern w:val="0"/>
                <w:sz w:val="21"/>
                <w:szCs w:val="21"/>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14F9EC04">
            <w:pPr>
              <w:widowControl/>
              <w:spacing w:line="28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预期性</w:t>
            </w:r>
          </w:p>
        </w:tc>
      </w:tr>
      <w:tr w14:paraId="63430C8A">
        <w:tblPrEx>
          <w:tblCellMar>
            <w:top w:w="0" w:type="dxa"/>
            <w:left w:w="108" w:type="dxa"/>
            <w:bottom w:w="0" w:type="dxa"/>
            <w:right w:w="108" w:type="dxa"/>
          </w:tblCellMar>
        </w:tblPrEx>
        <w:trPr>
          <w:trHeight w:val="510" w:hRule="atLeast"/>
        </w:trPr>
        <w:tc>
          <w:tcPr>
            <w:tcW w:w="758" w:type="dxa"/>
            <w:vMerge w:val="continue"/>
            <w:tcBorders>
              <w:left w:val="single" w:color="auto" w:sz="4" w:space="0"/>
              <w:bottom w:val="single" w:color="auto" w:sz="4" w:space="0"/>
              <w:right w:val="single" w:color="auto" w:sz="4" w:space="0"/>
            </w:tcBorders>
            <w:noWrap w:val="0"/>
            <w:vAlign w:val="center"/>
          </w:tcPr>
          <w:p w14:paraId="47EE01C7">
            <w:pPr>
              <w:widowControl/>
              <w:spacing w:line="280" w:lineRule="exact"/>
              <w:ind w:firstLine="0" w:firstLineChars="0"/>
              <w:jc w:val="center"/>
              <w:rPr>
                <w:rFonts w:ascii="宋体" w:hAnsi="宋体" w:eastAsia="宋体" w:cs="宋体"/>
                <w:color w:val="auto"/>
                <w:kern w:val="0"/>
                <w:sz w:val="21"/>
                <w:szCs w:val="21"/>
                <w:highlight w:val="none"/>
              </w:rPr>
            </w:pPr>
          </w:p>
        </w:tc>
        <w:tc>
          <w:tcPr>
            <w:tcW w:w="3362" w:type="dxa"/>
            <w:tcBorders>
              <w:top w:val="single" w:color="auto" w:sz="4" w:space="0"/>
              <w:left w:val="single" w:color="auto" w:sz="4" w:space="0"/>
              <w:bottom w:val="single" w:color="auto" w:sz="4" w:space="0"/>
              <w:right w:val="single" w:color="auto" w:sz="4" w:space="0"/>
            </w:tcBorders>
            <w:noWrap w:val="0"/>
            <w:vAlign w:val="center"/>
          </w:tcPr>
          <w:p w14:paraId="2C935786">
            <w:pPr>
              <w:keepNext w:val="0"/>
              <w:keepLines w:val="0"/>
              <w:pageBreakBefore w:val="0"/>
              <w:widowControl/>
              <w:kinsoku/>
              <w:wordWrap/>
              <w:overflowPunct/>
              <w:topLinePunct w:val="0"/>
              <w:autoSpaceDE/>
              <w:autoSpaceDN/>
              <w:bidi w:val="0"/>
              <w:adjustRightInd/>
              <w:snapToGrid/>
              <w:spacing w:line="240" w:lineRule="atLeast"/>
              <w:ind w:firstLine="0" w:firstLine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（21）创建美丽村庄数量</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4B82E18E">
            <w:pPr>
              <w:widowControl/>
              <w:spacing w:line="280" w:lineRule="exact"/>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个</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073A2189">
            <w:pPr>
              <w:widowControl/>
              <w:spacing w:line="280" w:lineRule="exact"/>
              <w:ind w:firstLine="0" w:firstLineChars="0"/>
              <w:jc w:val="right"/>
              <w:rPr>
                <w:rFonts w:ascii="宋体" w:hAnsi="宋体" w:eastAsia="宋体" w:cs="宋体"/>
                <w:color w:val="auto"/>
                <w:kern w:val="0"/>
                <w:sz w:val="21"/>
                <w:szCs w:val="21"/>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19681C88">
            <w:pPr>
              <w:widowControl/>
              <w:spacing w:line="280" w:lineRule="exact"/>
              <w:ind w:firstLine="0" w:firstLineChars="0"/>
              <w:jc w:val="righ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171</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3CE64D1F">
            <w:pPr>
              <w:widowControl/>
              <w:spacing w:line="280" w:lineRule="exact"/>
              <w:ind w:firstLine="0" w:firstLineChars="0"/>
              <w:jc w:val="right"/>
              <w:rPr>
                <w:rFonts w:ascii="宋体" w:hAnsi="宋体" w:eastAsia="宋体" w:cs="宋体"/>
                <w:color w:val="auto"/>
                <w:kern w:val="0"/>
                <w:sz w:val="21"/>
                <w:szCs w:val="21"/>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2A6D9FEA">
            <w:pPr>
              <w:widowControl/>
              <w:spacing w:line="28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预期性</w:t>
            </w:r>
          </w:p>
        </w:tc>
      </w:tr>
    </w:tbl>
    <w:p w14:paraId="2CDA15A1">
      <w:pPr>
        <w:rPr>
          <w:rFonts w:hint="eastAsia" w:ascii="宋体" w:hAnsi="宋体" w:eastAsia="方正黑体_GBK" w:cs="方正黑体_GBK"/>
          <w:color w:val="auto"/>
          <w:sz w:val="32"/>
          <w:szCs w:val="22"/>
          <w:highlight w:val="none"/>
          <w:lang w:val="en-US" w:eastAsia="zh-CN"/>
        </w:rPr>
      </w:pPr>
      <w:bookmarkStart w:id="101" w:name="_Toc3823"/>
      <w:bookmarkStart w:id="102" w:name="_Toc26811"/>
      <w:bookmarkStart w:id="103" w:name="_Toc29065"/>
      <w:bookmarkStart w:id="104" w:name="_Toc30058"/>
    </w:p>
    <w:p w14:paraId="2C485E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宋体" w:hAnsi="宋体" w:eastAsia="方正黑体_GBK" w:cs="方正黑体_GBK"/>
          <w:color w:val="auto"/>
          <w:sz w:val="32"/>
          <w:szCs w:val="22"/>
          <w:highlight w:val="none"/>
          <w:lang w:val="en-US" w:eastAsia="zh-CN"/>
        </w:rPr>
      </w:pPr>
      <w:bookmarkStart w:id="105" w:name="_Toc32069"/>
      <w:r>
        <w:rPr>
          <w:rFonts w:hint="eastAsia" w:ascii="宋体" w:hAnsi="宋体" w:eastAsia="方正黑体_GBK" w:cs="方正黑体_GBK"/>
          <w:color w:val="auto"/>
          <w:sz w:val="32"/>
          <w:szCs w:val="22"/>
          <w:highlight w:val="none"/>
          <w:lang w:val="en-US" w:eastAsia="zh-CN"/>
        </w:rPr>
        <w:t>三、远景目标</w:t>
      </w:r>
      <w:bookmarkEnd w:id="101"/>
      <w:bookmarkEnd w:id="102"/>
      <w:bookmarkEnd w:id="103"/>
      <w:bookmarkEnd w:id="104"/>
      <w:bookmarkEnd w:id="105"/>
    </w:p>
    <w:p w14:paraId="44E985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22"/>
          <w:highlight w:val="none"/>
          <w:lang w:val="en-US" w:eastAsia="zh-CN"/>
        </w:rPr>
      </w:pPr>
      <w:r>
        <w:rPr>
          <w:rFonts w:hint="eastAsia" w:ascii="宋体" w:hAnsi="宋体" w:eastAsia="方正仿宋_GBK" w:cs="方正仿宋_GBK"/>
          <w:color w:val="auto"/>
          <w:sz w:val="32"/>
          <w:szCs w:val="22"/>
          <w:highlight w:val="none"/>
          <w:lang w:val="en-US" w:eastAsia="zh-CN"/>
        </w:rPr>
        <w:t>到2035年，农业基础地位全面巩固，农业现代化产业体系、生产体系、经营体系建设取得全面进展，农业现代化走在全省前列。农村居民收入迈上新的大台阶，基本公共服务实现均等化，城乡区域发展差距和居民生活水平差距显著缩小，富美乡村建设取得实质性进展，农民素质显著提升，在全省率先基本实现农业农村现代化。</w:t>
      </w:r>
    </w:p>
    <w:p w14:paraId="5DE5FECC">
      <w:pPr>
        <w:pStyle w:val="3"/>
        <w:keepNext w:val="0"/>
        <w:keepLines w:val="0"/>
        <w:pageBreakBefore w:val="0"/>
        <w:kinsoku/>
        <w:wordWrap/>
        <w:overflowPunct/>
        <w:topLinePunct w:val="0"/>
        <w:autoSpaceDE/>
        <w:autoSpaceDN/>
        <w:bidi w:val="0"/>
        <w:adjustRightInd/>
        <w:snapToGrid/>
        <w:spacing w:line="560" w:lineRule="exact"/>
        <w:textAlignment w:val="auto"/>
        <w:rPr>
          <w:rFonts w:ascii="宋体" w:hAnsi="宋体"/>
          <w:color w:val="auto"/>
          <w:highlight w:val="none"/>
        </w:rPr>
      </w:pPr>
    </w:p>
    <w:p w14:paraId="6718B6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_GBK" w:cs="方正仿宋_GBK"/>
          <w:bCs/>
          <w:color w:val="auto"/>
          <w:sz w:val="32"/>
          <w:szCs w:val="22"/>
          <w:highlight w:val="none"/>
        </w:rPr>
      </w:pPr>
      <w:r>
        <w:rPr>
          <w:rFonts w:ascii="宋体" w:hAnsi="宋体" w:eastAsia="方正仿宋_GBK" w:cs="方正仿宋_GBK"/>
          <w:bCs/>
          <w:color w:val="auto"/>
          <w:sz w:val="32"/>
          <w:szCs w:val="22"/>
          <w:highlight w:val="none"/>
        </w:rPr>
        <w:br w:type="page"/>
      </w:r>
      <w:bookmarkStart w:id="106" w:name="_Toc454098070"/>
    </w:p>
    <w:p w14:paraId="22424501">
      <w:pPr>
        <w:keepNext w:val="0"/>
        <w:keepLines w:val="0"/>
        <w:pageBreakBefore w:val="0"/>
        <w:widowControl/>
        <w:kinsoku/>
        <w:wordWrap/>
        <w:overflowPunct/>
        <w:topLinePunct w:val="0"/>
        <w:autoSpaceDE/>
        <w:autoSpaceDN/>
        <w:bidi w:val="0"/>
        <w:adjustRightInd/>
        <w:snapToGrid/>
        <w:jc w:val="center"/>
        <w:textAlignment w:val="auto"/>
        <w:outlineLvl w:val="0"/>
        <w:rPr>
          <w:rFonts w:hint="default" w:ascii="宋体" w:hAnsi="宋体" w:eastAsia="方正小标宋_GBK" w:cs="方正黑体_GBK"/>
          <w:bCs/>
          <w:color w:val="auto"/>
          <w:spacing w:val="8"/>
          <w:sz w:val="44"/>
          <w:szCs w:val="44"/>
          <w:highlight w:val="none"/>
          <w:shd w:val="clear" w:color="auto" w:fill="FFFFFF"/>
          <w:lang w:val="en-US" w:eastAsia="zh-CN"/>
        </w:rPr>
      </w:pPr>
      <w:bookmarkStart w:id="107" w:name="_Toc7486"/>
      <w:r>
        <w:rPr>
          <w:rFonts w:hint="eastAsia" w:ascii="宋体" w:hAnsi="宋体" w:eastAsia="方正小标宋_GBK" w:cs="方正黑体_GBK"/>
          <w:bCs/>
          <w:color w:val="auto"/>
          <w:spacing w:val="8"/>
          <w:sz w:val="44"/>
          <w:szCs w:val="44"/>
          <w:highlight w:val="none"/>
          <w:shd w:val="clear" w:color="auto" w:fill="FFFFFF"/>
          <w:lang w:eastAsia="zh-CN"/>
        </w:rPr>
        <w:t>第四章</w:t>
      </w:r>
      <w:r>
        <w:rPr>
          <w:rFonts w:hint="eastAsia" w:ascii="宋体" w:hAnsi="宋体" w:eastAsia="方正小标宋_GBK" w:cs="方正黑体_GBK"/>
          <w:bCs/>
          <w:color w:val="auto"/>
          <w:spacing w:val="8"/>
          <w:sz w:val="44"/>
          <w:szCs w:val="44"/>
          <w:highlight w:val="none"/>
          <w:shd w:val="clear" w:color="auto" w:fill="FFFFFF"/>
          <w:lang w:val="en-US" w:eastAsia="zh-CN"/>
        </w:rPr>
        <w:t xml:space="preserve">  重点产业区划布局与发展导向</w:t>
      </w:r>
      <w:bookmarkEnd w:id="107"/>
    </w:p>
    <w:p w14:paraId="4C5CA10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1"/>
        <w:rPr>
          <w:rFonts w:hint="eastAsia" w:ascii="宋体" w:hAnsi="宋体" w:eastAsia="方正黑体_GBK" w:cs="方正黑体_GBK"/>
          <w:bCs/>
          <w:color w:val="auto"/>
          <w:sz w:val="32"/>
          <w:szCs w:val="22"/>
          <w:highlight w:val="none"/>
          <w:lang w:val="en-US" w:eastAsia="zh-CN"/>
        </w:rPr>
      </w:pPr>
      <w:bookmarkStart w:id="108" w:name="_Toc1576"/>
      <w:r>
        <w:rPr>
          <w:rFonts w:hint="eastAsia" w:ascii="宋体" w:hAnsi="宋体" w:eastAsia="方正黑体_GBK" w:cs="方正黑体_GBK"/>
          <w:bCs/>
          <w:color w:val="auto"/>
          <w:sz w:val="32"/>
          <w:szCs w:val="22"/>
          <w:highlight w:val="none"/>
          <w:lang w:eastAsia="zh-CN"/>
        </w:rPr>
        <w:t>第一节</w:t>
      </w:r>
      <w:r>
        <w:rPr>
          <w:rFonts w:hint="eastAsia" w:ascii="宋体" w:hAnsi="宋体" w:eastAsia="方正黑体_GBK" w:cs="方正黑体_GBK"/>
          <w:bCs/>
          <w:color w:val="auto"/>
          <w:sz w:val="32"/>
          <w:szCs w:val="22"/>
          <w:highlight w:val="none"/>
          <w:lang w:val="en-US" w:eastAsia="zh-CN"/>
        </w:rPr>
        <w:t xml:space="preserve">  农业区划与布局</w:t>
      </w:r>
      <w:bookmarkEnd w:id="108"/>
    </w:p>
    <w:p w14:paraId="017CD6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bCs/>
          <w:color w:val="auto"/>
          <w:sz w:val="32"/>
          <w:szCs w:val="22"/>
          <w:highlight w:val="none"/>
        </w:rPr>
      </w:pPr>
      <w:r>
        <w:rPr>
          <w:rFonts w:hint="eastAsia" w:ascii="宋体" w:hAnsi="宋体" w:eastAsia="方正仿宋_GBK" w:cs="方正仿宋_GBK"/>
          <w:bCs/>
          <w:color w:val="auto"/>
          <w:sz w:val="32"/>
          <w:szCs w:val="22"/>
          <w:highlight w:val="none"/>
          <w:lang w:eastAsia="zh-CN"/>
        </w:rPr>
        <w:t>依托</w:t>
      </w:r>
      <w:r>
        <w:rPr>
          <w:rFonts w:hint="eastAsia" w:ascii="宋体" w:hAnsi="宋体" w:eastAsia="方正仿宋_GBK" w:cs="方正仿宋_GBK"/>
          <w:color w:val="auto"/>
          <w:sz w:val="32"/>
          <w:szCs w:val="32"/>
          <w:highlight w:val="none"/>
        </w:rPr>
        <w:t>新一轮村庄规划</w:t>
      </w:r>
      <w:r>
        <w:rPr>
          <w:rFonts w:hint="eastAsia" w:ascii="宋体" w:hAnsi="宋体" w:eastAsia="方正仿宋_GBK" w:cs="方正仿宋_GBK"/>
          <w:color w:val="auto"/>
          <w:sz w:val="32"/>
          <w:szCs w:val="32"/>
          <w:highlight w:val="none"/>
          <w:lang w:eastAsia="zh-CN"/>
        </w:rPr>
        <w:t>成果</w:t>
      </w:r>
      <w:r>
        <w:rPr>
          <w:rFonts w:hint="eastAsia" w:ascii="宋体" w:hAnsi="宋体" w:eastAsia="方正仿宋_GBK" w:cs="方正仿宋_GBK"/>
          <w:color w:val="auto"/>
          <w:sz w:val="32"/>
          <w:szCs w:val="32"/>
          <w:highlight w:val="none"/>
        </w:rPr>
        <w:t>，优化农村生产生活生态空间，发挥区域比较优势，统筹山区与坝区、集镇与乡村的错位互补、协调发展。发挥热区优势，</w:t>
      </w:r>
      <w:r>
        <w:rPr>
          <w:rFonts w:hint="eastAsia" w:ascii="宋体" w:hAnsi="宋体" w:eastAsia="方正仿宋_GBK" w:cs="方正仿宋_GBK"/>
          <w:color w:val="auto"/>
          <w:sz w:val="32"/>
          <w:szCs w:val="32"/>
          <w:highlight w:val="none"/>
          <w:lang w:eastAsia="zh-CN"/>
        </w:rPr>
        <w:t>以漠沙现代农业增长极为龙头，以</w:t>
      </w:r>
      <w:r>
        <w:rPr>
          <w:rFonts w:hint="eastAsia" w:ascii="宋体" w:hAnsi="宋体" w:eastAsia="方正仿宋_GBK" w:cs="方正仿宋_GBK"/>
          <w:color w:val="auto"/>
          <w:sz w:val="32"/>
          <w:szCs w:val="32"/>
          <w:highlight w:val="none"/>
        </w:rPr>
        <w:t>红河谷—绿汁江</w:t>
      </w:r>
      <w:r>
        <w:rPr>
          <w:rFonts w:hint="eastAsia" w:ascii="宋体" w:hAnsi="宋体" w:eastAsia="方正仿宋_GBK" w:cs="方正仿宋_GBK"/>
          <w:color w:val="auto"/>
          <w:sz w:val="32"/>
          <w:szCs w:val="32"/>
          <w:highlight w:val="none"/>
          <w:lang w:eastAsia="zh-CN"/>
        </w:rPr>
        <w:t>热区产业经济带为重点，深化“两区”划定成果，</w:t>
      </w:r>
      <w:r>
        <w:rPr>
          <w:rFonts w:hint="eastAsia" w:ascii="宋体" w:hAnsi="宋体" w:eastAsia="方正仿宋_GBK" w:cs="方正仿宋_GBK"/>
          <w:color w:val="auto"/>
          <w:sz w:val="32"/>
          <w:szCs w:val="32"/>
          <w:highlight w:val="none"/>
        </w:rPr>
        <w:t>进行</w:t>
      </w:r>
      <w:r>
        <w:rPr>
          <w:rFonts w:hint="eastAsia" w:ascii="宋体" w:hAnsi="宋体" w:eastAsia="方正仿宋_GBK" w:cs="方正仿宋_GBK"/>
          <w:color w:val="auto"/>
          <w:sz w:val="32"/>
          <w:szCs w:val="32"/>
          <w:highlight w:val="none"/>
          <w:lang w:eastAsia="zh-CN"/>
        </w:rPr>
        <w:t>科学合理的</w:t>
      </w:r>
      <w:r>
        <w:rPr>
          <w:rFonts w:hint="eastAsia" w:ascii="宋体" w:hAnsi="宋体" w:eastAsia="方正仿宋_GBK" w:cs="方正仿宋_GBK"/>
          <w:color w:val="auto"/>
          <w:sz w:val="32"/>
          <w:szCs w:val="32"/>
          <w:highlight w:val="none"/>
        </w:rPr>
        <w:t>农业产业</w:t>
      </w:r>
      <w:r>
        <w:rPr>
          <w:rFonts w:hint="eastAsia" w:ascii="宋体" w:hAnsi="宋体" w:eastAsia="方正仿宋_GBK" w:cs="方正仿宋_GBK"/>
          <w:color w:val="auto"/>
          <w:sz w:val="32"/>
          <w:szCs w:val="32"/>
          <w:highlight w:val="none"/>
          <w:lang w:eastAsia="zh-CN"/>
        </w:rPr>
        <w:t>区域</w:t>
      </w:r>
      <w:r>
        <w:rPr>
          <w:rFonts w:hint="eastAsia" w:ascii="宋体" w:hAnsi="宋体" w:eastAsia="方正仿宋_GBK" w:cs="方正仿宋_GBK"/>
          <w:color w:val="auto"/>
          <w:sz w:val="32"/>
          <w:szCs w:val="32"/>
          <w:highlight w:val="none"/>
        </w:rPr>
        <w:t>布局</w:t>
      </w:r>
      <w:r>
        <w:rPr>
          <w:rFonts w:hint="eastAsia" w:ascii="宋体" w:hAnsi="宋体" w:eastAsia="方正仿宋_GBK" w:cs="方正仿宋_GBK"/>
          <w:color w:val="auto"/>
          <w:sz w:val="32"/>
          <w:szCs w:val="32"/>
          <w:highlight w:val="none"/>
          <w:lang w:eastAsia="zh-CN"/>
        </w:rPr>
        <w:t>。</w:t>
      </w:r>
    </w:p>
    <w:p w14:paraId="29438B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宋体" w:hAnsi="宋体" w:eastAsia="方正黑体_GBK" w:cs="方正黑体_GBK"/>
          <w:bCs/>
          <w:color w:val="auto"/>
          <w:sz w:val="32"/>
          <w:szCs w:val="22"/>
          <w:highlight w:val="none"/>
        </w:rPr>
      </w:pPr>
      <w:bookmarkStart w:id="109" w:name="_Toc25367"/>
      <w:bookmarkStart w:id="110" w:name="_Toc24271"/>
      <w:bookmarkStart w:id="111" w:name="_Toc283"/>
      <w:bookmarkStart w:id="112" w:name="_Toc14762"/>
      <w:bookmarkStart w:id="113" w:name="_Toc18535"/>
      <w:r>
        <w:rPr>
          <w:rFonts w:hint="eastAsia" w:ascii="宋体" w:hAnsi="宋体" w:eastAsia="方正黑体_GBK" w:cs="方正黑体_GBK"/>
          <w:bCs/>
          <w:color w:val="auto"/>
          <w:sz w:val="32"/>
          <w:szCs w:val="22"/>
          <w:highlight w:val="none"/>
        </w:rPr>
        <w:t>一、种植业区划</w:t>
      </w:r>
      <w:bookmarkEnd w:id="109"/>
      <w:bookmarkEnd w:id="110"/>
      <w:bookmarkEnd w:id="111"/>
      <w:bookmarkEnd w:id="112"/>
      <w:bookmarkEnd w:id="113"/>
    </w:p>
    <w:p w14:paraId="56BB06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bCs/>
          <w:color w:val="auto"/>
          <w:sz w:val="32"/>
          <w:szCs w:val="22"/>
          <w:highlight w:val="none"/>
        </w:rPr>
      </w:pPr>
      <w:r>
        <w:rPr>
          <w:rFonts w:hint="eastAsia" w:ascii="宋体" w:hAnsi="宋体" w:eastAsia="方正仿宋_GBK" w:cs="方正仿宋_GBK"/>
          <w:bCs/>
          <w:color w:val="auto"/>
          <w:sz w:val="32"/>
          <w:szCs w:val="22"/>
          <w:highlight w:val="none"/>
          <w:lang w:eastAsia="zh-CN"/>
        </w:rPr>
        <w:t>充分结合新平县海拔高差大、沟壑切割深带来的区域小气候复杂多样的特点</w:t>
      </w:r>
      <w:r>
        <w:rPr>
          <w:rFonts w:hint="eastAsia" w:ascii="宋体" w:hAnsi="宋体" w:eastAsia="方正仿宋_GBK" w:cs="方正仿宋_GBK"/>
          <w:bCs/>
          <w:color w:val="auto"/>
          <w:sz w:val="32"/>
          <w:szCs w:val="22"/>
          <w:highlight w:val="none"/>
        </w:rPr>
        <w:t>，按照自然条件相似性，作物结构、布局的相对一致性，种植业发展方向及措施的相对一致性原则，以光、温</w:t>
      </w:r>
      <w:r>
        <w:rPr>
          <w:rFonts w:hint="eastAsia" w:ascii="宋体" w:hAnsi="宋体" w:eastAsia="方正仿宋_GBK" w:cs="方正仿宋_GBK"/>
          <w:bCs/>
          <w:color w:val="auto"/>
          <w:sz w:val="32"/>
          <w:szCs w:val="22"/>
          <w:highlight w:val="none"/>
          <w:lang w:eastAsia="zh-CN"/>
        </w:rPr>
        <w:t>、水</w:t>
      </w:r>
      <w:r>
        <w:rPr>
          <w:rFonts w:hint="eastAsia" w:ascii="宋体" w:hAnsi="宋体" w:eastAsia="方正仿宋_GBK" w:cs="方正仿宋_GBK"/>
          <w:bCs/>
          <w:color w:val="auto"/>
          <w:sz w:val="32"/>
          <w:szCs w:val="22"/>
          <w:highlight w:val="none"/>
        </w:rPr>
        <w:t>资源量为主要依据</w:t>
      </w:r>
      <w:r>
        <w:rPr>
          <w:rFonts w:hint="eastAsia" w:ascii="宋体" w:hAnsi="宋体" w:eastAsia="方正仿宋_GBK" w:cs="方正仿宋_GBK"/>
          <w:bCs/>
          <w:color w:val="auto"/>
          <w:sz w:val="32"/>
          <w:szCs w:val="22"/>
          <w:highlight w:val="none"/>
          <w:lang w:eastAsia="zh-CN"/>
        </w:rPr>
        <w:t>，结合近年来种植业供给侧改革成果和今后发展趋势和导向，对局部种植业结构进行优化微调。基本布局导向为：</w:t>
      </w:r>
    </w:p>
    <w:p w14:paraId="1F328D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楷体_GBK" w:cs="方正楷体_GBK"/>
          <w:bCs/>
          <w:color w:val="auto"/>
          <w:sz w:val="32"/>
          <w:szCs w:val="22"/>
          <w:highlight w:val="none"/>
        </w:rPr>
      </w:pPr>
      <w:r>
        <w:rPr>
          <w:rFonts w:hint="eastAsia" w:ascii="宋体" w:hAnsi="宋体" w:eastAsia="方正楷体_GBK" w:cs="方正楷体_GBK"/>
          <w:bCs/>
          <w:color w:val="auto"/>
          <w:sz w:val="32"/>
          <w:szCs w:val="22"/>
          <w:highlight w:val="none"/>
        </w:rPr>
        <w:t>（一）粮</w:t>
      </w:r>
      <w:r>
        <w:rPr>
          <w:rFonts w:hint="eastAsia" w:ascii="宋体" w:hAnsi="宋体" w:eastAsia="方正楷体_GBK" w:cs="方正楷体_GBK"/>
          <w:bCs/>
          <w:color w:val="auto"/>
          <w:sz w:val="32"/>
          <w:szCs w:val="22"/>
          <w:highlight w:val="none"/>
          <w:lang w:eastAsia="zh-CN"/>
        </w:rPr>
        <w:t>菜</w:t>
      </w:r>
      <w:r>
        <w:rPr>
          <w:rFonts w:hint="eastAsia" w:ascii="宋体" w:hAnsi="宋体" w:eastAsia="方正楷体_GBK" w:cs="方正楷体_GBK"/>
          <w:bCs/>
          <w:color w:val="auto"/>
          <w:sz w:val="32"/>
          <w:szCs w:val="22"/>
          <w:highlight w:val="none"/>
        </w:rPr>
        <w:t>功能区</w:t>
      </w:r>
    </w:p>
    <w:p w14:paraId="5C5162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bCs/>
          <w:color w:val="auto"/>
          <w:sz w:val="32"/>
          <w:szCs w:val="22"/>
          <w:highlight w:val="none"/>
        </w:rPr>
      </w:pPr>
      <w:r>
        <w:rPr>
          <w:rFonts w:hint="eastAsia" w:ascii="宋体" w:hAnsi="宋体" w:eastAsia="方正仿宋_GBK" w:cs="方正仿宋_GBK"/>
          <w:bCs/>
          <w:color w:val="auto"/>
          <w:sz w:val="32"/>
          <w:szCs w:val="22"/>
          <w:highlight w:val="none"/>
        </w:rPr>
        <w:t>本区主要包括曼线、曼勒、龙河、曼竜、关圣、坡头、西尼、团结、鱼塘、曼蚌、峨德、磨刀、戛洒、平寨、南蚌、达哈、东瓜林，水塘、新寨、现刀、勐炳、阿宝等村（社区）的大部分农业区域。本区海拔422—800米之间，气候炎热干燥，年均温度24℃左右，≥10℃积温7500℃以上，最冷月均温≥10℃，最热月均温大于26℃，热季长，全年无霜，有天然温室之称。年降雨量600—900毫米，具有雨热同季的特点，相对湿度60%至77%，蒸发量大于降雨量。土壤多为冲积性水稻土，熟化程度高，土壤肥沃，有机质丰富，</w:t>
      </w:r>
      <w:r>
        <w:rPr>
          <w:rFonts w:hint="eastAsia" w:ascii="宋体" w:hAnsi="宋体" w:eastAsia="方正仿宋_GBK" w:cs="方正仿宋_GBK"/>
          <w:bCs/>
          <w:color w:val="auto"/>
          <w:sz w:val="32"/>
          <w:szCs w:val="22"/>
          <w:highlight w:val="none"/>
          <w:lang w:eastAsia="zh-CN"/>
        </w:rPr>
        <w:t>少冰雹、暴雨</w:t>
      </w:r>
      <w:r>
        <w:rPr>
          <w:rFonts w:hint="eastAsia" w:ascii="宋体" w:hAnsi="宋体" w:eastAsia="方正仿宋_GBK" w:cs="方正仿宋_GBK"/>
          <w:bCs/>
          <w:color w:val="auto"/>
          <w:sz w:val="32"/>
          <w:szCs w:val="22"/>
          <w:highlight w:val="none"/>
        </w:rPr>
        <w:t>之害。</w:t>
      </w:r>
    </w:p>
    <w:p w14:paraId="7064D7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bCs/>
          <w:color w:val="auto"/>
          <w:sz w:val="32"/>
          <w:szCs w:val="22"/>
          <w:highlight w:val="none"/>
        </w:rPr>
      </w:pPr>
      <w:r>
        <w:rPr>
          <w:rFonts w:hint="eastAsia" w:ascii="宋体" w:hAnsi="宋体" w:eastAsia="方正仿宋_GBK" w:cs="方正仿宋_GBK"/>
          <w:bCs/>
          <w:color w:val="auto"/>
          <w:sz w:val="32"/>
          <w:szCs w:val="22"/>
          <w:highlight w:val="none"/>
        </w:rPr>
        <w:t>根据本区的光、热、水、气资源条件和发展现状，重点实施</w:t>
      </w:r>
      <w:r>
        <w:rPr>
          <w:rFonts w:hint="eastAsia" w:ascii="宋体" w:hAnsi="宋体" w:eastAsia="方正仿宋_GBK" w:cs="方正仿宋_GBK"/>
          <w:bCs/>
          <w:color w:val="auto"/>
          <w:sz w:val="32"/>
          <w:szCs w:val="22"/>
          <w:highlight w:val="none"/>
          <w:lang w:eastAsia="zh-CN"/>
        </w:rPr>
        <w:t>高标准</w:t>
      </w:r>
      <w:r>
        <w:rPr>
          <w:rFonts w:hint="eastAsia" w:ascii="宋体" w:hAnsi="宋体" w:eastAsia="方正仿宋_GBK" w:cs="方正仿宋_GBK"/>
          <w:bCs/>
          <w:color w:val="auto"/>
          <w:sz w:val="32"/>
          <w:szCs w:val="22"/>
          <w:highlight w:val="none"/>
        </w:rPr>
        <w:t>农田</w:t>
      </w:r>
      <w:r>
        <w:rPr>
          <w:rFonts w:hint="eastAsia" w:ascii="宋体" w:hAnsi="宋体" w:eastAsia="方正仿宋_GBK" w:cs="方正仿宋_GBK"/>
          <w:bCs/>
          <w:color w:val="auto"/>
          <w:sz w:val="32"/>
          <w:szCs w:val="22"/>
          <w:highlight w:val="none"/>
          <w:lang w:eastAsia="zh-CN"/>
        </w:rPr>
        <w:t>建设</w:t>
      </w:r>
      <w:r>
        <w:rPr>
          <w:rFonts w:hint="eastAsia" w:ascii="宋体" w:hAnsi="宋体" w:eastAsia="方正仿宋_GBK" w:cs="方正仿宋_GBK"/>
          <w:bCs/>
          <w:color w:val="auto"/>
          <w:sz w:val="32"/>
          <w:szCs w:val="22"/>
          <w:highlight w:val="none"/>
        </w:rPr>
        <w:t>，推进机械化作业，</w:t>
      </w:r>
      <w:r>
        <w:rPr>
          <w:rFonts w:hint="eastAsia" w:ascii="宋体" w:hAnsi="宋体" w:eastAsia="方正仿宋_GBK" w:cs="方正仿宋_GBK"/>
          <w:bCs/>
          <w:color w:val="auto"/>
          <w:sz w:val="32"/>
          <w:szCs w:val="22"/>
          <w:highlight w:val="none"/>
          <w:lang w:eastAsia="zh-CN"/>
        </w:rPr>
        <w:t>为</w:t>
      </w:r>
      <w:r>
        <w:rPr>
          <w:rFonts w:hint="eastAsia" w:ascii="宋体" w:hAnsi="宋体" w:eastAsia="方正仿宋_GBK" w:cs="方正仿宋_GBK"/>
          <w:bCs/>
          <w:color w:val="auto"/>
          <w:sz w:val="32"/>
          <w:szCs w:val="22"/>
          <w:highlight w:val="none"/>
        </w:rPr>
        <w:t>确保</w:t>
      </w:r>
      <w:r>
        <w:rPr>
          <w:rFonts w:hint="eastAsia" w:ascii="宋体" w:hAnsi="宋体" w:eastAsia="方正仿宋_GBK" w:cs="方正仿宋_GBK"/>
          <w:bCs/>
          <w:color w:val="auto"/>
          <w:sz w:val="32"/>
          <w:szCs w:val="22"/>
          <w:highlight w:val="none"/>
          <w:lang w:eastAsia="zh-CN"/>
        </w:rPr>
        <w:t>区域</w:t>
      </w:r>
      <w:r>
        <w:rPr>
          <w:rFonts w:hint="eastAsia" w:ascii="宋体" w:hAnsi="宋体" w:eastAsia="方正仿宋_GBK" w:cs="方正仿宋_GBK"/>
          <w:bCs/>
          <w:color w:val="auto"/>
          <w:sz w:val="32"/>
          <w:szCs w:val="22"/>
          <w:highlight w:val="none"/>
        </w:rPr>
        <w:t>粮食安全</w:t>
      </w:r>
      <w:r>
        <w:rPr>
          <w:rFonts w:hint="eastAsia" w:ascii="宋体" w:hAnsi="宋体" w:eastAsia="方正仿宋_GBK" w:cs="方正仿宋_GBK"/>
          <w:bCs/>
          <w:color w:val="auto"/>
          <w:sz w:val="32"/>
          <w:szCs w:val="22"/>
          <w:highlight w:val="none"/>
          <w:lang w:eastAsia="zh-CN"/>
        </w:rPr>
        <w:t>打牢物质基础</w:t>
      </w:r>
      <w:r>
        <w:rPr>
          <w:rFonts w:hint="eastAsia" w:ascii="宋体" w:hAnsi="宋体" w:eastAsia="方正仿宋_GBK" w:cs="方正仿宋_GBK"/>
          <w:bCs/>
          <w:color w:val="auto"/>
          <w:sz w:val="32"/>
          <w:szCs w:val="22"/>
          <w:highlight w:val="none"/>
        </w:rPr>
        <w:t>。重点引导发展水稻、冬早蔬菜、香蕉、</w:t>
      </w:r>
      <w:r>
        <w:rPr>
          <w:rFonts w:hint="eastAsia" w:ascii="宋体" w:hAnsi="宋体" w:eastAsia="方正仿宋_GBK" w:cs="方正仿宋_GBK"/>
          <w:bCs/>
          <w:color w:val="auto"/>
          <w:sz w:val="32"/>
          <w:szCs w:val="22"/>
          <w:highlight w:val="none"/>
          <w:lang w:eastAsia="zh-CN"/>
        </w:rPr>
        <w:t>芒果</w:t>
      </w:r>
      <w:r>
        <w:rPr>
          <w:rFonts w:hint="eastAsia" w:ascii="宋体" w:hAnsi="宋体" w:eastAsia="方正仿宋_GBK" w:cs="方正仿宋_GBK"/>
          <w:bCs/>
          <w:color w:val="auto"/>
          <w:sz w:val="32"/>
          <w:szCs w:val="22"/>
          <w:highlight w:val="none"/>
        </w:rPr>
        <w:t>等产业。水稻田发展“稻—稻—菜”一年三熟种植模式，轮作种植香蕉、甘蔗；沿红河两岸的滩涂、河槽，地下水位高，土壤</w:t>
      </w:r>
      <w:r>
        <w:rPr>
          <w:rFonts w:hint="eastAsia" w:ascii="宋体" w:hAnsi="宋体" w:eastAsia="方正仿宋_GBK" w:cs="方正仿宋_GBK"/>
          <w:bCs/>
          <w:color w:val="auto"/>
          <w:sz w:val="32"/>
          <w:szCs w:val="22"/>
          <w:highlight w:val="none"/>
          <w:lang w:eastAsia="zh-CN"/>
        </w:rPr>
        <w:t>砂砾多</w:t>
      </w:r>
      <w:r>
        <w:rPr>
          <w:rFonts w:hint="eastAsia" w:ascii="宋体" w:hAnsi="宋体" w:eastAsia="方正仿宋_GBK" w:cs="方正仿宋_GBK"/>
          <w:bCs/>
          <w:color w:val="auto"/>
          <w:sz w:val="32"/>
          <w:szCs w:val="22"/>
          <w:highlight w:val="none"/>
        </w:rPr>
        <w:t>，引导发展冬春西瓜</w:t>
      </w:r>
      <w:r>
        <w:rPr>
          <w:rFonts w:hint="eastAsia" w:ascii="宋体" w:hAnsi="宋体" w:eastAsia="方正仿宋_GBK" w:cs="方正仿宋_GBK"/>
          <w:bCs/>
          <w:color w:val="auto"/>
          <w:sz w:val="32"/>
          <w:szCs w:val="22"/>
          <w:highlight w:val="none"/>
          <w:lang w:eastAsia="zh-CN"/>
        </w:rPr>
        <w:t>等特色蔬果</w:t>
      </w:r>
      <w:r>
        <w:rPr>
          <w:rFonts w:hint="eastAsia" w:ascii="宋体" w:hAnsi="宋体" w:eastAsia="方正仿宋_GBK" w:cs="方正仿宋_GBK"/>
          <w:bCs/>
          <w:color w:val="auto"/>
          <w:sz w:val="32"/>
          <w:szCs w:val="22"/>
          <w:highlight w:val="none"/>
        </w:rPr>
        <w:t>；</w:t>
      </w:r>
      <w:r>
        <w:rPr>
          <w:rFonts w:hint="eastAsia" w:ascii="宋体" w:hAnsi="宋体" w:eastAsia="方正仿宋_GBK" w:cs="方正仿宋_GBK"/>
          <w:bCs/>
          <w:color w:val="auto"/>
          <w:sz w:val="32"/>
          <w:szCs w:val="22"/>
          <w:highlight w:val="none"/>
          <w:lang w:eastAsia="zh-CN"/>
        </w:rPr>
        <w:t>山地</w:t>
      </w:r>
      <w:r>
        <w:rPr>
          <w:rFonts w:hint="eastAsia" w:ascii="宋体" w:hAnsi="宋体" w:eastAsia="方正仿宋_GBK" w:cs="方正仿宋_GBK"/>
          <w:bCs/>
          <w:color w:val="auto"/>
          <w:sz w:val="32"/>
          <w:szCs w:val="22"/>
          <w:highlight w:val="none"/>
        </w:rPr>
        <w:t>推广粮</w:t>
      </w:r>
      <w:r>
        <w:rPr>
          <w:rFonts w:hint="eastAsia" w:ascii="宋体" w:hAnsi="宋体" w:eastAsia="方正仿宋_GBK" w:cs="方正仿宋_GBK"/>
          <w:bCs/>
          <w:color w:val="auto"/>
          <w:sz w:val="32"/>
          <w:szCs w:val="22"/>
          <w:highlight w:val="none"/>
          <w:lang w:eastAsia="zh-CN"/>
        </w:rPr>
        <w:t>（玉米）</w:t>
      </w:r>
      <w:r>
        <w:rPr>
          <w:rFonts w:hint="eastAsia" w:ascii="宋体" w:hAnsi="宋体" w:eastAsia="方正仿宋_GBK" w:cs="方正仿宋_GBK"/>
          <w:bCs/>
          <w:color w:val="auto"/>
          <w:sz w:val="32"/>
          <w:szCs w:val="22"/>
          <w:highlight w:val="none"/>
        </w:rPr>
        <w:t>-蔗轮作技术，确保粮、糖等主要农产品生产能力</w:t>
      </w:r>
      <w:r>
        <w:rPr>
          <w:rFonts w:hint="eastAsia" w:ascii="宋体" w:hAnsi="宋体" w:eastAsia="方正仿宋_GBK" w:cs="方正仿宋_GBK"/>
          <w:bCs/>
          <w:color w:val="auto"/>
          <w:sz w:val="32"/>
          <w:szCs w:val="22"/>
          <w:highlight w:val="none"/>
          <w:lang w:eastAsia="zh-CN"/>
        </w:rPr>
        <w:t>得到巩固</w:t>
      </w:r>
      <w:r>
        <w:rPr>
          <w:rFonts w:hint="eastAsia" w:ascii="宋体" w:hAnsi="宋体" w:eastAsia="方正仿宋_GBK" w:cs="方正仿宋_GBK"/>
          <w:bCs/>
          <w:color w:val="auto"/>
          <w:sz w:val="32"/>
          <w:szCs w:val="22"/>
          <w:highlight w:val="none"/>
        </w:rPr>
        <w:t>。</w:t>
      </w:r>
    </w:p>
    <w:p w14:paraId="28D5FA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楷体_GBK" w:cs="方正楷体_GBK"/>
          <w:bCs/>
          <w:color w:val="auto"/>
          <w:sz w:val="32"/>
          <w:szCs w:val="22"/>
          <w:highlight w:val="none"/>
        </w:rPr>
      </w:pPr>
      <w:r>
        <w:rPr>
          <w:rFonts w:hint="eastAsia" w:ascii="宋体" w:hAnsi="宋体" w:eastAsia="方正楷体_GBK" w:cs="方正楷体_GBK"/>
          <w:bCs/>
          <w:color w:val="auto"/>
          <w:sz w:val="32"/>
          <w:szCs w:val="22"/>
          <w:highlight w:val="none"/>
        </w:rPr>
        <w:t>（二）特色</w:t>
      </w:r>
      <w:r>
        <w:rPr>
          <w:rFonts w:hint="eastAsia" w:ascii="宋体" w:hAnsi="宋体" w:eastAsia="方正楷体_GBK" w:cs="方正楷体_GBK"/>
          <w:bCs/>
          <w:color w:val="auto"/>
          <w:sz w:val="32"/>
          <w:szCs w:val="22"/>
          <w:highlight w:val="none"/>
          <w:lang w:eastAsia="zh-CN"/>
        </w:rPr>
        <w:t>林</w:t>
      </w:r>
      <w:r>
        <w:rPr>
          <w:rFonts w:hint="eastAsia" w:ascii="宋体" w:hAnsi="宋体" w:eastAsia="方正楷体_GBK" w:cs="方正楷体_GBK"/>
          <w:bCs/>
          <w:color w:val="auto"/>
          <w:sz w:val="32"/>
          <w:szCs w:val="22"/>
          <w:highlight w:val="none"/>
        </w:rPr>
        <w:t>果区</w:t>
      </w:r>
    </w:p>
    <w:p w14:paraId="35D4C5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bCs/>
          <w:color w:val="auto"/>
          <w:sz w:val="32"/>
          <w:szCs w:val="22"/>
          <w:highlight w:val="none"/>
        </w:rPr>
      </w:pPr>
      <w:r>
        <w:rPr>
          <w:rFonts w:hint="eastAsia" w:ascii="宋体" w:hAnsi="宋体" w:eastAsia="方正仿宋_GBK" w:cs="方正仿宋_GBK"/>
          <w:bCs/>
          <w:color w:val="auto"/>
          <w:sz w:val="32"/>
          <w:szCs w:val="22"/>
          <w:highlight w:val="none"/>
        </w:rPr>
        <w:t>本区涵盖曼干、富库、瓦寺、和平、青树、纸厂、发启、达哈、平田、金厂、帮迈、拉博、旧哈、南达、大口、波村、腰村、春元、鱼科、向阳、峨毛、竹园、腊戛底、马房、马家坝、太和、转马都、亚尼、大开门、丕且莫、写莫、扬武、顺水、马鹿寨、磨皮、弥勒、小石缸等村（社区）的大部分农业区域。本区海拔600—1</w:t>
      </w:r>
      <w:r>
        <w:rPr>
          <w:rFonts w:hint="eastAsia" w:ascii="宋体" w:hAnsi="宋体" w:eastAsia="方正仿宋_GBK" w:cs="方正仿宋_GBK"/>
          <w:bCs/>
          <w:color w:val="auto"/>
          <w:sz w:val="32"/>
          <w:szCs w:val="22"/>
          <w:highlight w:val="none"/>
          <w:lang w:val="en-US" w:eastAsia="zh-CN"/>
        </w:rPr>
        <w:t>4</w:t>
      </w:r>
      <w:r>
        <w:rPr>
          <w:rFonts w:hint="eastAsia" w:ascii="宋体" w:hAnsi="宋体" w:eastAsia="方正仿宋_GBK" w:cs="方正仿宋_GBK"/>
          <w:bCs/>
          <w:color w:val="auto"/>
          <w:sz w:val="32"/>
          <w:szCs w:val="22"/>
          <w:highlight w:val="none"/>
        </w:rPr>
        <w:t>00米，气候温暖、霜期5—20天，有轻微霜冻。年均温度18—21℃左右，最冷月温11—13℃，最热月均温22—25℃，极端低温-1—2℃，≥10℃积温6000—7500℃，日照时数2000—2700小时，年降雨量900—1000毫米，具有雨热同季的特点，相对湿度70%至85%。土壤多为红壤，耕地多为梯田梯地，耕地资源相对充裕。</w:t>
      </w:r>
    </w:p>
    <w:p w14:paraId="2256C1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_GBK" w:cs="方正仿宋_GBK"/>
          <w:bCs/>
          <w:color w:val="auto"/>
          <w:sz w:val="32"/>
          <w:szCs w:val="22"/>
          <w:highlight w:val="none"/>
        </w:rPr>
      </w:pPr>
      <w:r>
        <w:rPr>
          <w:rFonts w:hint="eastAsia" w:ascii="宋体" w:hAnsi="宋体" w:eastAsia="方正仿宋_GBK" w:cs="方正仿宋_GBK"/>
          <w:bCs/>
          <w:color w:val="auto"/>
          <w:sz w:val="32"/>
          <w:szCs w:val="22"/>
          <w:highlight w:val="none"/>
        </w:rPr>
        <w:t>本区多数区域处于哀牢山自然保护区和磨盘山国家森林公园的边缘地带，因此，种植业发展必须充分考虑协调推进生态保护及农业经济发展的要求，</w:t>
      </w:r>
      <w:r>
        <w:rPr>
          <w:rFonts w:hint="eastAsia" w:ascii="宋体" w:hAnsi="宋体" w:eastAsia="方正仿宋_GBK" w:cs="方正仿宋_GBK"/>
          <w:bCs/>
          <w:color w:val="auto"/>
          <w:sz w:val="32"/>
          <w:szCs w:val="22"/>
          <w:highlight w:val="none"/>
          <w:lang w:eastAsia="zh-CN"/>
        </w:rPr>
        <w:t>着力开展</w:t>
      </w:r>
      <w:r>
        <w:rPr>
          <w:rFonts w:hint="eastAsia" w:ascii="宋体" w:hAnsi="宋体" w:eastAsia="方正仿宋_GBK" w:cs="方正仿宋_GBK"/>
          <w:bCs/>
          <w:color w:val="auto"/>
          <w:sz w:val="32"/>
          <w:szCs w:val="22"/>
          <w:highlight w:val="none"/>
        </w:rPr>
        <w:t>柑橘、</w:t>
      </w:r>
      <w:r>
        <w:rPr>
          <w:rFonts w:hint="eastAsia" w:ascii="宋体" w:hAnsi="宋体" w:eastAsia="方正仿宋_GBK" w:cs="方正仿宋_GBK"/>
          <w:bCs/>
          <w:color w:val="auto"/>
          <w:sz w:val="32"/>
          <w:szCs w:val="22"/>
          <w:highlight w:val="none"/>
          <w:lang w:eastAsia="zh-CN"/>
        </w:rPr>
        <w:t>芒果</w:t>
      </w:r>
      <w:r>
        <w:rPr>
          <w:rFonts w:hint="eastAsia" w:ascii="宋体" w:hAnsi="宋体" w:eastAsia="方正仿宋_GBK" w:cs="方正仿宋_GBK"/>
          <w:bCs/>
          <w:color w:val="auto"/>
          <w:sz w:val="32"/>
          <w:szCs w:val="22"/>
          <w:highlight w:val="none"/>
        </w:rPr>
        <w:t>、竹子等特色林果产业</w:t>
      </w:r>
      <w:r>
        <w:rPr>
          <w:rFonts w:hint="eastAsia" w:ascii="宋体" w:hAnsi="宋体" w:eastAsia="方正仿宋_GBK" w:cs="方正仿宋_GBK"/>
          <w:bCs/>
          <w:color w:val="auto"/>
          <w:sz w:val="32"/>
          <w:szCs w:val="22"/>
          <w:highlight w:val="none"/>
          <w:lang w:eastAsia="zh-CN"/>
        </w:rPr>
        <w:t>提质增效工作，</w:t>
      </w:r>
      <w:r>
        <w:rPr>
          <w:rFonts w:hint="eastAsia" w:ascii="宋体" w:hAnsi="宋体" w:eastAsia="方正仿宋_GBK" w:cs="方正仿宋_GBK"/>
          <w:bCs/>
          <w:color w:val="auto"/>
          <w:sz w:val="32"/>
          <w:szCs w:val="22"/>
          <w:highlight w:val="none"/>
        </w:rPr>
        <w:t>重点</w:t>
      </w:r>
      <w:r>
        <w:rPr>
          <w:rFonts w:hint="eastAsia" w:ascii="宋体" w:hAnsi="宋体" w:eastAsia="方正仿宋_GBK" w:cs="方正仿宋_GBK"/>
          <w:bCs/>
          <w:color w:val="auto"/>
          <w:sz w:val="32"/>
          <w:szCs w:val="22"/>
          <w:highlight w:val="none"/>
          <w:lang w:eastAsia="zh-CN"/>
        </w:rPr>
        <w:t>做好</w:t>
      </w:r>
      <w:r>
        <w:rPr>
          <w:rFonts w:hint="eastAsia" w:ascii="宋体" w:hAnsi="宋体" w:eastAsia="方正仿宋_GBK" w:cs="方正仿宋_GBK"/>
          <w:bCs/>
          <w:color w:val="auto"/>
          <w:sz w:val="32"/>
          <w:szCs w:val="22"/>
          <w:highlight w:val="none"/>
        </w:rPr>
        <w:t>柑橘、</w:t>
      </w:r>
      <w:r>
        <w:rPr>
          <w:rFonts w:hint="eastAsia" w:ascii="宋体" w:hAnsi="宋体" w:eastAsia="方正仿宋_GBK" w:cs="方正仿宋_GBK"/>
          <w:bCs/>
          <w:color w:val="auto"/>
          <w:sz w:val="32"/>
          <w:szCs w:val="22"/>
          <w:highlight w:val="none"/>
          <w:lang w:eastAsia="zh-CN"/>
        </w:rPr>
        <w:t>芒果等水果标准化基地建设、品牌打造、产业链延伸等增加产品附加值；较平缓的山地可发展玉米、甘蔗，有一定灌溉条件的河谷</w:t>
      </w:r>
      <w:r>
        <w:rPr>
          <w:rFonts w:hint="eastAsia" w:ascii="宋体" w:hAnsi="宋体" w:eastAsia="方正仿宋_GBK" w:cs="方正仿宋_GBK"/>
          <w:bCs/>
          <w:color w:val="auto"/>
          <w:sz w:val="32"/>
          <w:szCs w:val="22"/>
          <w:highlight w:val="none"/>
        </w:rPr>
        <w:t>流域</w:t>
      </w:r>
      <w:r>
        <w:rPr>
          <w:rFonts w:hint="eastAsia" w:ascii="宋体" w:hAnsi="宋体" w:eastAsia="方正仿宋_GBK" w:cs="方正仿宋_GBK"/>
          <w:bCs/>
          <w:color w:val="auto"/>
          <w:sz w:val="32"/>
          <w:szCs w:val="22"/>
          <w:highlight w:val="none"/>
          <w:lang w:eastAsia="zh-CN"/>
        </w:rPr>
        <w:t>重点</w:t>
      </w:r>
      <w:r>
        <w:rPr>
          <w:rFonts w:hint="eastAsia" w:ascii="宋体" w:hAnsi="宋体" w:eastAsia="方正仿宋_GBK" w:cs="方正仿宋_GBK"/>
          <w:bCs/>
          <w:color w:val="auto"/>
          <w:sz w:val="32"/>
          <w:szCs w:val="22"/>
          <w:highlight w:val="none"/>
        </w:rPr>
        <w:t>发展蔬菜种植。本区域农业发展起点高，农业基础条件好，农业设施完备，农业科技力量强，庄园经济</w:t>
      </w:r>
      <w:r>
        <w:rPr>
          <w:rFonts w:hint="eastAsia" w:ascii="宋体" w:hAnsi="宋体" w:eastAsia="方正仿宋_GBK" w:cs="方正仿宋_GBK"/>
          <w:bCs/>
          <w:color w:val="auto"/>
          <w:sz w:val="32"/>
          <w:szCs w:val="22"/>
          <w:highlight w:val="none"/>
          <w:lang w:eastAsia="zh-CN"/>
        </w:rPr>
        <w:t>有基础</w:t>
      </w:r>
      <w:r>
        <w:rPr>
          <w:rFonts w:hint="eastAsia" w:ascii="宋体" w:hAnsi="宋体" w:eastAsia="方正仿宋_GBK" w:cs="方正仿宋_GBK"/>
          <w:bCs/>
          <w:color w:val="auto"/>
          <w:sz w:val="32"/>
          <w:szCs w:val="22"/>
          <w:highlight w:val="none"/>
        </w:rPr>
        <w:t>，可着力发展现代新型农业以及休闲、观光农业。</w:t>
      </w:r>
    </w:p>
    <w:p w14:paraId="3F308D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楷体_GBK" w:cs="方正楷体_GBK"/>
          <w:bCs/>
          <w:color w:val="auto"/>
          <w:sz w:val="32"/>
          <w:szCs w:val="22"/>
          <w:highlight w:val="none"/>
        </w:rPr>
      </w:pPr>
      <w:r>
        <w:rPr>
          <w:rFonts w:hint="eastAsia" w:ascii="宋体" w:hAnsi="宋体" w:eastAsia="方正楷体_GBK" w:cs="方正楷体_GBK"/>
          <w:bCs/>
          <w:color w:val="auto"/>
          <w:sz w:val="32"/>
          <w:szCs w:val="22"/>
          <w:highlight w:val="none"/>
        </w:rPr>
        <w:t>（三）生态轮作区</w:t>
      </w:r>
    </w:p>
    <w:p w14:paraId="68CFA1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bCs/>
          <w:color w:val="auto"/>
          <w:sz w:val="32"/>
          <w:szCs w:val="22"/>
          <w:highlight w:val="none"/>
        </w:rPr>
      </w:pPr>
      <w:r>
        <w:rPr>
          <w:rFonts w:hint="eastAsia" w:ascii="宋体" w:hAnsi="宋体" w:eastAsia="方正仿宋_GBK" w:cs="方正仿宋_GBK"/>
          <w:bCs/>
          <w:color w:val="auto"/>
          <w:sz w:val="32"/>
          <w:szCs w:val="22"/>
          <w:highlight w:val="none"/>
        </w:rPr>
        <w:t>本区包括库独木、挖窖、双河、大田、平安、者竜、庆丰、竹箐、保和、苛苴、太桥、太和、黑查莫、丕且莫、罗柴冲、大寨、海外、布者、米尺莫、新甸、甸末、六竜、白达莫、鲁一尼、桃孔、白鹤、者甸、扬武、赵米克、尼鲊、丁苴、老白甸、他拉</w:t>
      </w:r>
      <w:r>
        <w:rPr>
          <w:rFonts w:hint="eastAsia" w:ascii="宋体" w:hAnsi="宋体" w:eastAsia="方正仿宋_GBK" w:cs="方正仿宋_GBK"/>
          <w:bCs/>
          <w:color w:val="auto"/>
          <w:sz w:val="32"/>
          <w:szCs w:val="22"/>
          <w:highlight w:val="none"/>
          <w:lang w:eastAsia="zh-CN"/>
        </w:rPr>
        <w:t>、</w:t>
      </w:r>
      <w:r>
        <w:rPr>
          <w:rFonts w:hint="eastAsia" w:ascii="宋体" w:hAnsi="宋体" w:eastAsia="方正仿宋_GBK" w:cs="方正仿宋_GBK"/>
          <w:bCs/>
          <w:color w:val="auto"/>
          <w:sz w:val="32"/>
          <w:szCs w:val="22"/>
          <w:highlight w:val="none"/>
        </w:rPr>
        <w:t>凤凰、五桂、锦秀、青龙、太平、古城、纳溪、昌源等村（社区）的大部分农业区域。本区海拔</w:t>
      </w:r>
      <w:r>
        <w:rPr>
          <w:rFonts w:hint="eastAsia" w:ascii="宋体" w:hAnsi="宋体" w:eastAsia="方正仿宋_GBK" w:cs="方正仿宋_GBK"/>
          <w:bCs/>
          <w:color w:val="auto"/>
          <w:sz w:val="32"/>
          <w:szCs w:val="22"/>
          <w:highlight w:val="none"/>
          <w:lang w:val="en-US" w:eastAsia="zh-CN"/>
        </w:rPr>
        <w:t>1400</w:t>
      </w:r>
      <w:r>
        <w:rPr>
          <w:rFonts w:hint="eastAsia" w:ascii="宋体" w:hAnsi="宋体" w:eastAsia="方正仿宋_GBK" w:cs="方正仿宋_GBK"/>
          <w:bCs/>
          <w:color w:val="auto"/>
          <w:sz w:val="32"/>
          <w:szCs w:val="22"/>
          <w:highlight w:val="none"/>
        </w:rPr>
        <w:t>—1</w:t>
      </w:r>
      <w:r>
        <w:rPr>
          <w:rFonts w:hint="eastAsia" w:ascii="宋体" w:hAnsi="宋体" w:eastAsia="方正仿宋_GBK" w:cs="方正仿宋_GBK"/>
          <w:bCs/>
          <w:color w:val="auto"/>
          <w:sz w:val="32"/>
          <w:szCs w:val="22"/>
          <w:highlight w:val="none"/>
          <w:lang w:val="en-US" w:eastAsia="zh-CN"/>
        </w:rPr>
        <w:t>800</w:t>
      </w:r>
      <w:r>
        <w:rPr>
          <w:rFonts w:hint="eastAsia" w:ascii="宋体" w:hAnsi="宋体" w:eastAsia="方正仿宋_GBK" w:cs="方正仿宋_GBK"/>
          <w:bCs/>
          <w:color w:val="auto"/>
          <w:sz w:val="32"/>
          <w:szCs w:val="22"/>
          <w:highlight w:val="none"/>
        </w:rPr>
        <w:t>米之间，气候温暖，年均温16—18℃，最冷月平均温10—11℃，最热月平均气温19—23℃，极端最低温-2—4℃，≥10℃积温4500—6000℃，日照时数1800—2200小时，年降雨量1000—1300毫米，土壤主要是红壤、紫色砂壤两类，偏酸，地形较为复杂，农田多为梯田梯地，水利条件差。</w:t>
      </w:r>
    </w:p>
    <w:p w14:paraId="4EC623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bCs/>
          <w:color w:val="auto"/>
          <w:sz w:val="32"/>
          <w:szCs w:val="22"/>
          <w:highlight w:val="none"/>
        </w:rPr>
      </w:pPr>
      <w:r>
        <w:rPr>
          <w:rFonts w:hint="eastAsia" w:ascii="宋体" w:hAnsi="宋体" w:eastAsia="方正仿宋_GBK" w:cs="方正仿宋_GBK"/>
          <w:bCs/>
          <w:color w:val="auto"/>
          <w:sz w:val="32"/>
          <w:szCs w:val="22"/>
          <w:highlight w:val="none"/>
        </w:rPr>
        <w:t>本区</w:t>
      </w:r>
      <w:r>
        <w:rPr>
          <w:rFonts w:hint="eastAsia" w:ascii="宋体" w:hAnsi="宋体" w:eastAsia="方正仿宋_GBK" w:cs="方正仿宋_GBK"/>
          <w:bCs/>
          <w:color w:val="auto"/>
          <w:sz w:val="32"/>
          <w:szCs w:val="22"/>
          <w:highlight w:val="none"/>
          <w:lang w:eastAsia="zh-CN"/>
        </w:rPr>
        <w:t>的半山地和小平坝</w:t>
      </w:r>
      <w:r>
        <w:rPr>
          <w:rFonts w:hint="eastAsia" w:ascii="宋体" w:hAnsi="宋体" w:eastAsia="方正仿宋_GBK" w:cs="方正仿宋_GBK"/>
          <w:bCs/>
          <w:color w:val="auto"/>
          <w:sz w:val="32"/>
          <w:szCs w:val="22"/>
          <w:highlight w:val="none"/>
        </w:rPr>
        <w:t>生态环境良好，有良好的轮作习惯。重点以“烟—粮”“烟—菜”“粮—菜”轮作为主要模式，引导发展烤烟、蔬菜、水稻、玉米种植。</w:t>
      </w:r>
      <w:r>
        <w:rPr>
          <w:rFonts w:hint="eastAsia" w:ascii="宋体" w:hAnsi="宋体" w:eastAsia="方正仿宋_GBK" w:cs="方正仿宋_GBK"/>
          <w:bCs/>
          <w:color w:val="auto"/>
          <w:sz w:val="32"/>
          <w:szCs w:val="22"/>
          <w:highlight w:val="none"/>
          <w:lang w:eastAsia="zh-CN"/>
        </w:rPr>
        <w:t>海拔较低的山地可发展竹子，海拔较高区域发展梨、桃等水果和核桃。</w:t>
      </w:r>
      <w:r>
        <w:rPr>
          <w:rFonts w:hint="eastAsia" w:ascii="宋体" w:hAnsi="宋体" w:eastAsia="方正仿宋_GBK" w:cs="方正仿宋_GBK"/>
          <w:bCs/>
          <w:color w:val="auto"/>
          <w:sz w:val="32"/>
          <w:szCs w:val="22"/>
          <w:highlight w:val="none"/>
        </w:rPr>
        <w:t>县城周边，社会经济</w:t>
      </w:r>
      <w:r>
        <w:rPr>
          <w:rFonts w:hint="eastAsia" w:ascii="宋体" w:hAnsi="宋体" w:eastAsia="方正仿宋_GBK" w:cs="方正仿宋_GBK"/>
          <w:bCs/>
          <w:color w:val="auto"/>
          <w:sz w:val="32"/>
          <w:szCs w:val="22"/>
          <w:highlight w:val="none"/>
          <w:lang w:eastAsia="zh-CN"/>
        </w:rPr>
        <w:t>及</w:t>
      </w:r>
      <w:r>
        <w:rPr>
          <w:rFonts w:hint="eastAsia" w:ascii="宋体" w:hAnsi="宋体" w:eastAsia="方正仿宋_GBK" w:cs="方正仿宋_GBK"/>
          <w:bCs/>
          <w:color w:val="auto"/>
          <w:sz w:val="32"/>
          <w:szCs w:val="22"/>
          <w:highlight w:val="none"/>
        </w:rPr>
        <w:t>技术条件比较好，</w:t>
      </w:r>
      <w:r>
        <w:rPr>
          <w:rFonts w:hint="eastAsia" w:ascii="宋体" w:hAnsi="宋体" w:eastAsia="方正仿宋_GBK" w:cs="方正仿宋_GBK"/>
          <w:bCs/>
          <w:color w:val="auto"/>
          <w:sz w:val="32"/>
          <w:szCs w:val="22"/>
          <w:highlight w:val="none"/>
          <w:lang w:eastAsia="zh-CN"/>
        </w:rPr>
        <w:t>宜大力拓展农业</w:t>
      </w:r>
      <w:r>
        <w:rPr>
          <w:rFonts w:hint="eastAsia" w:ascii="宋体" w:hAnsi="宋体" w:eastAsia="方正仿宋_GBK" w:cs="方正仿宋_GBK"/>
          <w:bCs/>
          <w:color w:val="auto"/>
          <w:sz w:val="32"/>
          <w:szCs w:val="22"/>
          <w:highlight w:val="none"/>
        </w:rPr>
        <w:t>多种功能，鼓励发展农家乐、乡村旅游</w:t>
      </w:r>
      <w:r>
        <w:rPr>
          <w:rFonts w:hint="eastAsia" w:ascii="宋体" w:hAnsi="宋体" w:eastAsia="方正仿宋_GBK" w:cs="方正仿宋_GBK"/>
          <w:bCs/>
          <w:color w:val="auto"/>
          <w:sz w:val="32"/>
          <w:szCs w:val="22"/>
          <w:highlight w:val="none"/>
          <w:lang w:eastAsia="zh-CN"/>
        </w:rPr>
        <w:t>等，</w:t>
      </w:r>
      <w:r>
        <w:rPr>
          <w:rFonts w:hint="eastAsia" w:ascii="宋体" w:hAnsi="宋体" w:eastAsia="方正仿宋_GBK" w:cs="方正仿宋_GBK"/>
          <w:bCs/>
          <w:color w:val="auto"/>
          <w:sz w:val="32"/>
          <w:szCs w:val="22"/>
          <w:highlight w:val="none"/>
        </w:rPr>
        <w:t>深入挖掘农业</w:t>
      </w:r>
      <w:r>
        <w:rPr>
          <w:rFonts w:hint="eastAsia" w:ascii="宋体" w:hAnsi="宋体" w:eastAsia="方正仿宋_GBK" w:cs="方正仿宋_GBK"/>
          <w:bCs/>
          <w:color w:val="auto"/>
          <w:sz w:val="32"/>
          <w:szCs w:val="22"/>
          <w:highlight w:val="none"/>
          <w:lang w:eastAsia="zh-CN"/>
        </w:rPr>
        <w:t>综合效益</w:t>
      </w:r>
      <w:r>
        <w:rPr>
          <w:rFonts w:hint="eastAsia" w:ascii="宋体" w:hAnsi="宋体" w:eastAsia="方正仿宋_GBK" w:cs="方正仿宋_GBK"/>
          <w:bCs/>
          <w:color w:val="auto"/>
          <w:sz w:val="32"/>
          <w:szCs w:val="22"/>
          <w:highlight w:val="none"/>
        </w:rPr>
        <w:t>。</w:t>
      </w:r>
    </w:p>
    <w:p w14:paraId="282DEA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楷体_GBK" w:cs="方正楷体_GBK"/>
          <w:bCs/>
          <w:color w:val="auto"/>
          <w:sz w:val="32"/>
          <w:szCs w:val="22"/>
          <w:highlight w:val="none"/>
        </w:rPr>
      </w:pPr>
      <w:r>
        <w:rPr>
          <w:rFonts w:hint="eastAsia" w:ascii="宋体" w:hAnsi="宋体" w:eastAsia="方正楷体_GBK" w:cs="方正楷体_GBK"/>
          <w:bCs/>
          <w:color w:val="auto"/>
          <w:sz w:val="32"/>
          <w:szCs w:val="22"/>
          <w:highlight w:val="none"/>
        </w:rPr>
        <w:t>（四）生态种植区</w:t>
      </w:r>
    </w:p>
    <w:p w14:paraId="764592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bCs/>
          <w:color w:val="auto"/>
          <w:sz w:val="32"/>
          <w:szCs w:val="22"/>
          <w:highlight w:val="none"/>
        </w:rPr>
      </w:pPr>
      <w:r>
        <w:rPr>
          <w:rFonts w:hint="eastAsia" w:ascii="宋体" w:hAnsi="宋体" w:eastAsia="方正仿宋_GBK" w:cs="方正仿宋_GBK"/>
          <w:bCs/>
          <w:color w:val="auto"/>
          <w:sz w:val="32"/>
          <w:szCs w:val="22"/>
          <w:highlight w:val="none"/>
        </w:rPr>
        <w:t>本区包括柏枝、平掌、梭山、联合、仓房、磨味、盘龙、中寨、马鹿、建兴、帽盒、胜利、和平、仁和、黎明、小坝多、耀南、哈科底、老五斗、代味、新化、红星、费贾、宁河、梭克等村（社区）的大部分农业区域。本区海拔1</w:t>
      </w:r>
      <w:r>
        <w:rPr>
          <w:rFonts w:hint="eastAsia" w:ascii="宋体" w:hAnsi="宋体" w:eastAsia="方正仿宋_GBK" w:cs="方正仿宋_GBK"/>
          <w:bCs/>
          <w:color w:val="auto"/>
          <w:sz w:val="32"/>
          <w:szCs w:val="22"/>
          <w:highlight w:val="none"/>
          <w:lang w:val="en-US" w:eastAsia="zh-CN"/>
        </w:rPr>
        <w:t>600</w:t>
      </w:r>
      <w:r>
        <w:rPr>
          <w:rFonts w:hint="eastAsia" w:ascii="宋体" w:hAnsi="宋体" w:eastAsia="方正仿宋_GBK" w:cs="方正仿宋_GBK"/>
          <w:bCs/>
          <w:color w:val="auto"/>
          <w:sz w:val="32"/>
          <w:szCs w:val="22"/>
          <w:highlight w:val="none"/>
        </w:rPr>
        <w:t>米以上，海拔高，常年温度偏低，农业气候特点是春暖迟，夏温凉，秋寒早，霜冻重。年平均气温15—18℃，最热月均温18—20℃，最冷月温9.4—11℃，极端最低温-4—-6℃，≥10℃积温3000—4810℃，日照时数1400—1900小时，年降雨量1300—1683毫米，霜期30天左右，土壤主要是紫色砂壤，偏酸，地形较为复杂。</w:t>
      </w:r>
    </w:p>
    <w:p w14:paraId="55B316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bCs/>
          <w:color w:val="auto"/>
          <w:sz w:val="32"/>
          <w:szCs w:val="22"/>
          <w:highlight w:val="none"/>
        </w:rPr>
      </w:pPr>
      <w:r>
        <w:rPr>
          <w:rFonts w:hint="eastAsia" w:ascii="宋体" w:hAnsi="宋体" w:eastAsia="方正仿宋_GBK" w:cs="方正仿宋_GBK"/>
          <w:bCs/>
          <w:color w:val="auto"/>
          <w:sz w:val="32"/>
          <w:szCs w:val="22"/>
          <w:highlight w:val="none"/>
        </w:rPr>
        <w:t>本区无工业污染源，生态环境良好，重点引导发展夏秋外销蔬菜、核桃、茶叶、中药材、食用菌等。</w:t>
      </w:r>
    </w:p>
    <w:p w14:paraId="499803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楷体_GBK" w:cs="方正楷体_GBK"/>
          <w:bCs/>
          <w:color w:val="auto"/>
          <w:sz w:val="32"/>
          <w:szCs w:val="22"/>
          <w:highlight w:val="none"/>
          <w:lang w:eastAsia="zh-CN"/>
        </w:rPr>
      </w:pPr>
      <w:r>
        <w:rPr>
          <w:rFonts w:hint="eastAsia" w:ascii="宋体" w:hAnsi="宋体" w:eastAsia="方正楷体_GBK" w:cs="方正楷体_GBK"/>
          <w:bCs/>
          <w:color w:val="auto"/>
          <w:sz w:val="32"/>
          <w:szCs w:val="22"/>
          <w:highlight w:val="none"/>
          <w:lang w:eastAsia="zh-CN"/>
        </w:rPr>
        <w:t>（五）生态屏障区</w:t>
      </w:r>
    </w:p>
    <w:p w14:paraId="11813A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bCs/>
          <w:color w:val="auto"/>
          <w:sz w:val="32"/>
          <w:szCs w:val="22"/>
          <w:highlight w:val="none"/>
          <w:lang w:eastAsia="zh-CN"/>
        </w:rPr>
      </w:pPr>
      <w:r>
        <w:rPr>
          <w:rFonts w:hint="eastAsia" w:ascii="宋体" w:hAnsi="宋体" w:eastAsia="方正仿宋_GBK" w:cs="方正仿宋_GBK"/>
          <w:bCs/>
          <w:color w:val="auto"/>
          <w:sz w:val="32"/>
          <w:szCs w:val="22"/>
          <w:highlight w:val="none"/>
          <w:lang w:eastAsia="zh-CN"/>
        </w:rPr>
        <w:t>主要区域为哀牢山和磨盘山等自然保护区，不进行农业产业开发。</w:t>
      </w:r>
    </w:p>
    <w:p w14:paraId="07E889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bCs/>
          <w:color w:val="auto"/>
          <w:sz w:val="32"/>
          <w:szCs w:val="22"/>
          <w:highlight w:val="none"/>
          <w:lang w:eastAsia="zh-CN"/>
        </w:rPr>
      </w:pPr>
      <w:r>
        <w:rPr>
          <w:rFonts w:hint="eastAsia" w:ascii="宋体" w:hAnsi="宋体" w:eastAsia="方正仿宋_GBK" w:cs="方正仿宋_GBK"/>
          <w:bCs/>
          <w:color w:val="auto"/>
          <w:sz w:val="32"/>
          <w:szCs w:val="22"/>
          <w:highlight w:val="none"/>
          <w:lang w:eastAsia="zh-CN"/>
        </w:rPr>
        <w:t>人饮水源点、库塘、河道径流保护区，不进行新的垦殖活动，历史形成的种养业基地，要积极有序退耕还林还草。确实不具备退耕还林还草条件的，通过产业结构调整或农艺措施，减轻垦殖强度，严控农业面源污染源向保护区内扩散。</w:t>
      </w:r>
    </w:p>
    <w:p w14:paraId="29B43A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宋体" w:hAnsi="宋体" w:eastAsia="方正黑体_GBK" w:cs="方正黑体_GBK"/>
          <w:bCs/>
          <w:color w:val="auto"/>
          <w:sz w:val="32"/>
          <w:szCs w:val="22"/>
          <w:highlight w:val="none"/>
        </w:rPr>
      </w:pPr>
      <w:bookmarkStart w:id="114" w:name="_Toc23599"/>
      <w:bookmarkStart w:id="115" w:name="_Toc15361"/>
      <w:bookmarkStart w:id="116" w:name="_Toc13073"/>
      <w:bookmarkStart w:id="117" w:name="_Toc28342"/>
      <w:bookmarkStart w:id="118" w:name="_Toc10779"/>
      <w:r>
        <w:rPr>
          <w:rFonts w:hint="eastAsia" w:ascii="宋体" w:hAnsi="宋体" w:eastAsia="方正黑体_GBK" w:cs="方正黑体_GBK"/>
          <w:bCs/>
          <w:color w:val="auto"/>
          <w:sz w:val="32"/>
          <w:szCs w:val="22"/>
          <w:highlight w:val="none"/>
          <w:lang w:eastAsia="zh-CN"/>
        </w:rPr>
        <w:t>二、畜牧产业</w:t>
      </w:r>
      <w:r>
        <w:rPr>
          <w:rFonts w:hint="eastAsia" w:ascii="宋体" w:hAnsi="宋体" w:eastAsia="方正黑体_GBK" w:cs="方正黑体_GBK"/>
          <w:bCs/>
          <w:color w:val="auto"/>
          <w:sz w:val="32"/>
          <w:szCs w:val="22"/>
          <w:highlight w:val="none"/>
        </w:rPr>
        <w:t>区划</w:t>
      </w:r>
      <w:bookmarkEnd w:id="114"/>
      <w:bookmarkEnd w:id="115"/>
      <w:bookmarkEnd w:id="116"/>
      <w:bookmarkEnd w:id="117"/>
      <w:bookmarkEnd w:id="118"/>
    </w:p>
    <w:p w14:paraId="26052D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eastAsia="zh-CN"/>
        </w:rPr>
        <w:t>锚定建设生猪调出大县总体目标，紧扣畜牧产业生产端和加工端，根据新平县山区、坝区的城镇和乡村规划、土地、</w:t>
      </w:r>
      <w:r>
        <w:rPr>
          <w:rFonts w:hint="eastAsia" w:ascii="宋体" w:hAnsi="宋体" w:eastAsia="方正仿宋_GBK" w:cs="方正仿宋_GBK"/>
          <w:color w:val="auto"/>
          <w:sz w:val="32"/>
          <w:szCs w:val="32"/>
          <w:highlight w:val="none"/>
        </w:rPr>
        <w:t>交通</w:t>
      </w:r>
      <w:r>
        <w:rPr>
          <w:rFonts w:hint="eastAsia" w:ascii="宋体" w:hAnsi="宋体" w:eastAsia="方正仿宋_GBK" w:cs="方正仿宋_GBK"/>
          <w:color w:val="auto"/>
          <w:sz w:val="32"/>
          <w:szCs w:val="32"/>
          <w:highlight w:val="none"/>
          <w:lang w:eastAsia="zh-CN"/>
        </w:rPr>
        <w:t>、用水</w:t>
      </w:r>
      <w:r>
        <w:rPr>
          <w:rFonts w:hint="eastAsia" w:ascii="宋体" w:hAnsi="宋体" w:eastAsia="方正仿宋_GBK" w:cs="方正仿宋_GBK"/>
          <w:color w:val="auto"/>
          <w:sz w:val="32"/>
          <w:szCs w:val="32"/>
          <w:highlight w:val="none"/>
        </w:rPr>
        <w:t>和饲草饲料资源</w:t>
      </w:r>
      <w:r>
        <w:rPr>
          <w:rFonts w:hint="eastAsia" w:ascii="宋体" w:hAnsi="宋体" w:eastAsia="方正仿宋_GBK" w:cs="方正仿宋_GBK"/>
          <w:color w:val="auto"/>
          <w:sz w:val="32"/>
          <w:szCs w:val="32"/>
          <w:highlight w:val="none"/>
          <w:lang w:eastAsia="zh-CN"/>
        </w:rPr>
        <w:t>分布特点和保障条件进行分区布局，并构建一套前端育种、中端育肥、末端加工、互惠共赢的畜牧产业发展体系。生产端着重在新化乡、漠沙镇布局规模化种猪场，在全县</w:t>
      </w:r>
      <w:r>
        <w:rPr>
          <w:rFonts w:hint="eastAsia" w:ascii="宋体" w:hAnsi="宋体" w:eastAsia="方正仿宋_GBK" w:cs="方正仿宋_GBK"/>
          <w:color w:val="auto"/>
          <w:sz w:val="32"/>
          <w:szCs w:val="32"/>
          <w:highlight w:val="none"/>
          <w:lang w:val="en-US" w:eastAsia="zh-CN"/>
        </w:rPr>
        <w:t>12个乡镇（街道）</w:t>
      </w:r>
      <w:r>
        <w:rPr>
          <w:rFonts w:hint="eastAsia" w:ascii="宋体" w:hAnsi="宋体" w:eastAsia="方正仿宋_GBK" w:cs="方正仿宋_GBK"/>
          <w:color w:val="auto"/>
          <w:sz w:val="32"/>
          <w:szCs w:val="32"/>
          <w:highlight w:val="none"/>
          <w:lang w:eastAsia="zh-CN"/>
        </w:rPr>
        <w:t>布置适度规模的种畜（禽）场、育肥场和养殖家庭农场，形成多点联动的畜牧产业生产区。加工端着重在新平工业园区（斗嘎片区）集中布局饲料加工、畜禽屠宰和肉食品加工厂，形成畜牧产业加工区。</w:t>
      </w:r>
      <w:r>
        <w:rPr>
          <w:rFonts w:hint="eastAsia" w:ascii="宋体" w:hAnsi="宋体" w:eastAsia="方正仿宋_GBK" w:cs="方正仿宋_GBK"/>
          <w:color w:val="auto"/>
          <w:sz w:val="32"/>
          <w:szCs w:val="32"/>
          <w:highlight w:val="none"/>
        </w:rPr>
        <w:t>严格落实《新平县畜禽</w:t>
      </w:r>
      <w:r>
        <w:rPr>
          <w:rFonts w:hint="eastAsia" w:ascii="宋体" w:hAnsi="宋体" w:eastAsia="方正仿宋_GBK" w:cs="方正仿宋_GBK"/>
          <w:color w:val="auto"/>
          <w:sz w:val="32"/>
          <w:szCs w:val="32"/>
          <w:highlight w:val="none"/>
          <w:lang w:eastAsia="zh-CN"/>
        </w:rPr>
        <w:t>养殖</w:t>
      </w:r>
      <w:r>
        <w:rPr>
          <w:rFonts w:hint="eastAsia" w:ascii="宋体" w:hAnsi="宋体" w:eastAsia="方正仿宋_GBK" w:cs="方正仿宋_GBK"/>
          <w:color w:val="auto"/>
          <w:sz w:val="32"/>
          <w:szCs w:val="32"/>
          <w:highlight w:val="none"/>
        </w:rPr>
        <w:t>禁养区限养区划定方案》</w:t>
      </w:r>
      <w:r>
        <w:rPr>
          <w:rFonts w:hint="eastAsia" w:ascii="宋体" w:hAnsi="宋体" w:eastAsia="方正仿宋_GBK" w:cs="方正仿宋_GBK"/>
          <w:color w:val="auto"/>
          <w:sz w:val="32"/>
          <w:szCs w:val="32"/>
          <w:highlight w:val="none"/>
          <w:lang w:eastAsia="zh-CN"/>
        </w:rPr>
        <w:t>，依托重点项目和新型经营主体，</w:t>
      </w:r>
      <w:r>
        <w:rPr>
          <w:rFonts w:hint="eastAsia" w:ascii="宋体" w:hAnsi="宋体" w:eastAsia="方正仿宋_GBK" w:cs="方正仿宋_GBK"/>
          <w:color w:val="auto"/>
          <w:sz w:val="32"/>
          <w:szCs w:val="32"/>
          <w:highlight w:val="none"/>
        </w:rPr>
        <w:t>加强畜禽限养区</w:t>
      </w:r>
      <w:r>
        <w:rPr>
          <w:rFonts w:hint="eastAsia" w:ascii="宋体" w:hAnsi="宋体" w:eastAsia="方正仿宋_GBK" w:cs="方正仿宋_GBK"/>
          <w:color w:val="auto"/>
          <w:sz w:val="32"/>
          <w:szCs w:val="32"/>
          <w:highlight w:val="none"/>
          <w:lang w:eastAsia="zh-CN"/>
        </w:rPr>
        <w:t>和</w:t>
      </w:r>
      <w:r>
        <w:rPr>
          <w:rFonts w:hint="eastAsia" w:ascii="宋体" w:hAnsi="宋体" w:eastAsia="方正仿宋_GBK" w:cs="方正仿宋_GBK"/>
          <w:color w:val="auto"/>
          <w:sz w:val="32"/>
          <w:szCs w:val="32"/>
          <w:highlight w:val="none"/>
        </w:rPr>
        <w:t>禁养区管理。</w:t>
      </w:r>
    </w:p>
    <w:p w14:paraId="6B5B25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宋体" w:hAnsi="宋体" w:eastAsia="方正黑体_GBK" w:cs="方正黑体_GBK"/>
          <w:bCs/>
          <w:color w:val="auto"/>
          <w:sz w:val="32"/>
          <w:szCs w:val="22"/>
          <w:highlight w:val="none"/>
          <w:lang w:val="en-US" w:eastAsia="zh-CN"/>
        </w:rPr>
      </w:pPr>
      <w:bookmarkStart w:id="119" w:name="_Toc7844"/>
      <w:bookmarkStart w:id="120" w:name="_Toc13489"/>
      <w:bookmarkStart w:id="121" w:name="_Toc23379"/>
      <w:bookmarkStart w:id="122" w:name="_Toc24468"/>
      <w:bookmarkStart w:id="123" w:name="_Toc16525"/>
      <w:r>
        <w:rPr>
          <w:rFonts w:hint="eastAsia" w:ascii="宋体" w:hAnsi="宋体" w:eastAsia="方正黑体_GBK" w:cs="方正黑体_GBK"/>
          <w:bCs/>
          <w:color w:val="auto"/>
          <w:sz w:val="32"/>
          <w:szCs w:val="22"/>
          <w:highlight w:val="none"/>
          <w:lang w:val="en-US" w:eastAsia="zh-CN"/>
        </w:rPr>
        <w:t>三、农产品加工业及第三产业布局</w:t>
      </w:r>
      <w:bookmarkEnd w:id="119"/>
      <w:bookmarkEnd w:id="120"/>
      <w:bookmarkEnd w:id="121"/>
      <w:bookmarkEnd w:id="122"/>
      <w:bookmarkEnd w:id="123"/>
    </w:p>
    <w:p w14:paraId="725600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楷体_GBK" w:cs="方正楷体_GBK"/>
          <w:bCs/>
          <w:color w:val="auto"/>
          <w:sz w:val="32"/>
          <w:szCs w:val="22"/>
          <w:highlight w:val="none"/>
          <w:lang w:val="en-US" w:eastAsia="zh-CN"/>
        </w:rPr>
        <w:t>（一）农产品加工业总体布局</w:t>
      </w:r>
    </w:p>
    <w:p w14:paraId="497A91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农产品加工业以加工园区建设为引领，按照“一带、两翼”布局，构建覆盖全县主要大宗农产品的初加工与精深加工有机衔接的加工体系。</w:t>
      </w:r>
    </w:p>
    <w:p w14:paraId="0EA0B2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一带”即红河谷—绿汁江农产品加工产业集聚带。重点布局水果分选包装、果蔬预冷周转、粮食干燥仓储等初加工项目，兼顾蔗糖加工产业优化升级项目落地。水果分选包装初加工能力原则上不再进行大规模扩充，重点是现有生产线的提质改造。结合现有的果蔬分选生产线布局，在勐炳、阿宝、哪得龙、新寨、腰街、曼勒等片区，着力建设一批果蔬田头冷链仓储物流设施，显著提升农产品冷藏保鲜初加工能力。推进鱼塘、腰街、戛洒等粮食仓库储运新技术、新装备应用。推进南恩糖厂技改搬迁，推进恒诚、恒源糖厂闲置资源资产盘活。</w:t>
      </w:r>
    </w:p>
    <w:p w14:paraId="14AD6A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两翼”即桂山农产品深加工产业园区和建兴、平掌农产品深加工区。桂山农产品深加工产业原因以桂山工业园区为核心，重点布局肉食品深加工、粮食深加工等农产品精深加工项目，推进饲料、酿酒、酱菜和肉食品等项目落地。建兴、平掌农产品深加工区重点围绕现有露水草蜕皮激素、玫瑰精油、茶叶加工实施工艺、技术革新升级，提升企业效益，带动产业规模持续壮大。</w:t>
      </w:r>
    </w:p>
    <w:p w14:paraId="1B5821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楷体_GBK" w:cs="方正楷体_GBK"/>
          <w:bCs/>
          <w:color w:val="auto"/>
          <w:sz w:val="32"/>
          <w:szCs w:val="22"/>
          <w:highlight w:val="none"/>
          <w:lang w:val="en-US" w:eastAsia="zh-CN"/>
        </w:rPr>
      </w:pPr>
      <w:r>
        <w:rPr>
          <w:rFonts w:hint="eastAsia" w:ascii="宋体" w:hAnsi="宋体" w:eastAsia="方正楷体_GBK" w:cs="方正楷体_GBK"/>
          <w:bCs/>
          <w:color w:val="auto"/>
          <w:sz w:val="32"/>
          <w:szCs w:val="22"/>
          <w:highlight w:val="none"/>
          <w:lang w:val="en-US" w:eastAsia="zh-CN"/>
        </w:rPr>
        <w:t>（二）农业第三产业总体布局</w:t>
      </w:r>
    </w:p>
    <w:p w14:paraId="05086E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紧紧围绕新平县“十四五”文旅产业发展规划，结合农业农村工作特定，依托规模化水果、茶叶种植基地，结合新平县“两山一谷”旅游资源分布以及县城和主要集镇周边，进行分散式点状布局农旅结合项目。县城周边重点布局农家乐、采摘园等餐饮、休闲近郊农旅融合项目，以褚橙庄园、桔荔庄园、大槟榔园片区、大沐浴片区、耀南片区等为重点，结合乡村振兴精品示范村和美丽村庄建设，建成一批休闲养生、农事体验、游学科普为特色的田园综合体。</w:t>
      </w:r>
    </w:p>
    <w:p w14:paraId="512A66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努力推动新平县农林牧渔业辅助性活动发展壮大。以动植物良种繁供、动植物疫病统防统治、畜禽粪污资源化利用等方向为主，培育壮大专业性社会化服务主体或组织。在平甸乡梭克村建设柑橘种苗繁育中心。盘活古城、建兴、老厂、新化蔬菜育苗基地生产设备及能力。按照烤烟产业规划，在各烟区布局烤烟商品化育苗基地。服务监管好新化5200头种猪场和漠沙15000头种猪场，规范优质良种仔猪繁育调供供机制。以农机社会化服务组织能力提升为重点，依托农机专业合作社在农业耕种收各环节开展专业性社会化服务。提升扬武、漠沙、戛洒等3个有机肥厂生产工艺和生产能力，结合种植业集聚区，建设一批畜禽粪污处理中心。</w:t>
      </w:r>
    </w:p>
    <w:p w14:paraId="357D07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p>
    <w:p w14:paraId="372529E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1"/>
        <w:rPr>
          <w:rFonts w:hint="eastAsia" w:ascii="宋体" w:hAnsi="宋体" w:eastAsia="方正黑体_GBK" w:cs="方正黑体_GBK"/>
          <w:bCs/>
          <w:color w:val="auto"/>
          <w:sz w:val="32"/>
          <w:szCs w:val="22"/>
          <w:highlight w:val="none"/>
          <w:lang w:val="en-US" w:eastAsia="zh-CN"/>
        </w:rPr>
      </w:pPr>
      <w:bookmarkStart w:id="124" w:name="_Toc1069"/>
      <w:r>
        <w:rPr>
          <w:rFonts w:hint="eastAsia" w:ascii="宋体" w:hAnsi="宋体" w:eastAsia="方正黑体_GBK" w:cs="方正黑体_GBK"/>
          <w:bCs/>
          <w:color w:val="auto"/>
          <w:sz w:val="32"/>
          <w:szCs w:val="22"/>
          <w:highlight w:val="none"/>
          <w:lang w:val="en-US" w:eastAsia="zh-CN"/>
        </w:rPr>
        <w:t>第二节  重点产业发展导向</w:t>
      </w:r>
      <w:bookmarkEnd w:id="124"/>
    </w:p>
    <w:p w14:paraId="65119E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抓牢粮食生产。扛实区域粮食安全责任，深化落实“藏粮于地、藏粮于技”，加大十项科技增粮措施推广力度，积极响应国家应对后疫情时期国际粮食安全新格局采取的系列举措，严守耕地保护“红线”和粮食播种面积底线，加快高稳农田建设步伐，坚决制止各类耕地“非农化”行为，推进粮饲、粮菜融合，优化粮食种植结构和利用方式，落实粮食扶持政策，保障农民种粮基本收益。重点围绕中低海拔热量充足区域，大力推广间套种技术、全程机械化技术等，积极探索杂交稻旱种、多年生水稻等增粮途径。确保粮食综合生产能力达2亿公斤以上，实现粮食生产大县目标。</w:t>
      </w:r>
    </w:p>
    <w:p w14:paraId="10C810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壮大畜禽产业。强力推进70万头生猪产业化项目，带动畜牧产业发展经营模式革新。重点围绕利于防疫隔离、交通相对方便、水电满足需求的相对隔离的小区域进行布局，在巩固家庭农场的基础上，大力扶持规模化、标准化养殖场（基地）建设。大力推广运用猪人工授精、肉牛冻改、商品猪育肥等技术措施，显著提高生长速度快、适应性和抗病力强的畜禽良种覆盖率。使全县生猪出栏规模达100万头以上，实现生猪养殖大县目标。支持农业新型经营主体向畜禽养殖、饲料生产、屠宰加工、冷鲜物流领域拓展业务，培育从“养殖到餐桌”一体化运营的的生猪产业链模式，带动全县畜产品质量安全水平和畜牧产业综合生产能力跨越式发展，实现畜牧产业产值60亿元以上，综合产值达100亿元。</w:t>
      </w:r>
    </w:p>
    <w:p w14:paraId="4B251B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培优水果产业。充分发挥“褚橙”品牌带动作用，整合发展资源，选准优势品种、提高果品品质、做强区域品牌，通过标准化生产使“新平柑桔”成为新平县打造“绿色食品牌”的标志性产业。建设柑橘技术研发中心、技术推广中心、种苗繁育中心、产品营销中心、产品质检中心、智慧云中心等六大中心，把新平建成区域性的柑橘产业技术标准研发与输出新高地。引导产业持续向红河谷—绿汁江热区聚集，带动全县芒果、香蕉、荔枝等特色水果高质量发展，建成以柑橘为主的绿色生态经济走廊，实现水果产值20亿元。带动一批选果厂、农产品冷链物流基地和园区建设。</w:t>
      </w:r>
    </w:p>
    <w:p w14:paraId="375F15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提升蔬菜产业。主动承接市内蔬菜产能转移，依托龙头企业，强化协调服务，突出科技措施，优化品种结构，建设老厂、水塘、戛洒、漠沙冬早蔬菜基地和平掌、建兴、新化、者竜等高山露地蔬菜基地。打好“品种差”“时间差”，开拓外销型蔬菜种植新区。加快新品种引进，建设蔬菜良种繁育基地。加强自动化分级包装流水线、田头预冷、冷链运输、冷藏保鲜等设备设施建设，提升蔬菜产业的现代化水平，努力把新平建成云南省新的蔬菜出口创汇增长极，实现蔬菜产值10亿元以上。</w:t>
      </w:r>
    </w:p>
    <w:p w14:paraId="764690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巩固甘蔗产业。通过优化区域布局，进一步巩固基地面积，努力提升蔗地基础设施配套水平，引进高糖耐旱良种，大力推广糖料蔗脱毒健康种苗、全膜覆盖、机械化作业等节本增效、轻简省力的技术措施，降低蔗农生产成本，稳定糖厂原料供给，实现产业健康发展，蔗农种蔗总收入稳定在1亿元以上。</w:t>
      </w:r>
    </w:p>
    <w:p w14:paraId="3054AD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稳定茶叶生产。以平掌乡、水塘镇、者竜乡为重点，建设优质普洱茶、高端绿茶、名优红茶生产基地。改造低产低质茶园，加快有机茶园建设，促进台地茶园向优质、高效转换。积极打造茶产品特色品牌，提升茶叶知名度和影响力。规范发展茶叶初制所，确保产品质量。把茶叶产业培植成为巩固脱贫攻坚成果的重点产业，农业产值不低于5000万元。</w:t>
      </w:r>
    </w:p>
    <w:p w14:paraId="7A8D7F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稳步发展中药材产业。以资源为依托，以市场为导向，以中高海拔区域为主，加快发展生物药原料种植基地，优化产业布局，着力建设道地药材和特色药材基地，在哀牢山中高海拔地区重点种植露水草、龙胆草、重楼、黄精等喜阴凉的中药材，红河谷沿线热区种植辣木等喜光温中药材，合理利用林下土地资源布局中药材。加强传统工艺传承和现代加工技术研发，开发符合现代生活方式的道地品种新型饮片（民族药），提升中药材加工率。实现中药材产业产值5000万元以上。</w:t>
      </w:r>
    </w:p>
    <w:p w14:paraId="57CEC5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优化渔业产业布局。做好养殖水域滩涂规划，明确限养区和养殖区。以稻田养鱼为突破口，在漠沙、戛洒等双季稻区和桂山、新化等中稻区实现渔业健康发展。强化渔业执法，保持高压态势，坚决打击电鱼毒鱼等违法行为，保护渔业资源和水域生态环境。人饮水源点及应急后备水源点库塘杜绝商业化水产养殖。</w:t>
      </w:r>
    </w:p>
    <w:p w14:paraId="0BB0AF84">
      <w:pPr>
        <w:rPr>
          <w:rFonts w:hint="eastAsia" w:ascii="宋体" w:hAnsi="宋体" w:eastAsia="方正小标宋_GBK" w:cs="方正黑体_GBK"/>
          <w:bCs/>
          <w:color w:val="auto"/>
          <w:spacing w:val="8"/>
          <w:sz w:val="44"/>
          <w:szCs w:val="44"/>
          <w:highlight w:val="none"/>
          <w:shd w:val="clear" w:color="auto" w:fill="FFFFFF"/>
        </w:rPr>
      </w:pPr>
      <w:r>
        <w:rPr>
          <w:rFonts w:hint="eastAsia" w:ascii="宋体" w:hAnsi="宋体" w:eastAsia="方正小标宋_GBK" w:cs="方正黑体_GBK"/>
          <w:bCs/>
          <w:color w:val="auto"/>
          <w:spacing w:val="8"/>
          <w:sz w:val="44"/>
          <w:szCs w:val="44"/>
          <w:highlight w:val="none"/>
          <w:shd w:val="clear" w:color="auto" w:fill="FFFFFF"/>
        </w:rPr>
        <w:br w:type="page"/>
      </w:r>
    </w:p>
    <w:p w14:paraId="7BA9346F">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500" w:lineRule="exact"/>
        <w:jc w:val="center"/>
        <w:textAlignment w:val="auto"/>
        <w:outlineLvl w:val="0"/>
        <w:rPr>
          <w:rFonts w:hint="default" w:ascii="宋体" w:hAnsi="宋体" w:eastAsia="方正小标宋_GBK"/>
          <w:color w:val="auto"/>
          <w:spacing w:val="8"/>
          <w:sz w:val="44"/>
          <w:szCs w:val="44"/>
          <w:highlight w:val="none"/>
          <w:shd w:val="clear" w:color="auto" w:fill="FFFFFF"/>
          <w:lang w:val="en-US" w:eastAsia="zh-CN"/>
        </w:rPr>
      </w:pPr>
      <w:bookmarkStart w:id="125" w:name="_Toc24556"/>
      <w:r>
        <w:rPr>
          <w:rFonts w:hint="eastAsia" w:ascii="宋体" w:hAnsi="宋体" w:eastAsia="方正小标宋_GBK"/>
          <w:color w:val="auto"/>
          <w:spacing w:val="8"/>
          <w:sz w:val="44"/>
          <w:szCs w:val="44"/>
          <w:highlight w:val="none"/>
          <w:shd w:val="clear" w:color="auto" w:fill="FFFFFF"/>
          <w:lang w:eastAsia="zh-CN"/>
        </w:rPr>
        <w:t>第五章</w:t>
      </w:r>
      <w:r>
        <w:rPr>
          <w:rFonts w:hint="eastAsia" w:ascii="宋体" w:hAnsi="宋体" w:eastAsia="方正小标宋_GBK"/>
          <w:color w:val="auto"/>
          <w:spacing w:val="8"/>
          <w:sz w:val="44"/>
          <w:szCs w:val="44"/>
          <w:highlight w:val="none"/>
          <w:shd w:val="clear" w:color="auto" w:fill="FFFFFF"/>
          <w:lang w:val="en-US" w:eastAsia="zh-CN"/>
        </w:rPr>
        <w:t xml:space="preserve">  打造云南高原特色现代农业示范区</w:t>
      </w:r>
      <w:bookmarkEnd w:id="125"/>
    </w:p>
    <w:p w14:paraId="5E7C44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p>
    <w:p w14:paraId="17DCC2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立足新平高原特色农业发展基础及优越的气候条件，以“绿色食品牌”打造为抓手，以农业增效、农民增收为中心任务，深入实施乡村振兴战略，加快红河谷—绿汁江热区产业经济带建设，打造高产、优质、高效、生态、安全的高原特色农产品主产区和现代农业品牌。大力发展“一县一业（水果）”，聚焦种子端、电商端，坚持设施化、有机化、数字化发展方向，在保障粮食安全生产的基础上，发展壮大优势特色产业，强化科技推广运用，着力补齐农业基础短板，构建完善农业经营体系，实现一产“接二连三”，不断提高现代农业综合效益、竞争力和影响力，率先把新平打造为云南高原特色农业示范区。</w:t>
      </w:r>
    </w:p>
    <w:p w14:paraId="19A6E78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1"/>
        <w:rPr>
          <w:rFonts w:hint="eastAsia" w:ascii="宋体" w:hAnsi="宋体" w:eastAsia="方正黑体_GBK" w:cs="方正黑体_GBK"/>
          <w:color w:val="auto"/>
          <w:sz w:val="32"/>
          <w:szCs w:val="32"/>
          <w:highlight w:val="none"/>
          <w:lang w:val="en-US" w:eastAsia="zh-CN"/>
        </w:rPr>
      </w:pPr>
    </w:p>
    <w:p w14:paraId="5153BA0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1"/>
        <w:rPr>
          <w:rFonts w:hint="eastAsia" w:ascii="宋体" w:hAnsi="宋体" w:eastAsia="方正仿宋_GBK" w:cs="方正仿宋_GBK"/>
          <w:color w:val="auto"/>
          <w:sz w:val="32"/>
          <w:szCs w:val="32"/>
          <w:highlight w:val="none"/>
          <w:lang w:val="en-US" w:eastAsia="zh-CN"/>
        </w:rPr>
      </w:pPr>
      <w:bookmarkStart w:id="126" w:name="_Toc29822"/>
      <w:r>
        <w:rPr>
          <w:rFonts w:hint="eastAsia" w:ascii="宋体" w:hAnsi="宋体" w:eastAsia="方正黑体_GBK" w:cs="方正黑体_GBK"/>
          <w:color w:val="auto"/>
          <w:sz w:val="32"/>
          <w:szCs w:val="32"/>
          <w:highlight w:val="none"/>
          <w:lang w:val="en-US" w:eastAsia="zh-CN"/>
        </w:rPr>
        <w:t>第一节  巩固产业脱贫成果</w:t>
      </w:r>
      <w:bookmarkEnd w:id="126"/>
    </w:p>
    <w:p w14:paraId="3A52E5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落实脱贫不摘责任、脱贫不摘政策、脱贫不摘帮扶、脱贫不摘监管，保持帮扶措施、投入机制总体稳定，扎实开展巩固拓展脱贫攻坚成果”一平台三机制”四个专项行动，巩固脱贫成果同乡村振兴有效衔接。</w:t>
      </w:r>
    </w:p>
    <w:p w14:paraId="3C2E85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持续深化带贫机制，继续支持各类新型农业经营主体，通过生产合作、股份合作、订单帮扶、劳务合作等多种形式，与脱贫户建立稳定的利益联结机制，提高产业扶贫组织化程度。加强对“十三五”期间已经和建档立卡户建立利益联结机制的165个新型经营主体生产经营情况的监测，及时掌握其生产经营中出现的困难和问题，并积极协助解决，以确保利益联结机制有效运作，产业脱贫成果得到持续巩固。</w:t>
      </w:r>
    </w:p>
    <w:p w14:paraId="25E813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持续巩固脱贫地区特色产业发展，加大烤烟、甘蔗等传统产业，柑橘、中药材、德康生猪养殖项目等新型产业发展，培育规模化产业发展，开展贫困地区产业发展巩固提升三年行动。做到乡镇有扶贫支柱产业、村有扶贫主导产业、户有增收致富项目。根据工作中出现的新形势、新情况、新问题，及时对脱贫乡镇、脱贫村及易地扶贫搬迁安置点产业发展重点和实施路径、配套政策措施和具体帮扶措施进行优化调整。平掌乡以山地鸡、生态猪、茶叶、蔬菜为主；建兴乡以山地鸡、山羊、蔬菜、中药材为主；老厂乡以肉牛、生猪、烤烟、蔬菜为主；其他脱贫地区和农村脱贫人口因地制宜发展特色农业产业。围绕“一户一策”巩固产业脱贫成效，确保培育发展的产业有生命力、竞争力而且可持续性。</w:t>
      </w:r>
    </w:p>
    <w:p w14:paraId="1B289F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持续深入开展技术服务。充分发挥全县农业系统技术指导员作用，优化完善农技服务包村联户机制，确保对有产业发展条件的2617户脱贫户技术指导服务长期稳定开展。围绕农林牧渔业生产、产业化发展和社会对人才的多元化需求，针对脱贫户开展农业生产适用技术、新型职业农民和农村实用人才培养，提高脱贫户综合素质，增强自我发展能力，达到户均一名科技明白人或户均有一人精通一项实用技术。强化信息技术服务，积极搜集农产品产品需求、市场预测、灾害预报、技术规范等信息，并向脱贫户发布，帮助脱贫户规避自然风险、市场风险。</w:t>
      </w:r>
    </w:p>
    <w:p w14:paraId="7364198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1"/>
        <w:rPr>
          <w:rFonts w:hint="eastAsia" w:ascii="宋体" w:hAnsi="宋体" w:eastAsia="方正黑体_GBK" w:cs="方正黑体_GBK"/>
          <w:color w:val="auto"/>
          <w:sz w:val="32"/>
          <w:szCs w:val="32"/>
          <w:highlight w:val="none"/>
          <w:lang w:val="en-US" w:eastAsia="zh-CN"/>
        </w:rPr>
      </w:pPr>
    </w:p>
    <w:p w14:paraId="0604B6F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1"/>
        <w:rPr>
          <w:rFonts w:hint="default" w:ascii="宋体" w:hAnsi="宋体" w:eastAsia="方正黑体_GBK" w:cs="方正黑体_GBK"/>
          <w:color w:val="auto"/>
          <w:sz w:val="32"/>
          <w:szCs w:val="32"/>
          <w:highlight w:val="none"/>
          <w:lang w:val="en-US" w:eastAsia="zh-CN"/>
        </w:rPr>
      </w:pPr>
      <w:bookmarkStart w:id="127" w:name="_Toc32584"/>
      <w:r>
        <w:rPr>
          <w:rFonts w:hint="eastAsia" w:ascii="宋体" w:hAnsi="宋体" w:eastAsia="方正黑体_GBK" w:cs="方正黑体_GBK"/>
          <w:color w:val="auto"/>
          <w:sz w:val="32"/>
          <w:szCs w:val="32"/>
          <w:highlight w:val="none"/>
          <w:lang w:val="en-US" w:eastAsia="zh-CN"/>
        </w:rPr>
        <w:t>第二节  加强基础设施建设</w:t>
      </w:r>
      <w:bookmarkEnd w:id="127"/>
    </w:p>
    <w:p w14:paraId="1D79D1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加大高标准农田建设力度。以39.5万亩粮食生产功能区和9万亩重要农产品生产保护区为重点，按照“田地平整肥沃、水利设施配套、田间道路畅通、林网建设适宜、科技先进适用、优质高产高效＂的要求，推进覆盖全县的高标准农田建设工程，综合采取工程、生物、农艺等措施，实施田块整治、土壤改良、培肥地力、保水保肥、控污修复工程，加速形成集中连片、设施配套、高产稳产、生态良好、抗灾能力强、与现代农业生产和经营方式相适应的农田。到2025年，累计高标准农田达36万亩。</w:t>
      </w:r>
    </w:p>
    <w:p w14:paraId="282345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加强农田水利建设。加强农业水源点建设，高效推进洋发城水库扩容工程，争取实施洋芋山水库、阿者河水库建设，积极推进十里河水库、白沙河水库前期工作。争取实施马鞍山水库渠系配套及戛洒中型灌区建设项目。以山地果园为主，大力推广高效节水技术和水肥一体化、药肥一体化技术，在适宜区域建设一批果园小水窖。在适宜地区试验推行建设生态沟渠。</w:t>
      </w:r>
    </w:p>
    <w:p w14:paraId="460F6D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rPr>
        <w:t>提升农业机械化水平。加大</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机器换人</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力度，认真落实农机购置补贴政策，以农机农艺融合、机械化与多种形式适度规模经营融合、机械化信息化融合为路径，推进水稻、玉米、小麦全程机械化，提高畜牧、水产养殖机械化水平，突破果蔬生产机械化程度，大力推广高效植保机械、施肥机械、肥水一体化等设施装备</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培育农机社会化服务组织，开展无人机植保等农药减量技术试验与示范，建立新平县</w:t>
      </w:r>
      <w:r>
        <w:rPr>
          <w:rFonts w:hint="eastAsia" w:ascii="宋体" w:hAnsi="宋体" w:eastAsia="方正仿宋_GBK" w:cs="方正仿宋_GBK"/>
          <w:color w:val="auto"/>
          <w:sz w:val="32"/>
          <w:szCs w:val="32"/>
          <w:highlight w:val="none"/>
          <w:lang w:eastAsia="zh-CN"/>
        </w:rPr>
        <w:t>柑橘</w:t>
      </w:r>
      <w:r>
        <w:rPr>
          <w:rFonts w:hint="eastAsia" w:ascii="宋体" w:hAnsi="宋体" w:eastAsia="方正仿宋_GBK" w:cs="方正仿宋_GBK"/>
          <w:color w:val="auto"/>
          <w:sz w:val="32"/>
          <w:szCs w:val="32"/>
          <w:highlight w:val="none"/>
        </w:rPr>
        <w:t>农药减量施用新型机械化应用示范核心区200亩。加强农机技术人员培训和农机安全管理。推广机械化整地、灭茬还田技术应用2万亩以上，建设山地果园运输轨道</w:t>
      </w:r>
      <w:r>
        <w:rPr>
          <w:rFonts w:hint="eastAsia" w:ascii="宋体" w:hAnsi="宋体" w:eastAsia="方正仿宋_GBK" w:cs="方正仿宋_GBK"/>
          <w:color w:val="auto"/>
          <w:sz w:val="32"/>
          <w:szCs w:val="32"/>
          <w:highlight w:val="none"/>
          <w:lang w:eastAsia="zh-CN"/>
        </w:rPr>
        <w:t>示范点</w:t>
      </w:r>
      <w:r>
        <w:rPr>
          <w:rFonts w:hint="eastAsia" w:ascii="宋体" w:hAnsi="宋体" w:eastAsia="方正仿宋_GBK" w:cs="方正仿宋_GBK"/>
          <w:color w:val="auto"/>
          <w:sz w:val="32"/>
          <w:szCs w:val="32"/>
          <w:highlight w:val="none"/>
        </w:rPr>
        <w:t>，探索提升规模养殖场机械化、自动化水平。</w:t>
      </w:r>
      <w:r>
        <w:rPr>
          <w:rFonts w:hint="eastAsia" w:ascii="宋体" w:hAnsi="宋体" w:eastAsia="方正仿宋_GBK" w:cs="方正仿宋_GBK"/>
          <w:color w:val="auto"/>
          <w:sz w:val="32"/>
          <w:szCs w:val="32"/>
          <w:highlight w:val="none"/>
          <w:lang w:eastAsia="zh-CN"/>
        </w:rPr>
        <w:t>到</w:t>
      </w:r>
      <w:r>
        <w:rPr>
          <w:rFonts w:hint="eastAsia" w:ascii="宋体" w:hAnsi="宋体" w:eastAsia="方正仿宋_GBK" w:cs="方正仿宋_GBK"/>
          <w:color w:val="auto"/>
          <w:sz w:val="32"/>
          <w:szCs w:val="32"/>
          <w:highlight w:val="none"/>
          <w:lang w:val="en-US" w:eastAsia="zh-CN"/>
        </w:rPr>
        <w:t>2025年，农业生产农机化率达54.8%。</w:t>
      </w:r>
    </w:p>
    <w:p w14:paraId="08EA38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加快发展设施农业。大力发展设施蔬菜、水果、花卉种植，建立完善的水、电、渠、路等综合配套体系和服务体系，加强设施农业装备、农产品保鲜储藏及产后处理与精深加工机械化技术和装备的示范推广，改造一批设施老化、效率低能的生产设施装备，建设一批区域化、规模化、标准化设施农业生产基地。</w:t>
      </w:r>
    </w:p>
    <w:p w14:paraId="171338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p>
    <w:p w14:paraId="6F1C09D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1"/>
        <w:rPr>
          <w:rFonts w:hint="eastAsia" w:ascii="宋体" w:hAnsi="宋体" w:eastAsia="方正黑体_GBK" w:cs="方正黑体_GBK"/>
          <w:color w:val="auto"/>
          <w:sz w:val="32"/>
          <w:szCs w:val="32"/>
          <w:highlight w:val="none"/>
          <w:lang w:val="en-US" w:eastAsia="zh-CN"/>
        </w:rPr>
      </w:pPr>
      <w:bookmarkStart w:id="128" w:name="_Toc1427"/>
      <w:r>
        <w:rPr>
          <w:rFonts w:hint="eastAsia" w:ascii="宋体" w:hAnsi="宋体" w:eastAsia="方正黑体_GBK" w:cs="方正黑体_GBK"/>
          <w:color w:val="auto"/>
          <w:sz w:val="32"/>
          <w:szCs w:val="32"/>
          <w:highlight w:val="none"/>
          <w:lang w:val="en-US" w:eastAsia="zh-CN"/>
        </w:rPr>
        <w:t>第三节  推进农业绿色生产</w:t>
      </w:r>
      <w:bookmarkEnd w:id="128"/>
    </w:p>
    <w:p w14:paraId="517FA0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lang w:val="en-US" w:eastAsia="zh-CN"/>
        </w:rPr>
        <w:t>强化农业绿色科技支撑。依托中国农科院柑橘研究所、中国热带农业科学院南亚所、云南省农科院、云南农业大学、玉溪市农科院等科研院所，组建新平红河谷—绿汁江热区产业发展研究中心，完善农业产业技术体系，研究组装形成覆盖重点产业的集成技术和技术规程体系。重点突破蔬菜水果绿色防控、农产品精深加工等一批关键技术，积极探索现代农业信息化技术应用推广。加强农技推广体系建设，加大新品种、新技术的引进、试验示范、推广力度。争取实施柑橘育种创新能力提升项目和农作物病虫害区域应急防治中心建设项目。依托德康70万头生猪养殖项目，带动全县养殖业规模化、标准化水平提升和养殖良种良法配套技术体系不断完善。到2025年，建设1个现代农业科技示范园（基地）、培育15家科技示范企业、150名科技带头人和1000户科技示范户。</w:t>
      </w:r>
    </w:p>
    <w:p w14:paraId="23C4CD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eastAsia="zh-CN"/>
        </w:rPr>
        <w:t>抓好国家农业绿色发展先行区建设</w:t>
      </w:r>
      <w:r>
        <w:rPr>
          <w:rFonts w:hint="eastAsia" w:ascii="宋体" w:hAnsi="宋体" w:eastAsia="方正仿宋_GBK" w:cs="方正仿宋_GBK"/>
          <w:color w:val="auto"/>
          <w:sz w:val="32"/>
          <w:szCs w:val="32"/>
          <w:highlight w:val="none"/>
        </w:rPr>
        <w:t>。</w:t>
      </w:r>
      <w:r>
        <w:rPr>
          <w:rFonts w:hint="eastAsia" w:ascii="宋体" w:hAnsi="宋体" w:eastAsia="方正仿宋_GBK" w:cs="方正仿宋_GBK"/>
          <w:color w:val="auto"/>
          <w:sz w:val="32"/>
          <w:szCs w:val="32"/>
          <w:highlight w:val="none"/>
          <w:lang w:eastAsia="zh-CN"/>
        </w:rPr>
        <w:t>开展</w:t>
      </w:r>
      <w:r>
        <w:rPr>
          <w:rFonts w:hint="eastAsia" w:ascii="宋体" w:hAnsi="宋体" w:eastAsia="方正仿宋_GBK" w:cs="方正仿宋_GBK"/>
          <w:color w:val="auto"/>
          <w:sz w:val="32"/>
          <w:szCs w:val="32"/>
          <w:highlight w:val="none"/>
        </w:rPr>
        <w:t>农业</w:t>
      </w:r>
      <w:r>
        <w:rPr>
          <w:rFonts w:hint="eastAsia" w:ascii="宋体" w:hAnsi="宋体" w:eastAsia="方正仿宋_GBK" w:cs="方正仿宋_GBK"/>
          <w:color w:val="auto"/>
          <w:sz w:val="32"/>
          <w:szCs w:val="32"/>
          <w:highlight w:val="none"/>
          <w:lang w:eastAsia="zh-CN"/>
        </w:rPr>
        <w:t>绿色发展技术应用试验，探索并总结可复制推广的</w:t>
      </w:r>
      <w:r>
        <w:rPr>
          <w:rFonts w:hint="eastAsia" w:ascii="宋体" w:hAnsi="宋体" w:eastAsia="方正仿宋_GBK" w:cs="方正仿宋_GBK"/>
          <w:color w:val="auto"/>
          <w:sz w:val="32"/>
          <w:szCs w:val="32"/>
          <w:highlight w:val="none"/>
        </w:rPr>
        <w:t>与资源环境承载力相匹配的</w:t>
      </w:r>
      <w:r>
        <w:rPr>
          <w:rFonts w:hint="eastAsia" w:ascii="宋体" w:hAnsi="宋体" w:eastAsia="方正仿宋_GBK" w:cs="方正仿宋_GBK"/>
          <w:color w:val="auto"/>
          <w:sz w:val="32"/>
          <w:szCs w:val="32"/>
          <w:highlight w:val="none"/>
          <w:lang w:eastAsia="zh-CN"/>
        </w:rPr>
        <w:t>农业绿色发展技术模式和生产经验，</w:t>
      </w:r>
      <w:r>
        <w:rPr>
          <w:rFonts w:hint="eastAsia" w:ascii="宋体" w:hAnsi="宋体" w:eastAsia="方正仿宋_GBK" w:cs="方正仿宋_GBK"/>
          <w:color w:val="auto"/>
          <w:sz w:val="32"/>
          <w:szCs w:val="32"/>
          <w:highlight w:val="none"/>
          <w:lang w:val="en-US" w:eastAsia="zh-CN"/>
        </w:rPr>
        <w:t>积极探索农业遥感、大数据等现代信息技术在农业生产中的应用，深入实施“互联网+”现代农业工程，</w:t>
      </w:r>
      <w:r>
        <w:rPr>
          <w:rFonts w:hint="eastAsia" w:ascii="宋体" w:hAnsi="宋体" w:eastAsia="方正仿宋_GBK" w:cs="方正仿宋_GBK"/>
          <w:color w:val="auto"/>
          <w:sz w:val="32"/>
          <w:szCs w:val="32"/>
          <w:highlight w:val="none"/>
        </w:rPr>
        <w:t>充分收集、整理、分析多维度新平农业数据，通过信息化手段实现数据的高效交互，指引新平县农业绿色发展技术体系、标准体系、产业体系、经营体系、政策体系和数字体系科学、精准、高效地运行。</w:t>
      </w:r>
      <w:r>
        <w:rPr>
          <w:rFonts w:hint="eastAsia" w:ascii="宋体" w:hAnsi="宋体" w:eastAsia="方正仿宋_GBK" w:cs="方正仿宋_GBK"/>
          <w:color w:val="auto"/>
          <w:sz w:val="32"/>
          <w:szCs w:val="32"/>
          <w:highlight w:val="none"/>
          <w:lang w:eastAsia="zh-CN"/>
        </w:rPr>
        <w:t>通过整合</w:t>
      </w:r>
      <w:r>
        <w:rPr>
          <w:rFonts w:hint="eastAsia" w:ascii="宋体" w:hAnsi="宋体" w:eastAsia="方正仿宋_GBK" w:cs="方正仿宋_GBK"/>
          <w:color w:val="auto"/>
          <w:sz w:val="32"/>
          <w:szCs w:val="32"/>
          <w:highlight w:val="none"/>
        </w:rPr>
        <w:t>现有资源，</w:t>
      </w:r>
      <w:r>
        <w:rPr>
          <w:rFonts w:hint="eastAsia" w:ascii="宋体" w:hAnsi="宋体" w:eastAsia="方正仿宋_GBK" w:cs="方正仿宋_GBK"/>
          <w:color w:val="auto"/>
          <w:sz w:val="32"/>
          <w:szCs w:val="32"/>
          <w:highlight w:val="none"/>
          <w:lang w:eastAsia="zh-CN"/>
        </w:rPr>
        <w:t>依托项目资金补充建设必要的观测场所，购置仪器设备，</w:t>
      </w:r>
      <w:r>
        <w:rPr>
          <w:rFonts w:hint="eastAsia" w:ascii="宋体" w:hAnsi="宋体" w:eastAsia="方正仿宋_GBK" w:cs="方正仿宋_GBK"/>
          <w:color w:val="auto"/>
          <w:sz w:val="32"/>
          <w:szCs w:val="32"/>
          <w:highlight w:val="none"/>
        </w:rPr>
        <w:t>建立农业绿色发展长期固定观测试验站</w:t>
      </w:r>
      <w:r>
        <w:rPr>
          <w:rFonts w:hint="eastAsia" w:ascii="宋体" w:hAnsi="宋体" w:eastAsia="方正仿宋_GBK" w:cs="方正仿宋_GBK"/>
          <w:color w:val="auto"/>
          <w:sz w:val="32"/>
          <w:szCs w:val="32"/>
          <w:highlight w:val="none"/>
          <w:lang w:eastAsia="zh-CN"/>
        </w:rPr>
        <w:t>。</w:t>
      </w:r>
    </w:p>
    <w:p w14:paraId="126743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在粮食、水果集中种植区建立农作物主要病虫情智慧测报观测站，初步构建柑橘、粮食病虫情测报网络。建立桔小实蝇绿色防控与统防统治示范样板1000亩，开展统防统治20000亩；建立有机肥替代化肥绿色高产示范样板500亩，辐射带动5000亩。推广应用测土配方施肥技术30万亩以上，农作物病虫害统防统治比例35%以上，绿色防控比例30%以上。大力推广滴灌、微喷、水肥一体化等高效节水灌溉措施，农田灌溉水有效利用系数提高0.02。</w:t>
      </w:r>
    </w:p>
    <w:p w14:paraId="41FC50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深化落实《新平县畜禽粪污资源化利用实施方案》，支持建设第三方养殖废弃物集中处理中心，引导规模养殖场、种植业基地（大户）和粪污处理专业化组织建立产业联合体，探索建立畜禽废弃物资源化利用市场机制，确保畜禽养殖场粪污处理机制完善、流程周密，杜绝发生养殖污染事件。实现畜禽粪污资源化利用率达95%以上，规模养殖场粪污处理设施配套率达到100%。强化病死动物无害化处理，严格落实主体责任和属地监管责任，养殖环节病死猪无害化处理率100%。逐步扩大家禽等其它病死动物及屠宰、流通环节病害产品无害化处理覆盖率。以生猪养殖为切入点，积极探索死亡动物集中处理的长效运行机制。</w:t>
      </w:r>
    </w:p>
    <w:p w14:paraId="301525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深入推进秸秆资源化综合利用试点，突出抓好种植大户秸秆利用管理，大力推广秸秆青贮、氨化技术，提高秸秆饲料等非粮饲料的综合利用率。积极开展尾菜、农产品加工副产物资源化利用。严格执行农膜使用标准和技术规范，加快可降解地膜推广应用，加大棚膜回收力度。设立试点探索农膜使用“谁生产、谁销售、谁回收”的回收管理机制。探索使用者妥善收集，生产者和经营者回收处理的农药包装废弃物回收和集中处理体系。</w:t>
      </w:r>
    </w:p>
    <w:p w14:paraId="4D9A40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p>
    <w:p w14:paraId="02584C9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1"/>
        <w:rPr>
          <w:rFonts w:hint="default" w:ascii="宋体" w:hAnsi="宋体" w:eastAsia="方正黑体_GBK" w:cs="方正黑体_GBK"/>
          <w:color w:val="auto"/>
          <w:sz w:val="32"/>
          <w:szCs w:val="32"/>
          <w:highlight w:val="none"/>
          <w:lang w:val="en-US" w:eastAsia="zh-CN"/>
        </w:rPr>
      </w:pPr>
      <w:bookmarkStart w:id="129" w:name="_Toc15911"/>
      <w:r>
        <w:rPr>
          <w:rFonts w:hint="eastAsia" w:ascii="宋体" w:hAnsi="宋体" w:eastAsia="方正黑体_GBK" w:cs="方正黑体_GBK"/>
          <w:color w:val="auto"/>
          <w:sz w:val="32"/>
          <w:szCs w:val="32"/>
          <w:highlight w:val="none"/>
          <w:lang w:val="en-US" w:eastAsia="zh-CN"/>
        </w:rPr>
        <w:t>第四节  着力优化品种结构</w:t>
      </w:r>
      <w:bookmarkEnd w:id="129"/>
    </w:p>
    <w:p w14:paraId="4C6137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保护利用好地方种质资源，扎实推进自主选育的“新冰5号”“新冰30号”等2个冰糖橙新品种的登记工作，创造新平县农业史上的全新突破。积极开展与高层次科研单位技术合作，深度研发、应用新平县第三次全国农作物种质资源普查与收集行动成果，加快推进红谷、紫糯、香软米提纯复壮工作，努力探索中药材、花卉、特色杂粮等优良种质资源的开发利用途径。健全种子质量监测体系，加强种子市场监管，质量监督检验。抓好牛冻改、猪人工受精等畜禽品种改良技术推广应用，加快提升云岭牛、西门塔尔牛、三元杂育肥猪品系等良种覆盖率。到2025年，农作物良种覆盖率达95%以上，规模化养殖畜禽良种率98%。在条件适宜的地区，新建芒果、牛油果、软籽石榴等特色水果基地，应用地方特色良种（品系）建设一批肉牛、山羊、禽类特色养殖基地。</w:t>
      </w:r>
    </w:p>
    <w:p w14:paraId="123222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持续深化品种结构调整，突出抓实主导产业，以柑橘为主的水果产业、以反季外销蔬菜为主的蔬菜产业、以生猪为主的畜牧产业到2025年农业产值占全县农林牧渔业总产值的80%以上。水果和蔬菜种植面积在农作物总播种面积中的占比提高8个百分点以上，猪肉产量在肉类总产中的占比提高20个百分点以上。</w:t>
      </w:r>
    </w:p>
    <w:p w14:paraId="4252DC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p>
    <w:p w14:paraId="4371C51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1"/>
        <w:rPr>
          <w:rFonts w:hint="eastAsia" w:ascii="宋体" w:hAnsi="宋体" w:eastAsia="方正黑体_GBK" w:cs="方正黑体_GBK"/>
          <w:color w:val="auto"/>
          <w:sz w:val="32"/>
          <w:szCs w:val="32"/>
          <w:highlight w:val="none"/>
          <w:lang w:val="en-US" w:eastAsia="zh-CN"/>
        </w:rPr>
      </w:pPr>
      <w:bookmarkStart w:id="130" w:name="_Toc13247"/>
      <w:r>
        <w:rPr>
          <w:rFonts w:hint="eastAsia" w:ascii="宋体" w:hAnsi="宋体" w:eastAsia="方正黑体_GBK" w:cs="方正黑体_GBK"/>
          <w:color w:val="auto"/>
          <w:sz w:val="32"/>
          <w:szCs w:val="32"/>
          <w:highlight w:val="none"/>
          <w:lang w:val="en-US" w:eastAsia="zh-CN"/>
        </w:rPr>
        <w:t>第五节  狠抓产品品质提升</w:t>
      </w:r>
      <w:bookmarkEnd w:id="130"/>
    </w:p>
    <w:p w14:paraId="675A56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以柑橘产业为重点，开展有机果园示范区建设，申请认证至少5家有机农产品企业，建成不少于20个有机果蔬示范区。推动以龙头企业为主导的全产业链绿色发展标准体系建设。逐步启动茶叶、中药材、蔬菜、生猪等领域的标准制定，实现重点产业、主要作物、重要畜禽地方生产标准全覆盖。</w:t>
      </w:r>
    </w:p>
    <w:p w14:paraId="392DF7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加快推进农产品溯源体系建设，支持各级各类农业新型生产经营主体建立生产记录台账制度，严格按标生产，对违法使用农药、化肥、兽药、饲料等农业投入品的，依法立案查处，涉嫌犯罪的，依法移送司法机关处理。落实农药安全间隔期和兽药休药期，构建政府监管、企业自律、农民自觉的投入品安全管控机制。</w:t>
      </w:r>
    </w:p>
    <w:p w14:paraId="0A0074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加强服务和指导，力争每年新认定“绿色食品牌”产业基地5个左右，持续巩固提升“绿色食品牌”产业基地生产经营水平。采取以奖代补、项目倾斜等灵活方式，支持规模种养基地申报绿色食品、有机食品和地理标志农产品认证，支持新型经营主体开展ISO系列、HACCP、GAP等国际通用标准认证。到2025年，新认证“二品一标”农产品50个（累计115个），培育有机农产品生产企业10户，累计建成畜禽标准化规模养殖场（单元）400个。</w:t>
      </w:r>
    </w:p>
    <w:p w14:paraId="687306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p>
    <w:p w14:paraId="3F1DA5D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1"/>
        <w:rPr>
          <w:rFonts w:hint="eastAsia" w:ascii="宋体" w:hAnsi="宋体" w:eastAsia="方正黑体_GBK" w:cs="方正黑体_GBK"/>
          <w:color w:val="auto"/>
          <w:sz w:val="32"/>
          <w:szCs w:val="32"/>
          <w:highlight w:val="none"/>
          <w:lang w:val="en-US" w:eastAsia="zh-CN"/>
        </w:rPr>
      </w:pPr>
      <w:bookmarkStart w:id="131" w:name="_Toc12273"/>
      <w:r>
        <w:rPr>
          <w:rFonts w:hint="eastAsia" w:ascii="宋体" w:hAnsi="宋体" w:eastAsia="方正黑体_GBK" w:cs="方正黑体_GBK"/>
          <w:color w:val="auto"/>
          <w:sz w:val="32"/>
          <w:szCs w:val="32"/>
          <w:highlight w:val="none"/>
          <w:lang w:val="en-US" w:eastAsia="zh-CN"/>
        </w:rPr>
        <w:t>第六节  加快培育农业品牌</w:t>
      </w:r>
      <w:bookmarkEnd w:id="131"/>
    </w:p>
    <w:p w14:paraId="0F3058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建设以“二品一标”农产品为基础、企业品牌为主体、区域公用品牌为龙头的农产品品牌体系。加大新平柑橘、新平芒果、新平荔枝、新平腌菜、新平核桃、新平冰糖橙、新平沃柑等地理标志农产品和区域公共品牌挖掘、培育、登记和知识产权保护力度，争创国家级有机产品认证示范区、农产品质量安全县。加强者竜茶叶、者竜黄果、峨德甘蔗、耀南火腿、西尼红糖等一批“土字号”地方区域性农特产品保护和开发，推进小产区保护和管理。积极参与省绿色食品牌“10大名品”评选。</w:t>
      </w:r>
    </w:p>
    <w:p w14:paraId="31FAA3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加强农业综合执法体系建设，强化农产品质量安全监管，重点抓住水果、蔬菜、畜禽等重点产业，抓好农民专业合作社和龙头企业主体责任落实，带动农户依法依规进行生产；推行食用农产品合格证制度，推动国家农产品质量安全追溯管理平台应用，实现农产品质量安全可追溯管理。以绿色为导向强化农业投入品管控，严格执行农药、化肥、兽药、饲料等农资安全标准与规范，严格落实禁限用定点经营制度，加强辖区内农资店、农业生产主体经营使用农药、化肥、兽药、饲料等农资的管理。到2025年，经各级认定的农业龙头企业、农民专业合作社示范社、家庭农场示范场实现追溯管理全覆盖，农产品质量安全例行监测总体合格率稳定在98%以上。</w:t>
      </w:r>
    </w:p>
    <w:p w14:paraId="6E6881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rPr>
        <w:t>抓牢新平</w:t>
      </w:r>
      <w:r>
        <w:rPr>
          <w:rFonts w:hint="eastAsia" w:ascii="宋体" w:hAnsi="宋体" w:eastAsia="方正仿宋_GBK" w:cs="方正仿宋_GBK"/>
          <w:color w:val="auto"/>
          <w:sz w:val="32"/>
          <w:szCs w:val="32"/>
          <w:highlight w:val="none"/>
          <w:lang w:eastAsia="zh-CN"/>
        </w:rPr>
        <w:t>水果</w:t>
      </w:r>
      <w:r>
        <w:rPr>
          <w:rFonts w:hint="eastAsia" w:ascii="宋体" w:hAnsi="宋体" w:eastAsia="方正仿宋_GBK" w:cs="方正仿宋_GBK"/>
          <w:color w:val="auto"/>
          <w:sz w:val="32"/>
          <w:szCs w:val="32"/>
          <w:highlight w:val="none"/>
        </w:rPr>
        <w:t>错季上市优势，积极争创“一县一业”（水果产业）示范创建县，大力推广应用绿色农业生产技术措施，提升产品品质，培植30万吨优质柑橘产能</w:t>
      </w:r>
      <w:r>
        <w:rPr>
          <w:rFonts w:hint="eastAsia" w:ascii="宋体" w:hAnsi="宋体" w:eastAsia="方正仿宋_GBK" w:cs="方正仿宋_GBK"/>
          <w:color w:val="auto"/>
          <w:sz w:val="32"/>
          <w:szCs w:val="32"/>
          <w:highlight w:val="none"/>
          <w:lang w:eastAsia="zh-CN"/>
        </w:rPr>
        <w:t>，实现柑橘产业农业产值</w:t>
      </w:r>
      <w:r>
        <w:rPr>
          <w:rFonts w:hint="eastAsia" w:ascii="宋体" w:hAnsi="宋体" w:eastAsia="方正仿宋_GBK" w:cs="方正仿宋_GBK"/>
          <w:color w:val="auto"/>
          <w:sz w:val="32"/>
          <w:szCs w:val="32"/>
          <w:highlight w:val="none"/>
          <w:lang w:val="en-US" w:eastAsia="zh-CN"/>
        </w:rPr>
        <w:t>16亿元</w:t>
      </w:r>
      <w:r>
        <w:rPr>
          <w:rFonts w:hint="eastAsia" w:ascii="宋体" w:hAnsi="宋体" w:eastAsia="方正仿宋_GBK" w:cs="方正仿宋_GBK"/>
          <w:color w:val="auto"/>
          <w:sz w:val="32"/>
          <w:szCs w:val="32"/>
          <w:highlight w:val="none"/>
        </w:rPr>
        <w:t>。力争新平以</w:t>
      </w:r>
      <w:r>
        <w:rPr>
          <w:rFonts w:hint="eastAsia" w:ascii="宋体" w:hAnsi="宋体" w:eastAsia="方正仿宋_GBK" w:cs="方正仿宋_GBK"/>
          <w:color w:val="auto"/>
          <w:sz w:val="32"/>
          <w:szCs w:val="32"/>
          <w:highlight w:val="none"/>
          <w:lang w:eastAsia="zh-CN"/>
        </w:rPr>
        <w:t>柑橘</w:t>
      </w:r>
      <w:r>
        <w:rPr>
          <w:rFonts w:hint="eastAsia" w:ascii="宋体" w:hAnsi="宋体" w:eastAsia="方正仿宋_GBK" w:cs="方正仿宋_GBK"/>
          <w:color w:val="auto"/>
          <w:sz w:val="32"/>
          <w:szCs w:val="32"/>
          <w:highlight w:val="none"/>
        </w:rPr>
        <w:t>为主的水果产业成为云南省“一县一业”示范创建县标杆，</w:t>
      </w:r>
      <w:r>
        <w:rPr>
          <w:rFonts w:hint="eastAsia" w:ascii="宋体" w:hAnsi="宋体" w:eastAsia="方正仿宋_GBK" w:cs="方正仿宋_GBK"/>
          <w:color w:val="auto"/>
          <w:sz w:val="32"/>
          <w:szCs w:val="32"/>
          <w:highlight w:val="none"/>
          <w:lang w:eastAsia="zh-CN"/>
        </w:rPr>
        <w:t>争创</w:t>
      </w:r>
      <w:r>
        <w:rPr>
          <w:rFonts w:hint="eastAsia" w:ascii="宋体" w:hAnsi="宋体" w:eastAsia="方正仿宋_GBK" w:cs="方正仿宋_GBK"/>
          <w:color w:val="auto"/>
          <w:sz w:val="32"/>
          <w:szCs w:val="32"/>
          <w:highlight w:val="none"/>
        </w:rPr>
        <w:t>全国最优，世界一流</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积极争取专项发展资金，支持茶叶、</w:t>
      </w:r>
      <w:r>
        <w:rPr>
          <w:rFonts w:hint="eastAsia" w:ascii="宋体" w:hAnsi="宋体" w:eastAsia="方正仿宋_GBK" w:cs="方正仿宋_GBK"/>
          <w:color w:val="auto"/>
          <w:sz w:val="32"/>
          <w:szCs w:val="32"/>
          <w:highlight w:val="none"/>
          <w:lang w:eastAsia="zh-CN"/>
        </w:rPr>
        <w:t>中药材、</w:t>
      </w:r>
      <w:r>
        <w:rPr>
          <w:rFonts w:hint="eastAsia" w:ascii="宋体" w:hAnsi="宋体" w:eastAsia="方正仿宋_GBK" w:cs="方正仿宋_GBK"/>
          <w:color w:val="auto"/>
          <w:sz w:val="32"/>
          <w:szCs w:val="32"/>
          <w:highlight w:val="none"/>
        </w:rPr>
        <w:t>魔芋、花椒</w:t>
      </w:r>
      <w:r>
        <w:rPr>
          <w:rFonts w:hint="eastAsia" w:ascii="宋体" w:hAnsi="宋体" w:eastAsia="方正仿宋_GBK" w:cs="方正仿宋_GBK"/>
          <w:color w:val="auto"/>
          <w:sz w:val="32"/>
          <w:szCs w:val="32"/>
          <w:highlight w:val="none"/>
          <w:lang w:eastAsia="zh-CN"/>
        </w:rPr>
        <w:t>、稻田鱼</w:t>
      </w:r>
      <w:r>
        <w:rPr>
          <w:rFonts w:hint="eastAsia" w:ascii="宋体" w:hAnsi="宋体" w:eastAsia="方正仿宋_GBK" w:cs="方正仿宋_GBK"/>
          <w:color w:val="auto"/>
          <w:sz w:val="32"/>
          <w:szCs w:val="32"/>
          <w:highlight w:val="none"/>
        </w:rPr>
        <w:t>等</w:t>
      </w:r>
      <w:r>
        <w:rPr>
          <w:rFonts w:hint="eastAsia" w:ascii="宋体" w:hAnsi="宋体" w:eastAsia="方正仿宋_GBK" w:cs="方正仿宋_GBK"/>
          <w:color w:val="auto"/>
          <w:sz w:val="32"/>
          <w:szCs w:val="32"/>
          <w:highlight w:val="none"/>
          <w:lang w:eastAsia="zh-CN"/>
        </w:rPr>
        <w:t>乡村级</w:t>
      </w:r>
      <w:r>
        <w:rPr>
          <w:rFonts w:hint="eastAsia" w:ascii="宋体" w:hAnsi="宋体" w:eastAsia="方正仿宋_GBK" w:cs="方正仿宋_GBK"/>
          <w:color w:val="auto"/>
          <w:sz w:val="32"/>
          <w:szCs w:val="32"/>
          <w:highlight w:val="none"/>
        </w:rPr>
        <w:t>区域性特色产业，打造</w:t>
      </w:r>
      <w:r>
        <w:rPr>
          <w:rFonts w:hint="eastAsia" w:ascii="宋体" w:hAnsi="宋体" w:eastAsia="方正仿宋_GBK" w:cs="方正仿宋_GBK"/>
          <w:color w:val="auto"/>
          <w:sz w:val="32"/>
          <w:szCs w:val="32"/>
          <w:highlight w:val="none"/>
          <w:lang w:eastAsia="zh-CN"/>
        </w:rPr>
        <w:t>乡村</w:t>
      </w:r>
      <w:r>
        <w:rPr>
          <w:rFonts w:hint="eastAsia" w:ascii="宋体" w:hAnsi="宋体" w:eastAsia="方正仿宋_GBK" w:cs="方正仿宋_GBK"/>
          <w:color w:val="auto"/>
          <w:sz w:val="32"/>
          <w:szCs w:val="32"/>
          <w:highlight w:val="none"/>
        </w:rPr>
        <w:t>小板块</w:t>
      </w:r>
      <w:r>
        <w:rPr>
          <w:rFonts w:hint="eastAsia" w:ascii="宋体" w:hAnsi="宋体" w:eastAsia="方正仿宋_GBK" w:cs="方正仿宋_GBK"/>
          <w:color w:val="auto"/>
          <w:sz w:val="32"/>
          <w:szCs w:val="32"/>
          <w:highlight w:val="none"/>
          <w:lang w:eastAsia="zh-CN"/>
        </w:rPr>
        <w:t>特色</w:t>
      </w:r>
      <w:r>
        <w:rPr>
          <w:rFonts w:hint="eastAsia" w:ascii="宋体" w:hAnsi="宋体" w:eastAsia="方正仿宋_GBK" w:cs="方正仿宋_GBK"/>
          <w:color w:val="auto"/>
          <w:sz w:val="32"/>
          <w:szCs w:val="32"/>
          <w:highlight w:val="none"/>
        </w:rPr>
        <w:t>经济优势区。</w:t>
      </w:r>
      <w:r>
        <w:rPr>
          <w:rFonts w:hint="eastAsia" w:ascii="宋体" w:hAnsi="宋体" w:eastAsia="方正仿宋_GBK" w:cs="方正仿宋_GBK"/>
          <w:color w:val="auto"/>
          <w:sz w:val="32"/>
          <w:szCs w:val="32"/>
          <w:highlight w:val="none"/>
          <w:lang w:val="en-US" w:eastAsia="zh-CN"/>
        </w:rPr>
        <w:t>围绕重点特色产业</w:t>
      </w:r>
      <w:r>
        <w:rPr>
          <w:rFonts w:hint="eastAsia" w:ascii="宋体" w:hAnsi="宋体" w:eastAsia="方正仿宋_GBK" w:cs="方正仿宋_GBK"/>
          <w:color w:val="auto"/>
          <w:sz w:val="32"/>
          <w:szCs w:val="32"/>
          <w:highlight w:val="none"/>
          <w:lang w:eastAsia="zh-CN"/>
        </w:rPr>
        <w:t>培育</w:t>
      </w:r>
      <w:r>
        <w:rPr>
          <w:rFonts w:hint="eastAsia" w:ascii="宋体" w:hAnsi="宋体" w:eastAsia="方正仿宋_GBK" w:cs="方正仿宋_GBK"/>
          <w:color w:val="auto"/>
          <w:sz w:val="32"/>
          <w:szCs w:val="32"/>
          <w:highlight w:val="none"/>
        </w:rPr>
        <w:t>“一村一品”示范村12个。</w:t>
      </w:r>
    </w:p>
    <w:p w14:paraId="75E10A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努力提升开放型农业发展水平。以“绿色食品牌”产业基地为重点，培育一批农产品出口备案基地，提高南亚东南亚市场占有率，拓展欧美、中东、日本、新加坡等高端消费市场。指导企业用好促进农产品出口政策，促进企业提高产品质量和应对国外贸易壁垒的能力。加快培育外贸经营“双百强”企业，全县农产品自营出口贸易额年均增长10%。瞄准技术先进、带动力强、品牌影响大、有市场话语权的重点企业集团，精准推进农业产业招商。逐步建立农产品“产供销”全链条标准化生产管理体系，挺近大湾区、长三角、京津冀等国内重点市场，稳步扩大市场份额，逐步掌控优势农产品市场博弈话语权。</w:t>
      </w:r>
    </w:p>
    <w:p w14:paraId="35B28452">
      <w:pPr>
        <w:pStyle w:val="15"/>
        <w:rPr>
          <w:rFonts w:hint="eastAsia" w:ascii="宋体" w:hAnsi="宋体" w:eastAsia="方正仿宋_GBK" w:cs="方正仿宋_GBK"/>
          <w:color w:val="auto"/>
          <w:sz w:val="32"/>
          <w:szCs w:val="32"/>
          <w:highlight w:val="none"/>
          <w:lang w:val="en-US" w:eastAsia="zh-CN"/>
        </w:rPr>
      </w:pPr>
    </w:p>
    <w:p w14:paraId="4008C93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1"/>
        <w:rPr>
          <w:rFonts w:hint="eastAsia" w:ascii="宋体" w:hAnsi="宋体" w:eastAsia="方正黑体_GBK" w:cs="方正黑体_GBK"/>
          <w:color w:val="auto"/>
          <w:sz w:val="32"/>
          <w:szCs w:val="32"/>
          <w:highlight w:val="none"/>
          <w:lang w:val="en-US" w:eastAsia="zh-CN"/>
        </w:rPr>
      </w:pPr>
      <w:bookmarkStart w:id="132" w:name="_Toc13213"/>
      <w:r>
        <w:rPr>
          <w:rFonts w:hint="eastAsia" w:ascii="宋体" w:hAnsi="宋体" w:eastAsia="方正黑体_GBK" w:cs="方正黑体_GBK"/>
          <w:color w:val="auto"/>
          <w:sz w:val="32"/>
          <w:szCs w:val="32"/>
          <w:highlight w:val="none"/>
          <w:lang w:val="en-US" w:eastAsia="zh-CN"/>
        </w:rPr>
        <w:t>第七节  着力延长产业链条</w:t>
      </w:r>
      <w:bookmarkEnd w:id="132"/>
    </w:p>
    <w:p w14:paraId="33315C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全力推进新平县农村产业融合发展示范项目，依托戛洒花腰傣风情小镇、哀牢山AAA级景区、褚橙庄园和桔荔庄园省级精品农业庄园，打造滇中绿谷、一二三产深度融合发展示范园区。</w:t>
      </w:r>
      <w:r>
        <w:rPr>
          <w:rFonts w:hint="eastAsia" w:ascii="宋体" w:hAnsi="宋体" w:eastAsia="方正仿宋_GBK" w:cs="方正仿宋_GBK"/>
          <w:color w:val="auto"/>
          <w:sz w:val="32"/>
          <w:szCs w:val="32"/>
          <w:highlight w:val="none"/>
        </w:rPr>
        <w:t>加快推进长虫山片</w:t>
      </w:r>
      <w:r>
        <w:rPr>
          <w:rFonts w:hint="eastAsia" w:ascii="宋体" w:hAnsi="宋体" w:eastAsia="方正仿宋_GBK" w:cs="方正仿宋_GBK"/>
          <w:color w:val="auto"/>
          <w:sz w:val="32"/>
          <w:szCs w:val="32"/>
          <w:highlight w:val="none"/>
          <w:lang w:val="en-US" w:eastAsia="zh-CN"/>
        </w:rPr>
        <w:t>区、扬武它斗片区、漠</w:t>
      </w:r>
      <w:r>
        <w:rPr>
          <w:rFonts w:hint="eastAsia" w:ascii="宋体" w:hAnsi="宋体" w:eastAsia="方正仿宋_GBK" w:cs="方正仿宋_GBK"/>
          <w:color w:val="auto"/>
          <w:sz w:val="32"/>
          <w:szCs w:val="32"/>
          <w:highlight w:val="none"/>
        </w:rPr>
        <w:t>沙园艺场片区以生猪规模化养殖为核心，带动加工、物流等产业融合发展的现代农业产业园区建设。加快发展大槟榔园片区、大沐浴片区、啊波佐片区等一批重点集镇周边的产城融合高效农业示范区，重点开发农文旅深度融合产业，推动多产业叠加、多领域联动、多环节增效。加快构建山地特色高效农业发展区，重点以林下经济模式，打造中药材、茶叶、</w:t>
      </w:r>
      <w:r>
        <w:rPr>
          <w:rFonts w:hint="eastAsia" w:ascii="宋体" w:hAnsi="宋体" w:eastAsia="方正仿宋_GBK" w:cs="方正仿宋_GBK"/>
          <w:color w:val="auto"/>
          <w:sz w:val="32"/>
          <w:szCs w:val="32"/>
          <w:highlight w:val="none"/>
          <w:lang w:eastAsia="zh-CN"/>
        </w:rPr>
        <w:t>山地鸡</w:t>
      </w:r>
      <w:r>
        <w:rPr>
          <w:rFonts w:hint="eastAsia" w:ascii="宋体" w:hAnsi="宋体" w:eastAsia="方正仿宋_GBK" w:cs="方正仿宋_GBK"/>
          <w:color w:val="auto"/>
          <w:sz w:val="32"/>
          <w:szCs w:val="32"/>
          <w:highlight w:val="none"/>
        </w:rPr>
        <w:t>等特色高效产业，创建一批山地特色农产品优势区。</w:t>
      </w:r>
      <w:r>
        <w:rPr>
          <w:rFonts w:hint="eastAsia" w:ascii="宋体" w:hAnsi="宋体" w:eastAsia="方正仿宋_GBK" w:cs="方正仿宋_GBK"/>
          <w:color w:val="auto"/>
          <w:sz w:val="32"/>
          <w:szCs w:val="32"/>
          <w:highlight w:val="none"/>
          <w:lang w:eastAsia="zh-CN"/>
        </w:rPr>
        <w:t>到</w:t>
      </w:r>
      <w:r>
        <w:rPr>
          <w:rFonts w:hint="eastAsia" w:ascii="宋体" w:hAnsi="宋体" w:eastAsia="方正仿宋_GBK" w:cs="方正仿宋_GBK"/>
          <w:color w:val="auto"/>
          <w:sz w:val="32"/>
          <w:szCs w:val="32"/>
          <w:highlight w:val="none"/>
          <w:lang w:val="en-US" w:eastAsia="zh-CN"/>
        </w:rPr>
        <w:t>2025年，建设各级各类现代农业产业园7个以上。</w:t>
      </w:r>
    </w:p>
    <w:p w14:paraId="1B71E9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rPr>
        <w:t>大力发展农产品加工和营销服务业。引导县内规模化种养基地业主向贮藏加工、物流商贸方向布局，着力补齐农产品冷链物流短板。</w:t>
      </w:r>
      <w:r>
        <w:rPr>
          <w:rFonts w:hint="eastAsia" w:ascii="宋体" w:hAnsi="宋体" w:eastAsia="方正仿宋_GBK" w:cs="方正仿宋_GBK"/>
          <w:color w:val="auto"/>
          <w:sz w:val="32"/>
          <w:szCs w:val="32"/>
          <w:highlight w:val="none"/>
          <w:lang w:eastAsia="zh-CN"/>
        </w:rPr>
        <w:t>抓实新平县农产品智慧冷链物流园建设项目、德康</w:t>
      </w:r>
      <w:r>
        <w:rPr>
          <w:rFonts w:hint="eastAsia" w:ascii="宋体" w:hAnsi="宋体" w:eastAsia="方正仿宋_GBK" w:cs="方正仿宋_GBK"/>
          <w:color w:val="auto"/>
          <w:sz w:val="32"/>
          <w:szCs w:val="32"/>
          <w:highlight w:val="none"/>
          <w:lang w:val="en-US" w:eastAsia="zh-CN"/>
        </w:rPr>
        <w:t>36万吨饲料加工厂建设项目，积极推进生猪、活禽屠宰及肉食品加工厂建设。</w:t>
      </w:r>
      <w:r>
        <w:rPr>
          <w:rFonts w:hint="eastAsia" w:ascii="宋体" w:hAnsi="宋体" w:eastAsia="方正仿宋_GBK" w:cs="方正仿宋_GBK"/>
          <w:color w:val="auto"/>
          <w:sz w:val="32"/>
          <w:szCs w:val="32"/>
          <w:highlight w:val="none"/>
        </w:rPr>
        <w:t>以鲜果周年供应为目标，积极争取项目扶持农产品冷库建设，引导柑橘选果厂业主改造提升生产线技术水平，努力突破核桃深加工、茶叶初制所建设瓶颈，稳步提高粮油、中药材加工能力和技术水平，优化调整蔗糖、烤烟加工产能布局。引导农产品深加工企业向园区集中，</w:t>
      </w:r>
      <w:r>
        <w:rPr>
          <w:rFonts w:hint="eastAsia" w:ascii="宋体" w:hAnsi="宋体" w:eastAsia="方正仿宋_GBK" w:cs="方正仿宋_GBK"/>
          <w:color w:val="auto"/>
          <w:sz w:val="32"/>
          <w:szCs w:val="32"/>
          <w:highlight w:val="none"/>
          <w:lang w:eastAsia="zh-CN"/>
        </w:rPr>
        <w:t>到</w:t>
      </w:r>
      <w:r>
        <w:rPr>
          <w:rFonts w:hint="eastAsia" w:ascii="宋体" w:hAnsi="宋体" w:eastAsia="方正仿宋_GBK" w:cs="方正仿宋_GBK"/>
          <w:color w:val="auto"/>
          <w:sz w:val="32"/>
          <w:szCs w:val="32"/>
          <w:highlight w:val="none"/>
          <w:lang w:val="en-US" w:eastAsia="zh-CN"/>
        </w:rPr>
        <w:t>2025年，力争</w:t>
      </w:r>
      <w:r>
        <w:rPr>
          <w:rFonts w:hint="eastAsia" w:ascii="宋体" w:hAnsi="宋体" w:eastAsia="方正仿宋_GBK" w:cs="方正仿宋_GBK"/>
          <w:color w:val="auto"/>
          <w:sz w:val="32"/>
          <w:szCs w:val="32"/>
          <w:highlight w:val="none"/>
        </w:rPr>
        <w:t>实现农产品加工产值</w:t>
      </w:r>
      <w:r>
        <w:rPr>
          <w:rFonts w:hint="eastAsia" w:ascii="宋体" w:hAnsi="宋体" w:eastAsia="方正仿宋_GBK" w:cs="方正仿宋_GBK"/>
          <w:color w:val="auto"/>
          <w:sz w:val="32"/>
          <w:szCs w:val="32"/>
          <w:highlight w:val="none"/>
          <w:lang w:val="en-US" w:eastAsia="zh-CN"/>
        </w:rPr>
        <w:t>200亿元</w:t>
      </w:r>
      <w:r>
        <w:rPr>
          <w:rFonts w:hint="eastAsia" w:ascii="宋体" w:hAnsi="宋体" w:eastAsia="方正仿宋_GBK" w:cs="方正仿宋_GBK"/>
          <w:color w:val="auto"/>
          <w:sz w:val="32"/>
          <w:szCs w:val="32"/>
          <w:highlight w:val="none"/>
        </w:rPr>
        <w:t>以上。</w:t>
      </w:r>
    </w:p>
    <w:p w14:paraId="24C273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依托乡村生态条件、特色资源和丰富物产，整合新平县花腰傣文化旅游基础设施建设、新平县哀牢山农旅基础设施建设等项目资源，培育休闲度假、运动康养、农事体验、赏花踏青、文化娱乐等四季休闲农旅产品。</w:t>
      </w:r>
      <w:r>
        <w:rPr>
          <w:rFonts w:hint="eastAsia" w:ascii="宋体" w:hAnsi="宋体" w:eastAsia="方正仿宋_GBK" w:cs="方正仿宋_GBK"/>
          <w:color w:val="auto"/>
          <w:sz w:val="32"/>
          <w:szCs w:val="32"/>
          <w:highlight w:val="none"/>
        </w:rPr>
        <w:t>积极谋划橙博物馆、橙园酒店等文旅项目，</w:t>
      </w:r>
      <w:r>
        <w:rPr>
          <w:rFonts w:hint="eastAsia" w:ascii="宋体" w:hAnsi="宋体" w:eastAsia="方正仿宋_GBK" w:cs="方正仿宋_GBK"/>
          <w:color w:val="auto"/>
          <w:sz w:val="32"/>
          <w:szCs w:val="32"/>
          <w:highlight w:val="none"/>
          <w:lang w:val="en-US" w:eastAsia="zh-CN"/>
        </w:rPr>
        <w:t>培育一批半山酒店、特色民宿、田园综合体、特色景观，提升农家乐、乡村旅游酒店品质，开发乡村旅游露营基地、房车营地和旅游地产，培育旅游名镇名村，打造环境优美、功能齐全、服务规范、品质优良的乡村旅游目的地。深化“一县一业”示范创建成效，推进传统农业与乡村旅游等多产业融合发展。到2025年，新增建设6户休闲农业与乡村旅游示范点。</w:t>
      </w:r>
    </w:p>
    <w:p w14:paraId="5E5298DE">
      <w:pPr>
        <w:pStyle w:val="15"/>
        <w:rPr>
          <w:rFonts w:hint="eastAsia" w:ascii="宋体" w:hAnsi="宋体" w:eastAsia="方正仿宋_GBK" w:cs="方正仿宋_GBK"/>
          <w:color w:val="auto"/>
          <w:sz w:val="32"/>
          <w:szCs w:val="32"/>
          <w:highlight w:val="none"/>
          <w:lang w:val="en-US" w:eastAsia="zh-CN"/>
        </w:rPr>
      </w:pPr>
    </w:p>
    <w:p w14:paraId="65DCC09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1"/>
        <w:rPr>
          <w:rFonts w:hint="eastAsia" w:ascii="宋体" w:hAnsi="宋体" w:eastAsia="方正黑体_GBK" w:cs="方正黑体_GBK"/>
          <w:color w:val="auto"/>
          <w:sz w:val="32"/>
          <w:szCs w:val="32"/>
          <w:highlight w:val="none"/>
          <w:lang w:val="en-US" w:eastAsia="zh-CN"/>
        </w:rPr>
      </w:pPr>
      <w:bookmarkStart w:id="133" w:name="_Toc21060"/>
      <w:r>
        <w:rPr>
          <w:rFonts w:hint="eastAsia" w:ascii="宋体" w:hAnsi="宋体" w:eastAsia="方正黑体_GBK" w:cs="方正黑体_GBK"/>
          <w:color w:val="auto"/>
          <w:sz w:val="32"/>
          <w:szCs w:val="32"/>
          <w:highlight w:val="none"/>
          <w:lang w:val="en-US" w:eastAsia="zh-CN"/>
        </w:rPr>
        <w:t>第八节  完善利益联结机制</w:t>
      </w:r>
      <w:bookmarkEnd w:id="133"/>
    </w:p>
    <w:p w14:paraId="13A16F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lang w:eastAsia="zh-CN"/>
        </w:rPr>
        <w:t>推进“党组织+合作社+农户”“党组织+公司+合作社+农户”等经营模式，提高小农户组织化程度、生产经营能力和抗风险能力，实现小农户分享农业全产业链增值收益。</w:t>
      </w:r>
      <w:r>
        <w:rPr>
          <w:rFonts w:hint="eastAsia" w:ascii="宋体" w:hAnsi="宋体" w:eastAsia="方正仿宋_GBK" w:cs="方正仿宋_GBK"/>
          <w:color w:val="auto"/>
          <w:sz w:val="32"/>
          <w:szCs w:val="32"/>
          <w:highlight w:val="none"/>
        </w:rPr>
        <w:t>鼓励村集体经济组织领办创办专业合作社，发展壮大村级集体经济，到2025年，124个村（社区）集体经济收入均达到10万元。</w:t>
      </w:r>
      <w:r>
        <w:rPr>
          <w:rFonts w:hint="eastAsia" w:ascii="宋体" w:hAnsi="宋体" w:eastAsia="方正仿宋_GBK" w:cs="方正仿宋_GBK"/>
          <w:color w:val="auto"/>
          <w:sz w:val="32"/>
          <w:szCs w:val="32"/>
          <w:highlight w:val="none"/>
          <w:lang w:eastAsia="zh-CN"/>
        </w:rPr>
        <w:t>深化农村集体产权制度改革，</w:t>
      </w:r>
      <w:r>
        <w:rPr>
          <w:rFonts w:hint="eastAsia" w:ascii="宋体" w:hAnsi="宋体" w:eastAsia="方正仿宋_GBK" w:cs="方正仿宋_GBK"/>
          <w:color w:val="auto"/>
          <w:sz w:val="32"/>
          <w:szCs w:val="32"/>
          <w:highlight w:val="none"/>
        </w:rPr>
        <w:t>盘活用好乡村资源资产，实现资源变资产、资金变股金、农民变股民，发挥集体经济组织的带动作用，通过统一集中经营，增加群众的资产性收入。</w:t>
      </w:r>
      <w:r>
        <w:rPr>
          <w:rFonts w:hint="eastAsia" w:ascii="宋体" w:hAnsi="宋体" w:eastAsia="方正仿宋_GBK" w:cs="方正仿宋_GBK"/>
          <w:color w:val="auto"/>
          <w:sz w:val="32"/>
          <w:szCs w:val="32"/>
          <w:highlight w:val="none"/>
          <w:lang w:val="en-US" w:eastAsia="zh-CN"/>
        </w:rPr>
        <w:t>创新村集体经营性资产增长的市场化投资途径，通过多种措施千方百计增加农民财产性收入。</w:t>
      </w:r>
      <w:r>
        <w:rPr>
          <w:rFonts w:hint="eastAsia" w:ascii="宋体" w:hAnsi="宋体" w:eastAsia="方正仿宋_GBK" w:cs="方正仿宋_GBK"/>
          <w:color w:val="auto"/>
          <w:sz w:val="32"/>
          <w:szCs w:val="32"/>
          <w:highlight w:val="none"/>
          <w:lang w:eastAsia="zh-CN"/>
        </w:rPr>
        <w:t>以植保、机耕、机收等农业生产环节为主，加快培育专业化、市场化农业服务组织，鼓励农业生产经营性服务业，更好地为小农户生产发展服务，推进小农户与现代农业有机衔接。十四五期间，农业服务业产值年均增长8%以上。</w:t>
      </w:r>
    </w:p>
    <w:p w14:paraId="56DACF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lang w:eastAsia="zh-CN"/>
        </w:rPr>
        <w:t>创新金融支农助农机制。建立健全财政贴息、担保等支持政策，鼓励金融机构提供多元化金融服务，围绕重点产业建设创新金融产品和服务，扩大“柑橘贷”“畜牧小额信贷”等信贷支持规模，推行温室大棚、养殖圈舍、土地经营权依法合规抵押融资，撬动和放大金融资本、社会资本投资农业扶持带动小农户发展。探索创新“信贷+担保+保险”金融组合服务，落实政策性农业保险，推进农业保险扩面增品提标。</w:t>
      </w:r>
    </w:p>
    <w:p w14:paraId="5D3C7B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rPr>
        <w:t>健全土地流转机制，</w:t>
      </w:r>
      <w:r>
        <w:rPr>
          <w:rFonts w:hint="eastAsia" w:ascii="宋体" w:hAnsi="宋体" w:eastAsia="方正仿宋_GBK" w:cs="方正仿宋_GBK"/>
          <w:color w:val="auto"/>
          <w:sz w:val="32"/>
          <w:szCs w:val="32"/>
          <w:highlight w:val="none"/>
          <w:lang w:eastAsia="zh-CN"/>
        </w:rPr>
        <w:t>确保农户获得稳定土地收益保障。</w:t>
      </w:r>
      <w:r>
        <w:rPr>
          <w:rFonts w:hint="eastAsia" w:ascii="宋体" w:hAnsi="宋体" w:eastAsia="方正仿宋_GBK" w:cs="方正仿宋_GBK"/>
          <w:color w:val="auto"/>
          <w:sz w:val="32"/>
          <w:szCs w:val="32"/>
          <w:highlight w:val="none"/>
        </w:rPr>
        <w:t>深化完善农村土地“三权分置”改革，建立县级土地经营权流转服务中心，不断完善承包土地流转登记、中介服务等机制，引导农业主体和村镇开展土地规模流转，持续拓展“土地+N”模式，进一步优化“N”的结构。引导土地向农村集体经济组织、农民专业合作社等规模经营主体集中。</w:t>
      </w:r>
      <w:r>
        <w:rPr>
          <w:rFonts w:hint="eastAsia" w:ascii="宋体" w:hAnsi="宋体" w:eastAsia="方正仿宋_GBK" w:cs="方正仿宋_GBK"/>
          <w:color w:val="auto"/>
          <w:sz w:val="32"/>
          <w:szCs w:val="32"/>
          <w:highlight w:val="none"/>
          <w:lang w:eastAsia="zh-CN"/>
        </w:rPr>
        <w:t>到</w:t>
      </w:r>
      <w:r>
        <w:rPr>
          <w:rFonts w:hint="eastAsia" w:ascii="宋体" w:hAnsi="宋体" w:eastAsia="方正仿宋_GBK" w:cs="方正仿宋_GBK"/>
          <w:color w:val="auto"/>
          <w:sz w:val="32"/>
          <w:szCs w:val="32"/>
          <w:highlight w:val="none"/>
          <w:lang w:val="en-US" w:eastAsia="zh-CN"/>
        </w:rPr>
        <w:t>2025年，</w:t>
      </w:r>
      <w:r>
        <w:rPr>
          <w:rFonts w:hint="eastAsia" w:ascii="宋体" w:hAnsi="宋体" w:eastAsia="方正仿宋_GBK" w:cs="方正仿宋_GBK"/>
          <w:color w:val="auto"/>
          <w:sz w:val="32"/>
          <w:szCs w:val="32"/>
          <w:highlight w:val="none"/>
        </w:rPr>
        <w:t>累计流转农村土地经营权面积</w:t>
      </w:r>
      <w:r>
        <w:rPr>
          <w:rFonts w:hint="eastAsia" w:ascii="宋体" w:hAnsi="宋体" w:eastAsia="方正仿宋_GBK" w:cs="方正仿宋_GBK"/>
          <w:color w:val="auto"/>
          <w:sz w:val="32"/>
          <w:szCs w:val="32"/>
          <w:highlight w:val="none"/>
          <w:lang w:val="en-US" w:eastAsia="zh-CN"/>
        </w:rPr>
        <w:t>5</w:t>
      </w:r>
      <w:r>
        <w:rPr>
          <w:rFonts w:hint="eastAsia" w:ascii="宋体" w:hAnsi="宋体" w:eastAsia="方正仿宋_GBK" w:cs="方正仿宋_GBK"/>
          <w:color w:val="auto"/>
          <w:sz w:val="32"/>
          <w:szCs w:val="32"/>
          <w:highlight w:val="none"/>
        </w:rPr>
        <w:t>2万亩，占全县总面积的</w:t>
      </w:r>
      <w:r>
        <w:rPr>
          <w:rFonts w:hint="eastAsia" w:ascii="宋体" w:hAnsi="宋体" w:eastAsia="方正仿宋_GBK" w:cs="方正仿宋_GBK"/>
          <w:color w:val="auto"/>
          <w:sz w:val="32"/>
          <w:szCs w:val="32"/>
          <w:highlight w:val="none"/>
          <w:lang w:val="en-US" w:eastAsia="zh-CN"/>
        </w:rPr>
        <w:t>5</w:t>
      </w:r>
      <w:r>
        <w:rPr>
          <w:rFonts w:hint="eastAsia" w:ascii="宋体" w:hAnsi="宋体" w:eastAsia="方正仿宋_GBK" w:cs="方正仿宋_GBK"/>
          <w:color w:val="auto"/>
          <w:sz w:val="32"/>
          <w:szCs w:val="32"/>
          <w:highlight w:val="none"/>
        </w:rPr>
        <w:t>0%以上，并实现新型农业经营主体经营</w:t>
      </w:r>
      <w:r>
        <w:rPr>
          <w:rFonts w:hint="eastAsia" w:ascii="宋体" w:hAnsi="宋体" w:eastAsia="方正仿宋_GBK" w:cs="方正仿宋_GBK"/>
          <w:color w:val="auto"/>
          <w:sz w:val="32"/>
          <w:szCs w:val="32"/>
          <w:highlight w:val="none"/>
          <w:lang w:eastAsia="zh-CN"/>
        </w:rPr>
        <w:t>流转</w:t>
      </w:r>
      <w:r>
        <w:rPr>
          <w:rFonts w:hint="eastAsia" w:ascii="宋体" w:hAnsi="宋体" w:eastAsia="方正仿宋_GBK" w:cs="方正仿宋_GBK"/>
          <w:color w:val="auto"/>
          <w:sz w:val="32"/>
          <w:szCs w:val="32"/>
          <w:highlight w:val="none"/>
        </w:rPr>
        <w:t>土地面积达到70%以上。</w:t>
      </w:r>
      <w:r>
        <w:rPr>
          <w:rFonts w:hint="eastAsia" w:ascii="宋体" w:hAnsi="宋体" w:eastAsia="方正仿宋_GBK" w:cs="方正仿宋_GBK"/>
          <w:color w:val="auto"/>
          <w:sz w:val="32"/>
          <w:szCs w:val="32"/>
          <w:highlight w:val="none"/>
          <w:lang w:eastAsia="zh-CN"/>
        </w:rPr>
        <w:t>生猪和家禽规模养殖比重分别提高到</w:t>
      </w:r>
      <w:r>
        <w:rPr>
          <w:rFonts w:hint="eastAsia" w:ascii="宋体" w:hAnsi="宋体" w:eastAsia="方正仿宋_GBK" w:cs="方正仿宋_GBK"/>
          <w:color w:val="auto"/>
          <w:sz w:val="32"/>
          <w:szCs w:val="32"/>
          <w:highlight w:val="none"/>
          <w:lang w:val="en-US" w:eastAsia="zh-CN"/>
        </w:rPr>
        <w:t>9</w:t>
      </w:r>
      <w:r>
        <w:rPr>
          <w:rFonts w:hint="eastAsia" w:ascii="宋体" w:hAnsi="宋体" w:eastAsia="方正仿宋_GBK" w:cs="方正仿宋_GBK"/>
          <w:color w:val="auto"/>
          <w:sz w:val="32"/>
          <w:szCs w:val="32"/>
          <w:highlight w:val="none"/>
          <w:lang w:eastAsia="zh-CN"/>
        </w:rPr>
        <w:t>0%、9</w:t>
      </w:r>
      <w:r>
        <w:rPr>
          <w:rFonts w:hint="eastAsia" w:ascii="宋体" w:hAnsi="宋体" w:eastAsia="方正仿宋_GBK" w:cs="方正仿宋_GBK"/>
          <w:color w:val="auto"/>
          <w:sz w:val="32"/>
          <w:szCs w:val="32"/>
          <w:highlight w:val="none"/>
          <w:lang w:val="en-US" w:eastAsia="zh-CN"/>
        </w:rPr>
        <w:t>5</w:t>
      </w:r>
      <w:r>
        <w:rPr>
          <w:rFonts w:hint="eastAsia" w:ascii="宋体" w:hAnsi="宋体" w:eastAsia="方正仿宋_GBK" w:cs="方正仿宋_GBK"/>
          <w:color w:val="auto"/>
          <w:sz w:val="32"/>
          <w:szCs w:val="32"/>
          <w:highlight w:val="none"/>
          <w:lang w:eastAsia="zh-CN"/>
        </w:rPr>
        <w:t>%。</w:t>
      </w:r>
    </w:p>
    <w:p w14:paraId="7FAEFE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lang w:val="en-US" w:eastAsia="zh-CN"/>
        </w:rPr>
        <w:t>大力培育新型经营主体，</w:t>
      </w:r>
      <w:r>
        <w:rPr>
          <w:rFonts w:hint="eastAsia" w:ascii="宋体" w:hAnsi="宋体" w:eastAsia="方正仿宋_GBK" w:cs="方正仿宋_GBK"/>
          <w:color w:val="auto"/>
          <w:sz w:val="32"/>
          <w:szCs w:val="32"/>
          <w:highlight w:val="none"/>
          <w:lang w:eastAsia="zh-CN"/>
        </w:rPr>
        <w:t>创新构建小农户与企业、合作社、基地、园区的利益联结机制。</w:t>
      </w:r>
      <w:r>
        <w:rPr>
          <w:rFonts w:hint="eastAsia" w:ascii="宋体" w:hAnsi="宋体" w:eastAsia="方正仿宋_GBK" w:cs="方正仿宋_GBK"/>
          <w:color w:val="auto"/>
          <w:sz w:val="32"/>
          <w:szCs w:val="32"/>
          <w:highlight w:val="none"/>
          <w:lang w:val="en-US" w:eastAsia="zh-CN"/>
        </w:rPr>
        <w:t>建立农业龙头企业梯次发展培育机制，壮大农业龙头企业规模。到2025年，新培育市级及以上农业龙头企业25户，争取在省绿色食品牌</w:t>
      </w:r>
      <w:r>
        <w:rPr>
          <w:rFonts w:hint="eastAsia" w:ascii="宋体" w:hAnsi="宋体" w:eastAsia="方正仿宋_GBK" w:cs="方正仿宋_GBK"/>
          <w:color w:val="auto"/>
          <w:sz w:val="32"/>
          <w:szCs w:val="32"/>
          <w:highlight w:val="none"/>
        </w:rPr>
        <w:t>“10强企业”“20佳创新企业”</w:t>
      </w:r>
      <w:r>
        <w:rPr>
          <w:rFonts w:hint="eastAsia" w:ascii="宋体" w:hAnsi="宋体" w:eastAsia="方正仿宋_GBK" w:cs="方正仿宋_GBK"/>
          <w:color w:val="auto"/>
          <w:sz w:val="32"/>
          <w:szCs w:val="32"/>
          <w:highlight w:val="none"/>
          <w:lang w:eastAsia="zh-CN"/>
        </w:rPr>
        <w:t>评比中取得突破。</w:t>
      </w:r>
      <w:r>
        <w:rPr>
          <w:rFonts w:hint="eastAsia" w:ascii="宋体" w:hAnsi="宋体" w:eastAsia="方正仿宋_GBK" w:cs="方正仿宋_GBK"/>
          <w:color w:val="auto"/>
          <w:sz w:val="32"/>
          <w:szCs w:val="32"/>
          <w:highlight w:val="none"/>
        </w:rPr>
        <w:t>深化农民专业合作社质量提升行动，有序清理整治“空壳社”。引导经营主体抱团联合</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支持依法组建农民合作社联合社，构建技术推广、农资采购、病虫害防治、生产服务以及产业布局等领域联动协作机制，提高投入品标准化使用水平和生产经营能力。实施家庭农场培育计划，培育一批家庭农场和青年农场主。</w:t>
      </w:r>
      <w:r>
        <w:rPr>
          <w:rFonts w:hint="eastAsia" w:ascii="宋体" w:hAnsi="宋体" w:eastAsia="方正仿宋_GBK" w:cs="方正仿宋_GBK"/>
          <w:color w:val="auto"/>
          <w:sz w:val="32"/>
          <w:szCs w:val="32"/>
          <w:highlight w:val="none"/>
          <w:lang w:eastAsia="zh-CN"/>
        </w:rPr>
        <w:t>到</w:t>
      </w:r>
      <w:r>
        <w:rPr>
          <w:rFonts w:hint="eastAsia" w:ascii="宋体" w:hAnsi="宋体" w:eastAsia="方正仿宋_GBK" w:cs="方正仿宋_GBK"/>
          <w:color w:val="auto"/>
          <w:sz w:val="32"/>
          <w:szCs w:val="32"/>
          <w:highlight w:val="none"/>
          <w:lang w:val="en-US" w:eastAsia="zh-CN"/>
        </w:rPr>
        <w:t>2025年，累计</w:t>
      </w:r>
      <w:r>
        <w:rPr>
          <w:rFonts w:hint="eastAsia" w:ascii="宋体" w:hAnsi="宋体" w:eastAsia="方正仿宋_GBK" w:cs="方正仿宋_GBK"/>
          <w:color w:val="auto"/>
          <w:sz w:val="32"/>
          <w:szCs w:val="32"/>
          <w:highlight w:val="none"/>
        </w:rPr>
        <w:t>培育</w:t>
      </w:r>
      <w:r>
        <w:rPr>
          <w:rFonts w:hint="eastAsia" w:ascii="宋体" w:hAnsi="宋体" w:eastAsia="方正仿宋_GBK" w:cs="方正仿宋_GBK"/>
          <w:color w:val="auto"/>
          <w:sz w:val="32"/>
          <w:szCs w:val="32"/>
          <w:highlight w:val="none"/>
          <w:lang w:eastAsia="zh-CN"/>
        </w:rPr>
        <w:t>农民专业合作社</w:t>
      </w:r>
      <w:r>
        <w:rPr>
          <w:rFonts w:hint="eastAsia" w:ascii="宋体" w:hAnsi="宋体" w:eastAsia="方正仿宋_GBK" w:cs="方正仿宋_GBK"/>
          <w:color w:val="auto"/>
          <w:sz w:val="32"/>
          <w:szCs w:val="32"/>
          <w:highlight w:val="none"/>
          <w:lang w:val="en-US" w:eastAsia="zh-CN"/>
        </w:rPr>
        <w:t>330个，培育家庭农场560个。每年培育</w:t>
      </w:r>
      <w:r>
        <w:rPr>
          <w:rFonts w:hint="eastAsia" w:ascii="宋体" w:hAnsi="宋体" w:eastAsia="方正仿宋_GBK" w:cs="方正仿宋_GBK"/>
          <w:color w:val="auto"/>
          <w:sz w:val="32"/>
          <w:szCs w:val="32"/>
          <w:highlight w:val="none"/>
        </w:rPr>
        <w:t>农民专业合作社示范社3个，家庭农场示范场5个。</w:t>
      </w:r>
    </w:p>
    <w:p w14:paraId="4908319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方正黑体_GBK" w:cs="方正黑体_GBK"/>
          <w:color w:val="auto"/>
          <w:sz w:val="32"/>
          <w:szCs w:val="32"/>
          <w:highlight w:val="none"/>
          <w:lang w:val="en-US" w:eastAsia="zh-CN"/>
        </w:rPr>
      </w:pPr>
    </w:p>
    <w:p w14:paraId="4362497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1"/>
        <w:rPr>
          <w:rFonts w:hint="eastAsia" w:ascii="宋体" w:hAnsi="宋体" w:eastAsia="方正黑体_GBK" w:cs="方正黑体_GBK"/>
          <w:color w:val="auto"/>
          <w:sz w:val="32"/>
          <w:szCs w:val="32"/>
          <w:highlight w:val="none"/>
          <w:lang w:val="en-US" w:eastAsia="zh-CN"/>
        </w:rPr>
      </w:pPr>
      <w:bookmarkStart w:id="134" w:name="_Toc511"/>
      <w:r>
        <w:rPr>
          <w:rFonts w:hint="eastAsia" w:ascii="宋体" w:hAnsi="宋体" w:eastAsia="方正黑体_GBK" w:cs="方正黑体_GBK"/>
          <w:color w:val="auto"/>
          <w:sz w:val="32"/>
          <w:szCs w:val="32"/>
          <w:highlight w:val="none"/>
          <w:lang w:val="en-US" w:eastAsia="zh-CN"/>
        </w:rPr>
        <w:t>第九节  加快美丽乡村建设</w:t>
      </w:r>
      <w:bookmarkEnd w:id="134"/>
    </w:p>
    <w:p w14:paraId="4C26B6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统筹推进村庄建设。严格遵循《云南省“多规合一”实用性村庄规划编制指南》，桉照“多规合一＂的要求，坚持应编尽编，开展实用性村庄规划编制。根据不同分区、不同空间布局，分区指引乡村发展。城郊融合类村庄加快推动与城镇公共服务设施共建共享、基础设施互联互通，强化服务城市发展、承接城市功能外溢、满足城市消费需求功能，加快一二三产业融合发展，引导部分靠近城市的村庄纳入城区范围或向新型农村社区转变。集聚提升类村庄优先规划建设，做优、做强村庄优势产业，配套完善村庄基础设施和公共环境，大力提升农村人居环境，加快建设宜居宜业的美丽乡村。特色保护类村庄保护良好的整体空间形态与环境、人类遗迹、文物古迹和传统民居，传承优秀传统民风民俗和生产生活方式，发展乡村旅游和特色产业。稳慎推进村庄搬迁撤并，统筹解决村民生计、生态保护等问题，自然消亡的空心村及30户以下不具备发展条件的搬迁撤并类村庄原则上不再配套建设各项设施和审批新增建房，逐步引导向适建山坡、半山坡、缓坡地带或集聚提升类村庄迁并，集中布局建设。</w:t>
      </w:r>
    </w:p>
    <w:p w14:paraId="4EEDF0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实施乡村振兴“个十百”工程。对标云南省乡村振兴“百千万”工程和玉溪市乡村振兴“十百千“工程，实施新平乡村振兴“个十百”工程，打造1个田园综合体，创建20个精品示范村，171个美丽村庄。建设田园综合体：在基础设施较为完备、农业特色优势产业基础较好、区位条件优越、发展潜力较大的区域，打造生产生活生态“三生同步”、一二三产业“三产融合”、农业文化旅游“三位一体”、山水林田湖草综合治理的现代田园综合体。建设精品示范村：以行政村（社区）为单元，依托乡村特色资源，拓展乡村的观光、休闲、度假功能，打造基础设施配套化、乡村风貌特色化、产业发展组织化、生活品质优良化、乡村治理现代化的宜居宜业宜游新家园。建设美丽村庄：以村（组）为单元，突出一村一品建设、人居环境整治、文明乡风培育、乡村治理提升、农民收入提高，立足优美生态环境和村庄整体风貌特色，打造生活富裕、生态优美、人与自然和谐共生、留得住乡愁的新农村。</w:t>
      </w:r>
    </w:p>
    <w:p w14:paraId="2151F6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梯次推进农村生活污水治理。推动城镇污水管网向周边村庄延伸覆盖，确保集镇周边的村庄污水纳入集镇污水处理系统。离城镇较远但居住比较集中，规模较大的独立村庄或有条件的相邻村庄，生活污水量大且易于统一收集的，推动建设或联合建设可污分流收集管网等配套工程，建设集中式污水处理设施、或采用集中式人工湿地、氧化塘等生态模式处理。位置偏远、规模较小的村庄，尽可能合理利用现有边沟和自然沟渠收集生活污水，有选择的建设分散式污水处理设施或采用分散式自然湿地、人工湿地、氧化塘、稳定塘等生态措施，因循就势处理，就地回用。鼓励农村生活污水的资源化利用，结合当地的自然生态条件，经处理达到相应的水质标准或要求后，用于农田施肥或灌溉、生态保护修复和环境景观建设等，消除农村黑臭水体，实现生活污水治理与生态农业发展和农村生态文明建设共赢。到2025年，农村生活污水处理的村占比大于90%。</w:t>
      </w:r>
    </w:p>
    <w:p w14:paraId="4B84A1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强化农村生活垃圾治理。加快推进农村生活垃圾收集和运转设施建设，实现乡镇镇区、自然村组生活垃圾收运设施全覆盖。推进农村生活垃圾就近分类、源头减量和资源化利用，通过卫生填埋、沤化还田或建设符合环保要求的小型垃圾焚烧设施等方式，实施就近还田或就地处理。开展农村生活垃圾分类和资源化利用示范创建，探索建立垃圾处理产业链。到2025年，农村生活垃圾处理的村占比达100%。</w:t>
      </w:r>
    </w:p>
    <w:p w14:paraId="153F28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深入推进农村”厕所革命”。在乡镇（街道）镇区和村委会所在地无害化卫生公厕建设全覆盖的基础上，提高自然村无害化卫生公厕覆盖率，因地制宜改建水冲式厕所。加快推进农村无害化卫生户厕改造，加强提质配套建设，在对全县农村改厕巩固提升的基础上，加大厕所粪污治理和资源化利用。到2025年，农村无害化卫生户厕覆盖率达90%。</w:t>
      </w:r>
    </w:p>
    <w:p w14:paraId="6FA05F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持续改善农村村容村貌。加强传统村落保护，实施村庄、集镇、县城风貌管控，挂牌保护历史建（构）筑物、传统村落，整治村庄庭院环境与公共空间，实施人畜分离，全面推进拆违拆临，清理危房和残垣断壁，管控彩钢瓦棚。持续推进村内户外道路硬化和路灯照明建设，逐步建设村庄集中停车场，实现村庄通行环境畅安舒美。以村庄四旁、道路两侧、湖河堤岸、城镇面山绿化为重点，开展乡村绿化行动，实现村庄林果化，建设森林乡村。</w:t>
      </w:r>
    </w:p>
    <w:p w14:paraId="6B50B7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推动数据乡村建设。巩固信息进村入户工程建设成果，提升“益农信息社”建设质量，加大“云农12316"信息服务平台运用推广力度。推动智慧乡村建设。建立农村生态系统监测平台，统筹山水林田湖草系统治理数据，加快与市级信息资源统一共享交换平台的连接，逐步实现农业农村、自然资源、生态环境、水利、林草、气象等部门数据共享。建立农村人居环境综合监测平台，有序推进对农村污染物、污染源动态监测，强化农业生物资源、农产品产地环境、农业面源污染、农田土壤生态环境、农村饮用水水源水质监测数据开发应用，提升绿色美丽乡村智慧建设水平。</w:t>
      </w:r>
    </w:p>
    <w:p w14:paraId="68135BE5">
      <w:pPr>
        <w:pStyle w:val="15"/>
        <w:rPr>
          <w:rFonts w:hint="eastAsia" w:ascii="宋体" w:hAnsi="宋体" w:eastAsia="方正仿宋_GBK" w:cs="方正仿宋_GBK"/>
          <w:color w:val="auto"/>
          <w:sz w:val="32"/>
          <w:szCs w:val="32"/>
          <w:highlight w:val="none"/>
          <w:lang w:val="en-US" w:eastAsia="zh-CN"/>
        </w:rPr>
      </w:pPr>
    </w:p>
    <w:p w14:paraId="380DC71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1"/>
        <w:rPr>
          <w:rFonts w:hint="eastAsia" w:ascii="宋体" w:hAnsi="宋体" w:eastAsia="方正黑体_GBK" w:cs="方正黑体_GBK"/>
          <w:color w:val="auto"/>
          <w:sz w:val="32"/>
          <w:szCs w:val="32"/>
          <w:highlight w:val="none"/>
          <w:lang w:val="en-US" w:eastAsia="zh-CN"/>
        </w:rPr>
      </w:pPr>
      <w:bookmarkStart w:id="135" w:name="_Toc30124"/>
      <w:r>
        <w:rPr>
          <w:rFonts w:hint="eastAsia" w:ascii="宋体" w:hAnsi="宋体" w:eastAsia="方正黑体_GBK" w:cs="方正黑体_GBK"/>
          <w:color w:val="auto"/>
          <w:sz w:val="32"/>
          <w:szCs w:val="32"/>
          <w:highlight w:val="none"/>
          <w:lang w:val="en-US" w:eastAsia="zh-CN"/>
        </w:rPr>
        <w:t>第十节  促进农民全面发展</w:t>
      </w:r>
      <w:bookmarkEnd w:id="135"/>
    </w:p>
    <w:p w14:paraId="237D31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大力培育高素质农民。按照农业农村部印发的《高素质农民培训规范（试行）》要求，加强农村人才培养，加大农业经营主体带头人、经纪人、青年农场主、农村党员骨干和农村实用人才、高素质农民培训力度。开展新型农业经营和服务主体经营者培训、返乡创新创业者培训、专业生产型和技能型服务型培训，培养有文化、懂技术、善经营、会管理的高素质农民队伍。引导、支持各类科技人员、中高等院校毕业生和农民工返乡创业，培养一批现代农业发展“新农人”。到2025年，累计培训高素质农民2900人以上，农业产业工人5万人。</w:t>
      </w:r>
    </w:p>
    <w:p w14:paraId="1353B4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提升农民精神风貌。实施农村公民理想信念教育工程，培育和践行社会主义核心价值观，持续开展“感党恩、听党话、跟党走“教育活动，培育爱党、爱国、爱农村的新农民。大力弘扬民族精神和时代精神，引导群众发扬艰苦奋斗、自强不息的优良传统，发扬与时俱进、改革创新的时代精神，增强发展意识、效率意识、竞争意识，使村村谋发展、家家忙致富、人人思创业蔚然成风。开展“除陋习、树新风”主题实践活动，大树“崇德向善、勤俭节约、文明健康”的文明新风。深入实施公民道德建设工程，以专题讲座、诚信故事会等形式推进社会公德、职业道德、家庭美德、个人品德建设。全面推进农民体育健康工程，提高农民健康意识与身体素质。</w:t>
      </w:r>
    </w:p>
    <w:p w14:paraId="046952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促进农民富裕富足。培育壮大乡村产业，推进提质增效、节本增效、规模增效，把产业链增值收益尽量留给农民、留在农村，增加农民家庭经营性收入。加强农民工技能培训和就业服务，落实农民工就业促进政策，抓好农村劳动力转移就业，提高转移就业质量，推动传统农民向产业工人转变，拓展工资性收入增长空间。认真落实强农惠农富农政策，通过惠农补贴、生态补偿、转移支付等手段，多渠道增加农民转移性收入。</w:t>
      </w:r>
    </w:p>
    <w:p w14:paraId="5F0F9363">
      <w:pPr>
        <w:rPr>
          <w:rFonts w:hint="eastAsia" w:ascii="宋体" w:hAnsi="宋体" w:eastAsia="方正小标宋_GBK" w:cs="方正黑体_GBK"/>
          <w:bCs/>
          <w:color w:val="auto"/>
          <w:spacing w:val="8"/>
          <w:sz w:val="44"/>
          <w:szCs w:val="44"/>
          <w:highlight w:val="none"/>
          <w:shd w:val="clear" w:color="auto" w:fill="FFFFFF"/>
        </w:rPr>
      </w:pPr>
      <w:r>
        <w:rPr>
          <w:rFonts w:hint="eastAsia" w:ascii="宋体" w:hAnsi="宋体" w:eastAsia="方正小标宋_GBK" w:cs="方正黑体_GBK"/>
          <w:bCs/>
          <w:color w:val="auto"/>
          <w:spacing w:val="8"/>
          <w:sz w:val="44"/>
          <w:szCs w:val="44"/>
          <w:highlight w:val="none"/>
          <w:shd w:val="clear" w:color="auto" w:fill="FFFFFF"/>
        </w:rPr>
        <w:br w:type="page"/>
      </w:r>
    </w:p>
    <w:bookmarkEnd w:id="106"/>
    <w:p w14:paraId="524ECA15">
      <w:pPr>
        <w:keepNext w:val="0"/>
        <w:keepLines w:val="0"/>
        <w:pageBreakBefore w:val="0"/>
        <w:widowControl w:val="0"/>
        <w:kinsoku/>
        <w:wordWrap/>
        <w:overflowPunct/>
        <w:topLinePunct w:val="0"/>
        <w:autoSpaceDE/>
        <w:autoSpaceDN/>
        <w:bidi w:val="0"/>
        <w:adjustRightInd/>
        <w:snapToGrid/>
        <w:ind w:firstLine="0"/>
        <w:jc w:val="center"/>
        <w:textAlignment w:val="auto"/>
        <w:outlineLvl w:val="0"/>
        <w:rPr>
          <w:rFonts w:ascii="宋体" w:hAnsi="宋体" w:eastAsia="方正小标宋_GBK"/>
          <w:b/>
          <w:color w:val="auto"/>
          <w:sz w:val="44"/>
          <w:szCs w:val="44"/>
          <w:highlight w:val="none"/>
        </w:rPr>
      </w:pPr>
      <w:bookmarkStart w:id="136" w:name="_Toc24633"/>
      <w:bookmarkStart w:id="137" w:name="_Toc454098086"/>
      <w:r>
        <w:rPr>
          <w:rFonts w:hint="eastAsia" w:ascii="宋体" w:hAnsi="宋体" w:eastAsia="方正小标宋_GBK"/>
          <w:b w:val="0"/>
          <w:bCs/>
          <w:color w:val="auto"/>
          <w:sz w:val="44"/>
          <w:szCs w:val="44"/>
          <w:highlight w:val="none"/>
        </w:rPr>
        <w:t>第</w:t>
      </w:r>
      <w:r>
        <w:rPr>
          <w:rFonts w:hint="eastAsia" w:ascii="宋体" w:hAnsi="宋体" w:eastAsia="方正小标宋_GBK"/>
          <w:b w:val="0"/>
          <w:bCs/>
          <w:color w:val="auto"/>
          <w:sz w:val="44"/>
          <w:szCs w:val="44"/>
          <w:highlight w:val="none"/>
          <w:lang w:eastAsia="zh-CN"/>
        </w:rPr>
        <w:t>六</w:t>
      </w:r>
      <w:r>
        <w:rPr>
          <w:rFonts w:hint="eastAsia" w:ascii="宋体" w:hAnsi="宋体" w:eastAsia="方正小标宋_GBK"/>
          <w:b w:val="0"/>
          <w:bCs/>
          <w:color w:val="auto"/>
          <w:sz w:val="44"/>
          <w:szCs w:val="44"/>
          <w:highlight w:val="none"/>
        </w:rPr>
        <w:t>章</w:t>
      </w:r>
      <w:r>
        <w:rPr>
          <w:rFonts w:hint="eastAsia" w:ascii="宋体" w:hAnsi="宋体" w:eastAsia="方正小标宋_GBK"/>
          <w:b w:val="0"/>
          <w:bCs/>
          <w:color w:val="auto"/>
          <w:sz w:val="44"/>
          <w:szCs w:val="44"/>
          <w:highlight w:val="none"/>
          <w:lang w:val="en-US" w:eastAsia="zh-CN"/>
        </w:rPr>
        <w:t xml:space="preserve">  </w:t>
      </w:r>
      <w:r>
        <w:rPr>
          <w:rFonts w:hint="eastAsia" w:ascii="宋体" w:hAnsi="宋体" w:eastAsia="方正小标宋_GBK"/>
          <w:b w:val="0"/>
          <w:bCs/>
          <w:color w:val="auto"/>
          <w:sz w:val="44"/>
          <w:szCs w:val="44"/>
          <w:highlight w:val="none"/>
        </w:rPr>
        <w:t>保障措施</w:t>
      </w:r>
      <w:bookmarkEnd w:id="136"/>
      <w:bookmarkEnd w:id="137"/>
    </w:p>
    <w:p w14:paraId="593BCB18">
      <w:pPr>
        <w:pStyle w:val="3"/>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宋体" w:hAnsi="宋体" w:eastAsia="方正黑体_GBK" w:cs="方正黑体_GBK"/>
          <w:bCs w:val="0"/>
          <w:color w:val="auto"/>
          <w:kern w:val="2"/>
          <w:sz w:val="32"/>
          <w:szCs w:val="32"/>
          <w:highlight w:val="none"/>
          <w:lang w:val="en-US" w:eastAsia="zh-CN" w:bidi="ar-SA"/>
        </w:rPr>
      </w:pPr>
      <w:bookmarkStart w:id="138" w:name="_Toc6049"/>
      <w:bookmarkStart w:id="139" w:name="_Toc20653"/>
      <w:bookmarkStart w:id="140" w:name="_Toc454098087"/>
      <w:bookmarkStart w:id="141" w:name="_Toc24808"/>
      <w:bookmarkStart w:id="142" w:name="_Toc453745158"/>
      <w:bookmarkStart w:id="143" w:name="_Toc4170"/>
      <w:bookmarkStart w:id="144" w:name="_Toc9535"/>
      <w:r>
        <w:rPr>
          <w:rFonts w:hint="eastAsia" w:ascii="宋体" w:hAnsi="宋体" w:eastAsia="方正黑体_GBK" w:cs="方正黑体_GBK"/>
          <w:bCs w:val="0"/>
          <w:color w:val="auto"/>
          <w:kern w:val="2"/>
          <w:sz w:val="32"/>
          <w:szCs w:val="32"/>
          <w:highlight w:val="none"/>
          <w:lang w:val="en-US" w:eastAsia="zh-CN" w:bidi="ar-SA"/>
        </w:rPr>
        <w:t>一、切实加强领导，为农业发展提供组织保障</w:t>
      </w:r>
      <w:bookmarkEnd w:id="138"/>
      <w:bookmarkEnd w:id="139"/>
      <w:bookmarkEnd w:id="140"/>
      <w:bookmarkEnd w:id="141"/>
      <w:bookmarkEnd w:id="142"/>
      <w:bookmarkEnd w:id="143"/>
      <w:bookmarkEnd w:id="144"/>
    </w:p>
    <w:p w14:paraId="7FD328A4">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宋体" w:hAnsi="宋体" w:eastAsia="方正仿宋_GBK"/>
          <w:color w:val="auto"/>
          <w:sz w:val="32"/>
          <w:szCs w:val="32"/>
          <w:highlight w:val="none"/>
        </w:rPr>
      </w:pPr>
      <w:r>
        <w:rPr>
          <w:rFonts w:hint="eastAsia" w:ascii="宋体" w:hAnsi="宋体" w:eastAsia="方正仿宋_GBK"/>
          <w:color w:val="auto"/>
          <w:sz w:val="32"/>
          <w:szCs w:val="32"/>
          <w:highlight w:val="none"/>
        </w:rPr>
        <w:t>强化党委统一领导、党政齐抓共管、农业综合部门组织协调、各涉农部门各负其责的农业工作领导体制和工作机制。成立由</w:t>
      </w:r>
      <w:r>
        <w:rPr>
          <w:rFonts w:hint="eastAsia" w:ascii="宋体" w:hAnsi="宋体" w:eastAsia="方正仿宋_GBK"/>
          <w:color w:val="auto"/>
          <w:sz w:val="32"/>
          <w:szCs w:val="32"/>
          <w:highlight w:val="none"/>
          <w:lang w:eastAsia="zh-CN"/>
        </w:rPr>
        <w:t>县委书记、</w:t>
      </w:r>
      <w:r>
        <w:rPr>
          <w:rFonts w:hint="eastAsia" w:ascii="宋体" w:hAnsi="宋体" w:eastAsia="方正仿宋_GBK"/>
          <w:color w:val="auto"/>
          <w:sz w:val="32"/>
          <w:szCs w:val="32"/>
          <w:highlight w:val="none"/>
        </w:rPr>
        <w:t>县长任</w:t>
      </w:r>
      <w:r>
        <w:rPr>
          <w:rFonts w:hint="eastAsia" w:ascii="宋体" w:hAnsi="宋体" w:eastAsia="方正仿宋_GBK"/>
          <w:color w:val="auto"/>
          <w:sz w:val="32"/>
          <w:szCs w:val="32"/>
          <w:highlight w:val="none"/>
          <w:lang w:eastAsia="zh-CN"/>
        </w:rPr>
        <w:t>双</w:t>
      </w:r>
      <w:r>
        <w:rPr>
          <w:rFonts w:hint="eastAsia" w:ascii="宋体" w:hAnsi="宋体" w:eastAsia="方正仿宋_GBK"/>
          <w:color w:val="auto"/>
          <w:sz w:val="32"/>
          <w:szCs w:val="32"/>
          <w:highlight w:val="none"/>
        </w:rPr>
        <w:t>组长，县直有关部门和各乡镇主要领导为成员的新平县</w:t>
      </w:r>
      <w:r>
        <w:rPr>
          <w:rFonts w:hint="eastAsia" w:ascii="宋体" w:hAnsi="宋体" w:eastAsia="方正仿宋_GBK"/>
          <w:color w:val="auto"/>
          <w:sz w:val="32"/>
          <w:szCs w:val="32"/>
          <w:highlight w:val="none"/>
          <w:lang w:eastAsia="zh-CN"/>
        </w:rPr>
        <w:t>农村工作</w:t>
      </w:r>
      <w:r>
        <w:rPr>
          <w:rFonts w:hint="eastAsia" w:ascii="宋体" w:hAnsi="宋体" w:eastAsia="方正仿宋_GBK"/>
          <w:color w:val="auto"/>
          <w:sz w:val="32"/>
          <w:szCs w:val="32"/>
          <w:highlight w:val="none"/>
        </w:rPr>
        <w:t>领导小组，统筹协调农业</w:t>
      </w:r>
      <w:r>
        <w:rPr>
          <w:rFonts w:hint="eastAsia" w:ascii="宋体" w:hAnsi="宋体" w:eastAsia="方正仿宋_GBK"/>
          <w:color w:val="auto"/>
          <w:sz w:val="32"/>
          <w:szCs w:val="32"/>
          <w:highlight w:val="none"/>
          <w:lang w:eastAsia="zh-CN"/>
        </w:rPr>
        <w:t>农村全面</w:t>
      </w:r>
      <w:r>
        <w:rPr>
          <w:rFonts w:hint="eastAsia" w:ascii="宋体" w:hAnsi="宋体" w:eastAsia="方正仿宋_GBK"/>
          <w:color w:val="auto"/>
          <w:sz w:val="32"/>
          <w:szCs w:val="32"/>
          <w:highlight w:val="none"/>
        </w:rPr>
        <w:t>发展工作，研究和解决农业产业发展</w:t>
      </w:r>
      <w:r>
        <w:rPr>
          <w:rFonts w:hint="eastAsia" w:ascii="宋体" w:hAnsi="宋体" w:eastAsia="方正仿宋_GBK"/>
          <w:color w:val="auto"/>
          <w:sz w:val="32"/>
          <w:szCs w:val="32"/>
          <w:highlight w:val="none"/>
          <w:lang w:eastAsia="zh-CN"/>
        </w:rPr>
        <w:t>、农村建设和农民提升等领域</w:t>
      </w:r>
      <w:r>
        <w:rPr>
          <w:rFonts w:hint="eastAsia" w:ascii="宋体" w:hAnsi="宋体" w:eastAsia="方正仿宋_GBK"/>
          <w:color w:val="auto"/>
          <w:sz w:val="32"/>
          <w:szCs w:val="32"/>
          <w:highlight w:val="none"/>
        </w:rPr>
        <w:t>重大事项。建立部门间快速、高效的工作协调机制。完善考核评价体系，把农业发展、农民增收、耕地与农业环境保护等作为重要考核内容，纳入干部考核目标责任制，严格考核，奖优罚劣。</w:t>
      </w:r>
    </w:p>
    <w:p w14:paraId="44D1D057">
      <w:pPr>
        <w:pStyle w:val="3"/>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宋体" w:hAnsi="宋体" w:eastAsia="方正黑体_GBK" w:cs="方正黑体_GBK"/>
          <w:bCs w:val="0"/>
          <w:color w:val="auto"/>
          <w:kern w:val="2"/>
          <w:sz w:val="32"/>
          <w:szCs w:val="32"/>
          <w:highlight w:val="none"/>
          <w:lang w:val="en-US" w:eastAsia="zh-CN" w:bidi="ar-SA"/>
        </w:rPr>
      </w:pPr>
      <w:bookmarkStart w:id="145" w:name="_Toc30287"/>
      <w:bookmarkStart w:id="146" w:name="_Toc8011"/>
      <w:bookmarkStart w:id="147" w:name="_Toc2798"/>
      <w:bookmarkStart w:id="148" w:name="_Toc454098088"/>
      <w:bookmarkStart w:id="149" w:name="_Toc20171"/>
      <w:bookmarkStart w:id="150" w:name="_Toc453745159"/>
      <w:bookmarkStart w:id="151" w:name="_Toc2011"/>
      <w:r>
        <w:rPr>
          <w:rFonts w:hint="eastAsia" w:ascii="宋体" w:hAnsi="宋体" w:eastAsia="方正黑体_GBK" w:cs="方正黑体_GBK"/>
          <w:bCs w:val="0"/>
          <w:color w:val="auto"/>
          <w:kern w:val="2"/>
          <w:sz w:val="32"/>
          <w:szCs w:val="32"/>
          <w:highlight w:val="none"/>
          <w:lang w:val="en-US" w:eastAsia="zh-CN" w:bidi="ar-SA"/>
        </w:rPr>
        <w:t>二、深化农村改革，为农业发展提供制度保障</w:t>
      </w:r>
      <w:bookmarkEnd w:id="145"/>
      <w:bookmarkEnd w:id="146"/>
      <w:bookmarkEnd w:id="147"/>
      <w:bookmarkEnd w:id="148"/>
      <w:bookmarkEnd w:id="149"/>
      <w:bookmarkEnd w:id="150"/>
      <w:bookmarkEnd w:id="151"/>
    </w:p>
    <w:p w14:paraId="706151C8">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宋体" w:hAnsi="宋体" w:eastAsia="方正仿宋_GBK"/>
          <w:color w:val="auto"/>
          <w:sz w:val="32"/>
          <w:szCs w:val="32"/>
          <w:highlight w:val="none"/>
        </w:rPr>
      </w:pPr>
      <w:r>
        <w:rPr>
          <w:rFonts w:hint="eastAsia" w:ascii="宋体" w:hAnsi="宋体" w:eastAsia="方正仿宋_GBK"/>
          <w:color w:val="auto"/>
          <w:sz w:val="32"/>
          <w:szCs w:val="32"/>
          <w:highlight w:val="none"/>
        </w:rPr>
        <w:t>稳定农村基本经营制度，搭建农村承包土地经营权流转服务平台，为推进农业标准化和适度规模经营提供支撑。</w:t>
      </w:r>
      <w:r>
        <w:rPr>
          <w:rFonts w:hint="eastAsia" w:ascii="宋体" w:hAnsi="宋体" w:eastAsia="方正仿宋_GBK"/>
          <w:color w:val="auto"/>
          <w:sz w:val="32"/>
          <w:szCs w:val="32"/>
          <w:highlight w:val="none"/>
          <w:lang w:eastAsia="zh-CN"/>
        </w:rPr>
        <w:t>不断完善</w:t>
      </w:r>
      <w:r>
        <w:rPr>
          <w:rFonts w:hint="eastAsia" w:ascii="宋体" w:hAnsi="宋体" w:eastAsia="方正仿宋_GBK"/>
          <w:color w:val="auto"/>
          <w:sz w:val="32"/>
          <w:szCs w:val="32"/>
          <w:highlight w:val="none"/>
        </w:rPr>
        <w:t>农业设施用地、养殖场建设用地审批、管理的新机制、新办法。进一步推进农村集体“三资”监管信息网络平台建设，促进农村集体“三资”管理制度化、规范化和信息化，探索发展壮大村级集体经济新模式。推动农业经营体制和机制创新，扶持家庭农场、农民专业合作社、农业企业发展，大力推进农业产业化经营。深入推进基层农技推广、兽医、种子、农机等方面管理体制改革，建立健全乡级农技推广、动植物疫病防控及农产品质量安全监管体系。</w:t>
      </w:r>
    </w:p>
    <w:p w14:paraId="716C6A3E">
      <w:pPr>
        <w:pStyle w:val="3"/>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宋体" w:hAnsi="宋体" w:eastAsia="方正黑体_GBK" w:cs="方正黑体_GBK"/>
          <w:bCs w:val="0"/>
          <w:color w:val="auto"/>
          <w:kern w:val="2"/>
          <w:sz w:val="32"/>
          <w:szCs w:val="32"/>
          <w:highlight w:val="none"/>
          <w:lang w:val="en-US" w:eastAsia="zh-CN" w:bidi="ar-SA"/>
        </w:rPr>
      </w:pPr>
      <w:bookmarkStart w:id="152" w:name="_Toc453745160"/>
      <w:bookmarkStart w:id="153" w:name="_Toc454098089"/>
      <w:bookmarkStart w:id="154" w:name="_Toc17341"/>
      <w:bookmarkStart w:id="155" w:name="_Toc31913"/>
      <w:bookmarkStart w:id="156" w:name="_Toc19444"/>
      <w:bookmarkStart w:id="157" w:name="_Toc28714"/>
      <w:bookmarkStart w:id="158" w:name="_Toc11319"/>
      <w:r>
        <w:rPr>
          <w:rFonts w:hint="eastAsia" w:ascii="宋体" w:hAnsi="宋体" w:eastAsia="方正黑体_GBK" w:cs="方正黑体_GBK"/>
          <w:bCs w:val="0"/>
          <w:color w:val="auto"/>
          <w:kern w:val="2"/>
          <w:sz w:val="32"/>
          <w:szCs w:val="32"/>
          <w:highlight w:val="none"/>
          <w:lang w:val="en-US" w:eastAsia="zh-CN" w:bidi="ar-SA"/>
        </w:rPr>
        <w:t>三、加大农业投入，为农业发展提供资金保障</w:t>
      </w:r>
      <w:bookmarkEnd w:id="152"/>
      <w:bookmarkEnd w:id="153"/>
      <w:bookmarkEnd w:id="154"/>
      <w:bookmarkEnd w:id="155"/>
      <w:bookmarkEnd w:id="156"/>
      <w:bookmarkEnd w:id="157"/>
      <w:bookmarkEnd w:id="158"/>
    </w:p>
    <w:p w14:paraId="11490E8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宋体" w:hAnsi="宋体" w:eastAsia="方正仿宋_GBK"/>
          <w:color w:val="auto"/>
          <w:sz w:val="32"/>
          <w:szCs w:val="32"/>
          <w:highlight w:val="none"/>
        </w:rPr>
      </w:pPr>
      <w:r>
        <w:rPr>
          <w:rFonts w:hint="eastAsia" w:ascii="宋体" w:hAnsi="宋体" w:eastAsia="方正仿宋_GBK"/>
          <w:color w:val="auto"/>
          <w:sz w:val="32"/>
          <w:szCs w:val="32"/>
          <w:highlight w:val="none"/>
        </w:rPr>
        <w:t>一是加大财政对农业投入，建立健全财政支农资金的稳定增长机制，坚决执行中央三个“继续高于”和一个“主要用于”的投入政策，增加发展现代农业的投入，加强农业基础设施建设。二是建立多元化投入体系。以现代农业建设为重点，大力开展招商引资，积极鼓励社会资本投资农业，建立多层次、多渠道、多元化的农业投资体系。三是进一步完善农业信贷政策。搭建农业融资平台，提供财政贴息，支持贷款担保；积极协调金融部门探索实行动产抵押、权益质押、信用贷款等多种贷款方式，解决农业发展贷款难的问题。</w:t>
      </w:r>
    </w:p>
    <w:p w14:paraId="3D816BCE">
      <w:pPr>
        <w:pStyle w:val="3"/>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宋体" w:hAnsi="宋体" w:eastAsia="方正黑体_GBK" w:cs="方正黑体_GBK"/>
          <w:bCs w:val="0"/>
          <w:color w:val="auto"/>
          <w:kern w:val="2"/>
          <w:sz w:val="32"/>
          <w:szCs w:val="32"/>
          <w:highlight w:val="none"/>
          <w:lang w:val="en-US" w:eastAsia="zh-CN" w:bidi="ar-SA"/>
        </w:rPr>
      </w:pPr>
      <w:bookmarkStart w:id="159" w:name="_Toc3431"/>
      <w:bookmarkStart w:id="160" w:name="_Toc25884"/>
      <w:bookmarkStart w:id="161" w:name="_Toc30992"/>
      <w:bookmarkStart w:id="162" w:name="_Toc454098090"/>
      <w:bookmarkStart w:id="163" w:name="_Toc18378"/>
      <w:bookmarkStart w:id="164" w:name="_Toc453745161"/>
      <w:bookmarkStart w:id="165" w:name="_Toc28059"/>
      <w:r>
        <w:rPr>
          <w:rFonts w:hint="eastAsia" w:ascii="宋体" w:hAnsi="宋体" w:eastAsia="方正黑体_GBK" w:cs="方正黑体_GBK"/>
          <w:bCs w:val="0"/>
          <w:color w:val="auto"/>
          <w:kern w:val="2"/>
          <w:sz w:val="32"/>
          <w:szCs w:val="32"/>
          <w:highlight w:val="none"/>
          <w:lang w:val="en-US" w:eastAsia="zh-CN" w:bidi="ar-SA"/>
        </w:rPr>
        <w:t>四、强化科技服务，为农业发展提供技术保障</w:t>
      </w:r>
      <w:bookmarkEnd w:id="159"/>
      <w:bookmarkEnd w:id="160"/>
      <w:bookmarkEnd w:id="161"/>
      <w:bookmarkEnd w:id="162"/>
      <w:bookmarkEnd w:id="163"/>
      <w:bookmarkEnd w:id="164"/>
      <w:bookmarkEnd w:id="165"/>
    </w:p>
    <w:p w14:paraId="487869E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宋体" w:hAnsi="宋体" w:eastAsia="方正仿宋_GBK"/>
          <w:color w:val="auto"/>
          <w:sz w:val="32"/>
          <w:szCs w:val="32"/>
          <w:highlight w:val="none"/>
        </w:rPr>
      </w:pPr>
      <w:r>
        <w:rPr>
          <w:rFonts w:hint="eastAsia" w:ascii="宋体" w:hAnsi="宋体" w:eastAsia="方正仿宋_GBK"/>
          <w:color w:val="auto"/>
          <w:sz w:val="32"/>
          <w:szCs w:val="32"/>
          <w:highlight w:val="none"/>
        </w:rPr>
        <w:t>加强新品种、新技术、新设备、新工艺的引进和研发，增强农业发展后劲。健全完善现代农业科技服务体系，推进农业科研、教学、推广相结合，加强农业科技推广与服务体系建设、能力建设及人才队伍建设。加快农业科技成果转化，强化农业科技推广，提高科技对农业的贡献率。加强农业科技示范展示基地建设，实施粮糖高产创建和果品蔬菜标准园创建，推进农产品标准化生产。加强以农业适用技术和劳务输出技能为主要内容的农民技术培训，提高农民技术水平和市场适应能力。</w:t>
      </w:r>
    </w:p>
    <w:p w14:paraId="26EDF987">
      <w:pPr>
        <w:pStyle w:val="3"/>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宋体" w:hAnsi="宋体" w:eastAsia="方正黑体_GBK" w:cs="方正黑体_GBK"/>
          <w:bCs w:val="0"/>
          <w:color w:val="auto"/>
          <w:kern w:val="2"/>
          <w:sz w:val="32"/>
          <w:szCs w:val="32"/>
          <w:highlight w:val="none"/>
          <w:lang w:val="en-US" w:eastAsia="zh-CN" w:bidi="ar-SA"/>
        </w:rPr>
      </w:pPr>
      <w:bookmarkStart w:id="166" w:name="_Toc3146"/>
      <w:bookmarkStart w:id="167" w:name="_Toc14057"/>
      <w:bookmarkStart w:id="168" w:name="_Toc453745162"/>
      <w:bookmarkStart w:id="169" w:name="_Toc16395"/>
      <w:bookmarkStart w:id="170" w:name="_Toc3574"/>
      <w:bookmarkStart w:id="171" w:name="_Toc10252"/>
      <w:bookmarkStart w:id="172" w:name="_Toc454098091"/>
      <w:r>
        <w:rPr>
          <w:rFonts w:hint="eastAsia" w:ascii="宋体" w:hAnsi="宋体" w:eastAsia="方正黑体_GBK" w:cs="方正黑体_GBK"/>
          <w:bCs w:val="0"/>
          <w:color w:val="auto"/>
          <w:kern w:val="2"/>
          <w:sz w:val="32"/>
          <w:szCs w:val="32"/>
          <w:highlight w:val="none"/>
          <w:lang w:val="en-US" w:eastAsia="zh-CN" w:bidi="ar-SA"/>
        </w:rPr>
        <w:t>五、加大执法力度，为农业发展提供法制保障</w:t>
      </w:r>
      <w:bookmarkEnd w:id="166"/>
      <w:bookmarkEnd w:id="167"/>
      <w:bookmarkEnd w:id="168"/>
      <w:bookmarkEnd w:id="169"/>
      <w:bookmarkEnd w:id="170"/>
      <w:bookmarkEnd w:id="171"/>
      <w:bookmarkEnd w:id="172"/>
    </w:p>
    <w:p w14:paraId="690A462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宋体" w:hAnsi="宋体" w:eastAsia="方正仿宋_GBK"/>
          <w:color w:val="auto"/>
          <w:sz w:val="32"/>
          <w:szCs w:val="32"/>
          <w:highlight w:val="none"/>
        </w:rPr>
      </w:pPr>
      <w:r>
        <w:rPr>
          <w:rFonts w:hint="eastAsia" w:ascii="宋体" w:hAnsi="宋体" w:eastAsia="方正仿宋_GBK"/>
          <w:color w:val="auto"/>
          <w:sz w:val="32"/>
          <w:szCs w:val="32"/>
          <w:highlight w:val="none"/>
        </w:rPr>
        <w:t>全面推进农业行政综合执法，提高农业行政执法水平。严肃查处各类坑农、害农事件，维护农民的合法权益。加大农村普法教育，增强农业系统干部、农村基层干部和农民群众的法律意识；加强农业法制宣传，为农业和农村经济健康发展提供宽松、公平的法制环境；加强农业综合执法队伍建设，不断增强农业部门依法行政能力，为确保农业发展、保障农民权益发挥应有作用。</w:t>
      </w:r>
    </w:p>
    <w:p w14:paraId="468DB8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宋体" w:hAnsi="宋体" w:eastAsia="方正黑体_GBK" w:cs="方正黑体_GBK"/>
          <w:color w:val="auto"/>
          <w:sz w:val="32"/>
          <w:szCs w:val="32"/>
          <w:highlight w:val="none"/>
          <w:lang w:eastAsia="zh-CN"/>
        </w:rPr>
      </w:pPr>
      <w:bookmarkStart w:id="173" w:name="_Toc8519"/>
      <w:r>
        <w:rPr>
          <w:rFonts w:hint="eastAsia" w:ascii="宋体" w:hAnsi="宋体" w:eastAsia="方正黑体_GBK" w:cs="方正黑体_GBK"/>
          <w:color w:val="auto"/>
          <w:sz w:val="32"/>
          <w:szCs w:val="32"/>
          <w:highlight w:val="none"/>
          <w:lang w:eastAsia="zh-CN"/>
        </w:rPr>
        <w:t>附件：</w:t>
      </w:r>
      <w:bookmarkEnd w:id="173"/>
    </w:p>
    <w:p w14:paraId="0D524445">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_GBK"/>
          <w:color w:val="auto"/>
          <w:sz w:val="32"/>
          <w:highlight w:val="none"/>
        </w:rPr>
      </w:pPr>
      <w:bookmarkStart w:id="174" w:name="_Toc29337"/>
      <w:bookmarkStart w:id="175" w:name="_Toc15677"/>
      <w:bookmarkStart w:id="176" w:name="_Toc27276"/>
      <w:bookmarkStart w:id="177" w:name="_Toc16723"/>
      <w:bookmarkStart w:id="178" w:name="_Toc30351"/>
      <w:r>
        <w:rPr>
          <w:rFonts w:hint="eastAsia" w:ascii="宋体" w:hAnsi="宋体" w:eastAsia="方正仿宋_GBK"/>
          <w:color w:val="auto"/>
          <w:sz w:val="32"/>
          <w:highlight w:val="none"/>
        </w:rPr>
        <w:t>附表1</w:t>
      </w:r>
      <w:r>
        <w:rPr>
          <w:rFonts w:hint="eastAsia" w:ascii="宋体" w:hAnsi="宋体" w:eastAsia="方正仿宋_GBK"/>
          <w:color w:val="auto"/>
          <w:sz w:val="32"/>
          <w:highlight w:val="none"/>
          <w:lang w:val="en-US" w:eastAsia="zh-CN"/>
        </w:rPr>
        <w:t xml:space="preserve">  </w:t>
      </w:r>
      <w:r>
        <w:rPr>
          <w:rFonts w:hint="eastAsia" w:ascii="宋体" w:hAnsi="宋体" w:eastAsia="方正仿宋_GBK"/>
          <w:color w:val="auto"/>
          <w:sz w:val="32"/>
          <w:highlight w:val="none"/>
        </w:rPr>
        <w:t>新平县“十四五”农业</w:t>
      </w:r>
      <w:r>
        <w:rPr>
          <w:rFonts w:hint="eastAsia" w:ascii="宋体" w:hAnsi="宋体" w:eastAsia="方正仿宋_GBK"/>
          <w:color w:val="auto"/>
          <w:sz w:val="32"/>
          <w:highlight w:val="none"/>
          <w:lang w:eastAsia="zh-CN"/>
        </w:rPr>
        <w:t>农村现代化</w:t>
      </w:r>
      <w:r>
        <w:rPr>
          <w:rFonts w:hint="eastAsia" w:ascii="宋体" w:hAnsi="宋体" w:eastAsia="方正仿宋_GBK"/>
          <w:color w:val="auto"/>
          <w:sz w:val="32"/>
          <w:highlight w:val="none"/>
        </w:rPr>
        <w:t>发展规划</w:t>
      </w:r>
      <w:r>
        <w:rPr>
          <w:rFonts w:hint="eastAsia" w:ascii="宋体" w:hAnsi="宋体" w:eastAsia="方正仿宋_GBK"/>
          <w:color w:val="auto"/>
          <w:sz w:val="32"/>
          <w:highlight w:val="none"/>
          <w:lang w:eastAsia="zh-CN"/>
        </w:rPr>
        <w:t>产业发展</w:t>
      </w:r>
      <w:r>
        <w:rPr>
          <w:rFonts w:hint="eastAsia" w:ascii="宋体" w:hAnsi="宋体" w:eastAsia="方正仿宋_GBK"/>
          <w:color w:val="auto"/>
          <w:sz w:val="32"/>
          <w:highlight w:val="none"/>
        </w:rPr>
        <w:t>指标表</w:t>
      </w:r>
      <w:bookmarkEnd w:id="174"/>
      <w:bookmarkEnd w:id="175"/>
      <w:bookmarkEnd w:id="176"/>
      <w:bookmarkEnd w:id="177"/>
      <w:bookmarkEnd w:id="178"/>
    </w:p>
    <w:p w14:paraId="45DCBC90">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olor w:val="auto"/>
          <w:sz w:val="32"/>
          <w:highlight w:val="none"/>
        </w:rPr>
      </w:pPr>
      <w:r>
        <w:rPr>
          <w:rFonts w:hint="eastAsia" w:ascii="宋体" w:hAnsi="宋体" w:eastAsia="方正仿宋_GBK"/>
          <w:color w:val="auto"/>
          <w:sz w:val="32"/>
          <w:highlight w:val="none"/>
          <w:lang w:val="en-US" w:eastAsia="zh-CN"/>
        </w:rPr>
        <w:t xml:space="preserve">附表2  </w:t>
      </w:r>
      <w:r>
        <w:rPr>
          <w:rFonts w:hint="eastAsia" w:ascii="宋体" w:hAnsi="宋体" w:eastAsia="方正仿宋_GBK"/>
          <w:color w:val="auto"/>
          <w:sz w:val="32"/>
          <w:highlight w:val="none"/>
        </w:rPr>
        <w:t>新平县“十四五”农业</w:t>
      </w:r>
      <w:r>
        <w:rPr>
          <w:rFonts w:hint="eastAsia" w:ascii="宋体" w:hAnsi="宋体" w:eastAsia="方正仿宋_GBK"/>
          <w:color w:val="auto"/>
          <w:sz w:val="32"/>
          <w:highlight w:val="none"/>
          <w:lang w:eastAsia="zh-CN"/>
        </w:rPr>
        <w:t>农村现代化发展</w:t>
      </w:r>
      <w:r>
        <w:rPr>
          <w:rFonts w:hint="eastAsia" w:ascii="宋体" w:hAnsi="宋体" w:eastAsia="方正仿宋_GBK"/>
          <w:color w:val="auto"/>
          <w:sz w:val="32"/>
          <w:highlight w:val="none"/>
        </w:rPr>
        <w:t>规划建设项目表</w:t>
      </w:r>
    </w:p>
    <w:p w14:paraId="09EDBEDC">
      <w:pPr>
        <w:rPr>
          <w:rFonts w:ascii="宋体" w:hAnsi="宋体"/>
          <w:color w:val="auto"/>
          <w:highlight w:val="none"/>
        </w:rPr>
        <w:sectPr>
          <w:headerReference r:id="rId14" w:type="first"/>
          <w:footerReference r:id="rId17" w:type="first"/>
          <w:headerReference r:id="rId12" w:type="default"/>
          <w:footerReference r:id="rId15" w:type="default"/>
          <w:headerReference r:id="rId13" w:type="even"/>
          <w:footerReference r:id="rId16" w:type="even"/>
          <w:pgSz w:w="11907" w:h="16840"/>
          <w:pgMar w:top="567" w:right="1474" w:bottom="567" w:left="1587" w:header="1361" w:footer="1191" w:gutter="0"/>
          <w:pgNumType w:fmt="decimal" w:start="1"/>
          <w:cols w:space="0" w:num="1"/>
          <w:rtlGutter w:val="0"/>
          <w:docGrid w:type="lines" w:linePitch="321" w:charSpace="0"/>
        </w:sectPr>
      </w:pPr>
    </w:p>
    <w:tbl>
      <w:tblPr>
        <w:tblStyle w:val="16"/>
        <w:tblW w:w="0" w:type="auto"/>
        <w:tblInd w:w="2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92"/>
        <w:gridCol w:w="1164"/>
        <w:gridCol w:w="1104"/>
        <w:gridCol w:w="1080"/>
        <w:gridCol w:w="1080"/>
        <w:gridCol w:w="1080"/>
        <w:gridCol w:w="1080"/>
        <w:gridCol w:w="1080"/>
        <w:gridCol w:w="1104"/>
        <w:gridCol w:w="1080"/>
      </w:tblGrid>
      <w:tr w14:paraId="4BEF1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blHeader/>
        </w:trPr>
        <w:tc>
          <w:tcPr>
            <w:tcW w:w="2592" w:type="dxa"/>
            <w:tcBorders>
              <w:top w:val="nil"/>
              <w:left w:val="nil"/>
              <w:bottom w:val="nil"/>
              <w:right w:val="nil"/>
              <w:tl2br w:val="nil"/>
              <w:tr2bl w:val="nil"/>
            </w:tcBorders>
            <w:noWrap w:val="0"/>
            <w:vAlign w:val="center"/>
          </w:tcPr>
          <w:p w14:paraId="66382038">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宋体" w:hAnsi="宋体"/>
                <w:color w:val="000000"/>
                <w:sz w:val="24"/>
                <w:szCs w:val="24"/>
              </w:rPr>
            </w:pPr>
            <w:r>
              <w:rPr>
                <w:rFonts w:hint="eastAsia" w:ascii="宋体" w:hAnsi="宋体"/>
                <w:color w:val="000000"/>
                <w:sz w:val="24"/>
                <w:szCs w:val="24"/>
              </w:rPr>
              <w:t>附表1</w:t>
            </w:r>
          </w:p>
        </w:tc>
        <w:tc>
          <w:tcPr>
            <w:tcW w:w="1164" w:type="dxa"/>
            <w:tcBorders>
              <w:top w:val="nil"/>
              <w:left w:val="nil"/>
              <w:bottom w:val="nil"/>
              <w:right w:val="nil"/>
              <w:tl2br w:val="nil"/>
              <w:tr2bl w:val="nil"/>
            </w:tcBorders>
            <w:noWrap w:val="0"/>
            <w:vAlign w:val="top"/>
          </w:tcPr>
          <w:p w14:paraId="5E097852">
            <w:pPr>
              <w:keepNext w:val="0"/>
              <w:keepLines w:val="0"/>
              <w:pageBreakBefore w:val="0"/>
              <w:widowControl w:val="0"/>
              <w:kinsoku/>
              <w:wordWrap/>
              <w:overflowPunct/>
              <w:topLinePunct w:val="0"/>
              <w:autoSpaceDE/>
              <w:autoSpaceDN/>
              <w:bidi w:val="0"/>
              <w:adjustRightInd/>
              <w:snapToGrid/>
              <w:spacing w:beforeLines="0" w:afterLines="0" w:line="320" w:lineRule="exact"/>
              <w:jc w:val="right"/>
              <w:textAlignment w:val="auto"/>
              <w:rPr>
                <w:rFonts w:hint="eastAsia" w:ascii="宋体" w:hAnsi="宋体" w:eastAsia="黑体"/>
                <w:b/>
                <w:color w:val="000000"/>
                <w:sz w:val="40"/>
                <w:szCs w:val="24"/>
              </w:rPr>
            </w:pPr>
          </w:p>
        </w:tc>
        <w:tc>
          <w:tcPr>
            <w:tcW w:w="1104" w:type="dxa"/>
            <w:tcBorders>
              <w:top w:val="nil"/>
              <w:left w:val="nil"/>
              <w:bottom w:val="nil"/>
              <w:right w:val="nil"/>
              <w:tl2br w:val="nil"/>
              <w:tr2bl w:val="nil"/>
            </w:tcBorders>
            <w:noWrap w:val="0"/>
            <w:vAlign w:val="top"/>
          </w:tcPr>
          <w:p w14:paraId="1C00CD3B">
            <w:pPr>
              <w:keepNext w:val="0"/>
              <w:keepLines w:val="0"/>
              <w:pageBreakBefore w:val="0"/>
              <w:widowControl w:val="0"/>
              <w:kinsoku/>
              <w:wordWrap/>
              <w:overflowPunct/>
              <w:topLinePunct w:val="0"/>
              <w:autoSpaceDE/>
              <w:autoSpaceDN/>
              <w:bidi w:val="0"/>
              <w:adjustRightInd/>
              <w:snapToGrid/>
              <w:spacing w:beforeLines="0" w:afterLines="0" w:line="320" w:lineRule="exact"/>
              <w:jc w:val="right"/>
              <w:textAlignment w:val="auto"/>
              <w:rPr>
                <w:rFonts w:hint="eastAsia" w:ascii="宋体" w:hAnsi="宋体" w:eastAsia="黑体"/>
                <w:b/>
                <w:color w:val="000000"/>
                <w:sz w:val="40"/>
                <w:szCs w:val="24"/>
              </w:rPr>
            </w:pPr>
          </w:p>
        </w:tc>
        <w:tc>
          <w:tcPr>
            <w:tcW w:w="1080" w:type="dxa"/>
            <w:tcBorders>
              <w:top w:val="nil"/>
              <w:left w:val="nil"/>
              <w:bottom w:val="nil"/>
              <w:right w:val="nil"/>
              <w:tl2br w:val="nil"/>
              <w:tr2bl w:val="nil"/>
            </w:tcBorders>
            <w:noWrap w:val="0"/>
            <w:vAlign w:val="top"/>
          </w:tcPr>
          <w:p w14:paraId="2C1B5628">
            <w:pPr>
              <w:keepNext w:val="0"/>
              <w:keepLines w:val="0"/>
              <w:pageBreakBefore w:val="0"/>
              <w:widowControl w:val="0"/>
              <w:kinsoku/>
              <w:wordWrap/>
              <w:overflowPunct/>
              <w:topLinePunct w:val="0"/>
              <w:autoSpaceDE/>
              <w:autoSpaceDN/>
              <w:bidi w:val="0"/>
              <w:adjustRightInd/>
              <w:snapToGrid/>
              <w:spacing w:beforeLines="0" w:afterLines="0" w:line="320" w:lineRule="exact"/>
              <w:jc w:val="right"/>
              <w:textAlignment w:val="auto"/>
              <w:rPr>
                <w:rFonts w:hint="eastAsia" w:ascii="宋体" w:hAnsi="宋体" w:eastAsia="黑体"/>
                <w:b/>
                <w:color w:val="000000"/>
                <w:sz w:val="40"/>
                <w:szCs w:val="24"/>
              </w:rPr>
            </w:pPr>
          </w:p>
        </w:tc>
        <w:tc>
          <w:tcPr>
            <w:tcW w:w="1080" w:type="dxa"/>
            <w:tcBorders>
              <w:top w:val="nil"/>
              <w:left w:val="nil"/>
              <w:bottom w:val="nil"/>
              <w:right w:val="nil"/>
              <w:tl2br w:val="nil"/>
              <w:tr2bl w:val="nil"/>
            </w:tcBorders>
            <w:noWrap w:val="0"/>
            <w:vAlign w:val="top"/>
          </w:tcPr>
          <w:p w14:paraId="3309ECA8">
            <w:pPr>
              <w:keepNext w:val="0"/>
              <w:keepLines w:val="0"/>
              <w:pageBreakBefore w:val="0"/>
              <w:widowControl w:val="0"/>
              <w:kinsoku/>
              <w:wordWrap/>
              <w:overflowPunct/>
              <w:topLinePunct w:val="0"/>
              <w:autoSpaceDE/>
              <w:autoSpaceDN/>
              <w:bidi w:val="0"/>
              <w:adjustRightInd/>
              <w:snapToGrid/>
              <w:spacing w:beforeLines="0" w:afterLines="0" w:line="320" w:lineRule="exact"/>
              <w:jc w:val="right"/>
              <w:textAlignment w:val="auto"/>
              <w:rPr>
                <w:rFonts w:hint="eastAsia" w:ascii="宋体" w:hAnsi="宋体" w:eastAsia="黑体"/>
                <w:b/>
                <w:color w:val="000000"/>
                <w:sz w:val="40"/>
                <w:szCs w:val="24"/>
              </w:rPr>
            </w:pPr>
          </w:p>
        </w:tc>
        <w:tc>
          <w:tcPr>
            <w:tcW w:w="1080" w:type="dxa"/>
            <w:tcBorders>
              <w:top w:val="nil"/>
              <w:left w:val="nil"/>
              <w:bottom w:val="nil"/>
              <w:right w:val="nil"/>
              <w:tl2br w:val="nil"/>
              <w:tr2bl w:val="nil"/>
            </w:tcBorders>
            <w:noWrap w:val="0"/>
            <w:vAlign w:val="top"/>
          </w:tcPr>
          <w:p w14:paraId="07D72F07">
            <w:pPr>
              <w:keepNext w:val="0"/>
              <w:keepLines w:val="0"/>
              <w:pageBreakBefore w:val="0"/>
              <w:widowControl w:val="0"/>
              <w:kinsoku/>
              <w:wordWrap/>
              <w:overflowPunct/>
              <w:topLinePunct w:val="0"/>
              <w:autoSpaceDE/>
              <w:autoSpaceDN/>
              <w:bidi w:val="0"/>
              <w:adjustRightInd/>
              <w:snapToGrid/>
              <w:spacing w:beforeLines="0" w:afterLines="0" w:line="320" w:lineRule="exact"/>
              <w:jc w:val="right"/>
              <w:textAlignment w:val="auto"/>
              <w:rPr>
                <w:rFonts w:hint="eastAsia" w:ascii="宋体" w:hAnsi="宋体" w:eastAsia="黑体"/>
                <w:b/>
                <w:color w:val="000000"/>
                <w:sz w:val="40"/>
                <w:szCs w:val="24"/>
              </w:rPr>
            </w:pPr>
          </w:p>
        </w:tc>
        <w:tc>
          <w:tcPr>
            <w:tcW w:w="1080" w:type="dxa"/>
            <w:tcBorders>
              <w:top w:val="nil"/>
              <w:left w:val="nil"/>
              <w:bottom w:val="nil"/>
              <w:right w:val="nil"/>
              <w:tl2br w:val="nil"/>
              <w:tr2bl w:val="nil"/>
            </w:tcBorders>
            <w:noWrap w:val="0"/>
            <w:vAlign w:val="top"/>
          </w:tcPr>
          <w:p w14:paraId="31F40D58">
            <w:pPr>
              <w:keepNext w:val="0"/>
              <w:keepLines w:val="0"/>
              <w:pageBreakBefore w:val="0"/>
              <w:widowControl w:val="0"/>
              <w:kinsoku/>
              <w:wordWrap/>
              <w:overflowPunct/>
              <w:topLinePunct w:val="0"/>
              <w:autoSpaceDE/>
              <w:autoSpaceDN/>
              <w:bidi w:val="0"/>
              <w:adjustRightInd/>
              <w:snapToGrid/>
              <w:spacing w:beforeLines="0" w:afterLines="0" w:line="320" w:lineRule="exact"/>
              <w:jc w:val="right"/>
              <w:textAlignment w:val="auto"/>
              <w:rPr>
                <w:rFonts w:hint="eastAsia" w:ascii="宋体" w:hAnsi="宋体" w:eastAsia="黑体"/>
                <w:b/>
                <w:color w:val="000000"/>
                <w:sz w:val="40"/>
                <w:szCs w:val="24"/>
              </w:rPr>
            </w:pPr>
          </w:p>
        </w:tc>
        <w:tc>
          <w:tcPr>
            <w:tcW w:w="1080" w:type="dxa"/>
            <w:tcBorders>
              <w:top w:val="nil"/>
              <w:left w:val="nil"/>
              <w:bottom w:val="nil"/>
              <w:right w:val="nil"/>
              <w:tl2br w:val="nil"/>
              <w:tr2bl w:val="nil"/>
            </w:tcBorders>
            <w:noWrap w:val="0"/>
            <w:vAlign w:val="top"/>
          </w:tcPr>
          <w:p w14:paraId="662A5CD6">
            <w:pPr>
              <w:keepNext w:val="0"/>
              <w:keepLines w:val="0"/>
              <w:pageBreakBefore w:val="0"/>
              <w:widowControl w:val="0"/>
              <w:kinsoku/>
              <w:wordWrap/>
              <w:overflowPunct/>
              <w:topLinePunct w:val="0"/>
              <w:autoSpaceDE/>
              <w:autoSpaceDN/>
              <w:bidi w:val="0"/>
              <w:adjustRightInd/>
              <w:snapToGrid/>
              <w:spacing w:beforeLines="0" w:afterLines="0" w:line="320" w:lineRule="exact"/>
              <w:jc w:val="right"/>
              <w:textAlignment w:val="auto"/>
              <w:rPr>
                <w:rFonts w:hint="eastAsia" w:ascii="宋体" w:hAnsi="宋体" w:eastAsia="黑体"/>
                <w:b/>
                <w:color w:val="000000"/>
                <w:sz w:val="40"/>
                <w:szCs w:val="24"/>
              </w:rPr>
            </w:pPr>
          </w:p>
        </w:tc>
        <w:tc>
          <w:tcPr>
            <w:tcW w:w="1104" w:type="dxa"/>
            <w:tcBorders>
              <w:top w:val="nil"/>
              <w:left w:val="nil"/>
              <w:bottom w:val="nil"/>
              <w:right w:val="nil"/>
              <w:tl2br w:val="nil"/>
              <w:tr2bl w:val="nil"/>
            </w:tcBorders>
            <w:noWrap w:val="0"/>
            <w:vAlign w:val="top"/>
          </w:tcPr>
          <w:p w14:paraId="278C6E85">
            <w:pPr>
              <w:keepNext w:val="0"/>
              <w:keepLines w:val="0"/>
              <w:pageBreakBefore w:val="0"/>
              <w:widowControl w:val="0"/>
              <w:kinsoku/>
              <w:wordWrap/>
              <w:overflowPunct/>
              <w:topLinePunct w:val="0"/>
              <w:autoSpaceDE/>
              <w:autoSpaceDN/>
              <w:bidi w:val="0"/>
              <w:adjustRightInd/>
              <w:snapToGrid/>
              <w:spacing w:beforeLines="0" w:afterLines="0" w:line="320" w:lineRule="exact"/>
              <w:jc w:val="right"/>
              <w:textAlignment w:val="auto"/>
              <w:rPr>
                <w:rFonts w:hint="eastAsia" w:ascii="宋体" w:hAnsi="宋体" w:eastAsia="黑体"/>
                <w:b/>
                <w:color w:val="000000"/>
                <w:sz w:val="40"/>
                <w:szCs w:val="24"/>
              </w:rPr>
            </w:pPr>
          </w:p>
        </w:tc>
        <w:tc>
          <w:tcPr>
            <w:tcW w:w="1080" w:type="dxa"/>
            <w:tcBorders>
              <w:top w:val="nil"/>
              <w:left w:val="nil"/>
              <w:bottom w:val="nil"/>
              <w:right w:val="nil"/>
              <w:tl2br w:val="nil"/>
              <w:tr2bl w:val="nil"/>
            </w:tcBorders>
            <w:noWrap w:val="0"/>
            <w:vAlign w:val="top"/>
          </w:tcPr>
          <w:p w14:paraId="0E3B53D7">
            <w:pPr>
              <w:keepNext w:val="0"/>
              <w:keepLines w:val="0"/>
              <w:pageBreakBefore w:val="0"/>
              <w:widowControl w:val="0"/>
              <w:kinsoku/>
              <w:wordWrap/>
              <w:overflowPunct/>
              <w:topLinePunct w:val="0"/>
              <w:autoSpaceDE/>
              <w:autoSpaceDN/>
              <w:bidi w:val="0"/>
              <w:adjustRightInd/>
              <w:snapToGrid/>
              <w:spacing w:beforeLines="0" w:afterLines="0" w:line="320" w:lineRule="exact"/>
              <w:jc w:val="right"/>
              <w:textAlignment w:val="auto"/>
              <w:rPr>
                <w:rFonts w:hint="eastAsia" w:ascii="宋体" w:hAnsi="宋体" w:eastAsia="黑体"/>
                <w:b/>
                <w:color w:val="000000"/>
                <w:sz w:val="40"/>
                <w:szCs w:val="24"/>
              </w:rPr>
            </w:pPr>
          </w:p>
        </w:tc>
      </w:tr>
      <w:tr w14:paraId="32B07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blHeader/>
        </w:trPr>
        <w:tc>
          <w:tcPr>
            <w:tcW w:w="12444" w:type="dxa"/>
            <w:gridSpan w:val="10"/>
            <w:tcBorders>
              <w:top w:val="nil"/>
              <w:left w:val="nil"/>
              <w:bottom w:val="single" w:color="auto" w:sz="6" w:space="0"/>
              <w:right w:val="nil"/>
              <w:tl2br w:val="nil"/>
              <w:tr2bl w:val="nil"/>
            </w:tcBorders>
            <w:noWrap w:val="0"/>
            <w:vAlign w:val="center"/>
          </w:tcPr>
          <w:p w14:paraId="29AC0F28">
            <w:pPr>
              <w:keepNext w:val="0"/>
              <w:keepLines w:val="0"/>
              <w:pageBreakBefore w:val="0"/>
              <w:widowControl w:val="0"/>
              <w:kinsoku/>
              <w:wordWrap/>
              <w:overflowPunct/>
              <w:topLinePunct w:val="0"/>
              <w:autoSpaceDE/>
              <w:autoSpaceDN/>
              <w:bidi w:val="0"/>
              <w:adjustRightInd/>
              <w:snapToGrid/>
              <w:spacing w:beforeLines="0" w:afterLines="0" w:line="520" w:lineRule="exact"/>
              <w:jc w:val="center"/>
              <w:textAlignment w:val="auto"/>
              <w:rPr>
                <w:rFonts w:hint="eastAsia" w:ascii="宋体" w:hAnsi="宋体" w:eastAsia="方正小标宋_GBK"/>
                <w:color w:val="000000"/>
                <w:sz w:val="40"/>
                <w:szCs w:val="24"/>
              </w:rPr>
            </w:pPr>
            <w:r>
              <w:rPr>
                <w:rFonts w:hint="eastAsia" w:ascii="宋体" w:hAnsi="宋体" w:eastAsia="方正小标宋_GBK"/>
                <w:color w:val="000000"/>
                <w:sz w:val="40"/>
                <w:szCs w:val="24"/>
              </w:rPr>
              <w:t>新平县“十四五”农业农村现代化发展规划产业发展指标表</w:t>
            </w:r>
          </w:p>
        </w:tc>
      </w:tr>
      <w:tr w14:paraId="25303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blHeader/>
        </w:trPr>
        <w:tc>
          <w:tcPr>
            <w:tcW w:w="2592" w:type="dxa"/>
            <w:vMerge w:val="restart"/>
            <w:tcBorders>
              <w:top w:val="single" w:color="auto" w:sz="6" w:space="0"/>
              <w:left w:val="single" w:color="auto" w:sz="6" w:space="0"/>
              <w:right w:val="single" w:color="auto" w:sz="6" w:space="0"/>
              <w:tl2br w:val="nil"/>
              <w:tr2bl w:val="nil"/>
            </w:tcBorders>
            <w:noWrap w:val="0"/>
            <w:vAlign w:val="center"/>
          </w:tcPr>
          <w:p w14:paraId="6BD9C4C2">
            <w:pPr>
              <w:spacing w:beforeLines="0" w:afterLines="0"/>
              <w:jc w:val="center"/>
              <w:rPr>
                <w:rFonts w:hint="eastAsia" w:ascii="宋体" w:hAnsi="宋体"/>
                <w:color w:val="000000"/>
                <w:sz w:val="20"/>
                <w:szCs w:val="24"/>
              </w:rPr>
            </w:pPr>
            <w:r>
              <w:rPr>
                <w:rFonts w:hint="eastAsia" w:ascii="宋体" w:hAnsi="宋体"/>
                <w:color w:val="000000"/>
                <w:sz w:val="20"/>
                <w:szCs w:val="24"/>
              </w:rPr>
              <w:t>指标名称</w:t>
            </w:r>
          </w:p>
        </w:tc>
        <w:tc>
          <w:tcPr>
            <w:tcW w:w="1164" w:type="dxa"/>
            <w:vMerge w:val="restart"/>
            <w:tcBorders>
              <w:top w:val="single" w:color="auto" w:sz="6" w:space="0"/>
              <w:left w:val="single" w:color="auto" w:sz="6" w:space="0"/>
              <w:right w:val="single" w:color="auto" w:sz="6" w:space="0"/>
              <w:tl2br w:val="nil"/>
              <w:tr2bl w:val="nil"/>
            </w:tcBorders>
            <w:noWrap w:val="0"/>
            <w:vAlign w:val="center"/>
          </w:tcPr>
          <w:p w14:paraId="08DA7AEB">
            <w:pPr>
              <w:spacing w:beforeLines="0" w:afterLines="0"/>
              <w:jc w:val="center"/>
              <w:rPr>
                <w:rFonts w:hint="eastAsia" w:ascii="宋体" w:hAnsi="宋体"/>
                <w:color w:val="000000"/>
                <w:sz w:val="20"/>
                <w:szCs w:val="24"/>
              </w:rPr>
            </w:pPr>
            <w:r>
              <w:rPr>
                <w:rFonts w:hint="eastAsia" w:ascii="宋体" w:hAnsi="宋体"/>
                <w:color w:val="000000"/>
                <w:sz w:val="20"/>
                <w:szCs w:val="24"/>
              </w:rPr>
              <w:t>单位</w:t>
            </w:r>
          </w:p>
        </w:tc>
        <w:tc>
          <w:tcPr>
            <w:tcW w:w="1104" w:type="dxa"/>
            <w:vMerge w:val="restart"/>
            <w:tcBorders>
              <w:top w:val="single" w:color="auto" w:sz="6" w:space="0"/>
              <w:left w:val="single" w:color="auto" w:sz="6" w:space="0"/>
              <w:right w:val="single" w:color="auto" w:sz="6" w:space="0"/>
              <w:tl2br w:val="nil"/>
              <w:tr2bl w:val="nil"/>
            </w:tcBorders>
            <w:noWrap w:val="0"/>
            <w:vAlign w:val="center"/>
          </w:tcPr>
          <w:p w14:paraId="47F21FB2">
            <w:pPr>
              <w:spacing w:beforeLines="0" w:afterLines="0"/>
              <w:jc w:val="center"/>
              <w:rPr>
                <w:rFonts w:hint="eastAsia" w:ascii="宋体" w:hAnsi="宋体"/>
                <w:color w:val="000000"/>
                <w:sz w:val="20"/>
                <w:szCs w:val="24"/>
              </w:rPr>
            </w:pPr>
            <w:r>
              <w:rPr>
                <w:rFonts w:hint="eastAsia" w:ascii="宋体" w:hAnsi="宋体"/>
                <w:color w:val="000000"/>
                <w:sz w:val="20"/>
                <w:szCs w:val="24"/>
              </w:rPr>
              <w:t>2020年</w:t>
            </w:r>
          </w:p>
        </w:tc>
        <w:tc>
          <w:tcPr>
            <w:tcW w:w="5400"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7E9671BC">
            <w:pPr>
              <w:spacing w:beforeLines="0" w:afterLines="0"/>
              <w:jc w:val="center"/>
              <w:rPr>
                <w:rFonts w:hint="eastAsia" w:ascii="宋体" w:hAnsi="宋体"/>
                <w:color w:val="000000"/>
                <w:sz w:val="20"/>
                <w:szCs w:val="24"/>
              </w:rPr>
            </w:pPr>
            <w:r>
              <w:rPr>
                <w:rFonts w:hint="eastAsia" w:ascii="宋体" w:hAnsi="宋体"/>
                <w:color w:val="000000"/>
                <w:sz w:val="20"/>
                <w:szCs w:val="24"/>
              </w:rPr>
              <w:t>“十四五”发展规划</w:t>
            </w:r>
          </w:p>
        </w:tc>
        <w:tc>
          <w:tcPr>
            <w:tcW w:w="218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C65060F">
            <w:pPr>
              <w:spacing w:beforeLines="0" w:afterLines="0"/>
              <w:jc w:val="center"/>
              <w:rPr>
                <w:rFonts w:hint="eastAsia" w:ascii="宋体" w:hAnsi="宋体"/>
                <w:color w:val="000000"/>
                <w:sz w:val="20"/>
                <w:szCs w:val="24"/>
              </w:rPr>
            </w:pPr>
            <w:r>
              <w:rPr>
                <w:rFonts w:hint="eastAsia" w:ascii="宋体" w:hAnsi="宋体"/>
                <w:color w:val="000000"/>
                <w:sz w:val="20"/>
                <w:szCs w:val="24"/>
              </w:rPr>
              <w:t>“十四五”末</w:t>
            </w:r>
          </w:p>
        </w:tc>
      </w:tr>
      <w:tr w14:paraId="6A393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blHeader/>
        </w:trPr>
        <w:tc>
          <w:tcPr>
            <w:tcW w:w="2592" w:type="dxa"/>
            <w:vMerge w:val="continue"/>
            <w:tcBorders>
              <w:left w:val="single" w:color="auto" w:sz="6" w:space="0"/>
              <w:bottom w:val="single" w:color="auto" w:sz="6" w:space="0"/>
              <w:right w:val="single" w:color="auto" w:sz="6" w:space="0"/>
              <w:tl2br w:val="nil"/>
              <w:tr2bl w:val="nil"/>
            </w:tcBorders>
            <w:noWrap w:val="0"/>
            <w:vAlign w:val="center"/>
          </w:tcPr>
          <w:p w14:paraId="2BABDA3C">
            <w:pPr>
              <w:spacing w:beforeLines="0" w:afterLines="0"/>
              <w:jc w:val="center"/>
              <w:rPr>
                <w:rFonts w:hint="eastAsia" w:ascii="宋体" w:hAnsi="宋体"/>
                <w:color w:val="000000"/>
                <w:sz w:val="20"/>
                <w:szCs w:val="24"/>
              </w:rPr>
            </w:pPr>
          </w:p>
        </w:tc>
        <w:tc>
          <w:tcPr>
            <w:tcW w:w="1164" w:type="dxa"/>
            <w:vMerge w:val="continue"/>
            <w:tcBorders>
              <w:left w:val="single" w:color="auto" w:sz="6" w:space="0"/>
              <w:bottom w:val="single" w:color="auto" w:sz="6" w:space="0"/>
              <w:right w:val="single" w:color="auto" w:sz="6" w:space="0"/>
              <w:tl2br w:val="nil"/>
              <w:tr2bl w:val="nil"/>
            </w:tcBorders>
            <w:noWrap w:val="0"/>
            <w:vAlign w:val="center"/>
          </w:tcPr>
          <w:p w14:paraId="795A453A">
            <w:pPr>
              <w:spacing w:beforeLines="0" w:afterLines="0"/>
              <w:jc w:val="center"/>
              <w:rPr>
                <w:rFonts w:hint="eastAsia" w:ascii="宋体" w:hAnsi="宋体"/>
                <w:color w:val="000000"/>
                <w:sz w:val="20"/>
                <w:szCs w:val="24"/>
              </w:rPr>
            </w:pPr>
          </w:p>
        </w:tc>
        <w:tc>
          <w:tcPr>
            <w:tcW w:w="1104" w:type="dxa"/>
            <w:vMerge w:val="continue"/>
            <w:tcBorders>
              <w:left w:val="single" w:color="auto" w:sz="6" w:space="0"/>
              <w:bottom w:val="single" w:color="auto" w:sz="6" w:space="0"/>
              <w:right w:val="single" w:color="auto" w:sz="6" w:space="0"/>
              <w:tl2br w:val="nil"/>
              <w:tr2bl w:val="nil"/>
            </w:tcBorders>
            <w:noWrap w:val="0"/>
            <w:vAlign w:val="center"/>
          </w:tcPr>
          <w:p w14:paraId="48D855CC">
            <w:pPr>
              <w:spacing w:beforeLines="0" w:afterLines="0"/>
              <w:jc w:val="center"/>
              <w:rPr>
                <w:rFonts w:hint="eastAsia" w:ascii="宋体" w:hAnsi="宋体"/>
                <w:color w:val="000000"/>
                <w:sz w:val="20"/>
                <w:szCs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840C53">
            <w:pPr>
              <w:spacing w:beforeLines="0" w:afterLines="0"/>
              <w:jc w:val="center"/>
              <w:rPr>
                <w:rFonts w:hint="eastAsia" w:ascii="宋体" w:hAnsi="宋体"/>
                <w:color w:val="000000"/>
                <w:sz w:val="20"/>
                <w:szCs w:val="24"/>
              </w:rPr>
            </w:pPr>
            <w:r>
              <w:rPr>
                <w:rFonts w:hint="eastAsia" w:ascii="宋体" w:hAnsi="宋体"/>
                <w:color w:val="000000"/>
                <w:sz w:val="20"/>
                <w:szCs w:val="24"/>
              </w:rPr>
              <w:t>2021年</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B097EB">
            <w:pPr>
              <w:spacing w:beforeLines="0" w:afterLines="0"/>
              <w:jc w:val="center"/>
              <w:rPr>
                <w:rFonts w:hint="eastAsia" w:ascii="宋体" w:hAnsi="宋体"/>
                <w:color w:val="000000"/>
                <w:sz w:val="20"/>
                <w:szCs w:val="24"/>
              </w:rPr>
            </w:pPr>
            <w:r>
              <w:rPr>
                <w:rFonts w:hint="eastAsia" w:ascii="宋体" w:hAnsi="宋体"/>
                <w:color w:val="000000"/>
                <w:sz w:val="20"/>
                <w:szCs w:val="24"/>
              </w:rPr>
              <w:t>2022年</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E2B3DE">
            <w:pPr>
              <w:spacing w:beforeLines="0" w:afterLines="0"/>
              <w:jc w:val="center"/>
              <w:rPr>
                <w:rFonts w:hint="eastAsia" w:ascii="宋体" w:hAnsi="宋体"/>
                <w:color w:val="000000"/>
                <w:sz w:val="20"/>
                <w:szCs w:val="24"/>
              </w:rPr>
            </w:pPr>
            <w:r>
              <w:rPr>
                <w:rFonts w:hint="eastAsia" w:ascii="宋体" w:hAnsi="宋体"/>
                <w:color w:val="000000"/>
                <w:sz w:val="20"/>
                <w:szCs w:val="24"/>
              </w:rPr>
              <w:t>2023年</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251A98">
            <w:pPr>
              <w:spacing w:beforeLines="0" w:afterLines="0"/>
              <w:jc w:val="center"/>
              <w:rPr>
                <w:rFonts w:hint="eastAsia" w:ascii="宋体" w:hAnsi="宋体"/>
                <w:color w:val="000000"/>
                <w:sz w:val="20"/>
                <w:szCs w:val="24"/>
              </w:rPr>
            </w:pPr>
            <w:r>
              <w:rPr>
                <w:rFonts w:hint="eastAsia" w:ascii="宋体" w:hAnsi="宋体"/>
                <w:color w:val="000000"/>
                <w:sz w:val="20"/>
                <w:szCs w:val="24"/>
              </w:rPr>
              <w:t>2024年</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FB835D">
            <w:pPr>
              <w:spacing w:beforeLines="0" w:afterLines="0"/>
              <w:jc w:val="center"/>
              <w:rPr>
                <w:rFonts w:hint="eastAsia" w:ascii="宋体" w:hAnsi="宋体"/>
                <w:color w:val="000000"/>
                <w:sz w:val="20"/>
                <w:szCs w:val="24"/>
              </w:rPr>
            </w:pPr>
            <w:r>
              <w:rPr>
                <w:rFonts w:hint="eastAsia" w:ascii="宋体" w:hAnsi="宋体"/>
                <w:color w:val="000000"/>
                <w:sz w:val="20"/>
                <w:szCs w:val="24"/>
              </w:rPr>
              <w:t>2025年</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DFB922">
            <w:pPr>
              <w:spacing w:beforeLines="0" w:afterLines="0"/>
              <w:jc w:val="center"/>
              <w:rPr>
                <w:rFonts w:hint="eastAsia" w:ascii="宋体" w:hAnsi="宋体"/>
                <w:color w:val="000000"/>
                <w:sz w:val="20"/>
                <w:szCs w:val="24"/>
              </w:rPr>
            </w:pPr>
            <w:r>
              <w:rPr>
                <w:rFonts w:hint="eastAsia" w:ascii="宋体" w:hAnsi="宋体"/>
                <w:color w:val="000000"/>
                <w:sz w:val="20"/>
                <w:szCs w:val="24"/>
              </w:rPr>
              <w:t>比2020年增减％</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A60A8C">
            <w:pPr>
              <w:spacing w:beforeLines="0" w:afterLines="0"/>
              <w:jc w:val="center"/>
              <w:rPr>
                <w:rFonts w:hint="eastAsia" w:ascii="宋体" w:hAnsi="宋体"/>
                <w:color w:val="000000"/>
                <w:sz w:val="20"/>
                <w:szCs w:val="24"/>
              </w:rPr>
            </w:pPr>
            <w:r>
              <w:rPr>
                <w:rFonts w:hint="eastAsia" w:ascii="宋体" w:hAnsi="宋体"/>
                <w:color w:val="000000"/>
                <w:sz w:val="20"/>
                <w:szCs w:val="24"/>
              </w:rPr>
              <w:t>年均递增％</w:t>
            </w:r>
          </w:p>
        </w:tc>
      </w:tr>
      <w:tr w14:paraId="7221F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A095B8">
            <w:pPr>
              <w:spacing w:beforeLines="0" w:afterLines="0"/>
              <w:jc w:val="center"/>
              <w:rPr>
                <w:rFonts w:hint="eastAsia" w:ascii="宋体" w:hAnsi="宋体"/>
                <w:b/>
                <w:color w:val="000000"/>
                <w:sz w:val="20"/>
                <w:szCs w:val="24"/>
              </w:rPr>
            </w:pPr>
            <w:r>
              <w:rPr>
                <w:rFonts w:hint="eastAsia" w:ascii="宋体" w:hAnsi="宋体"/>
                <w:b/>
                <w:color w:val="000000"/>
                <w:sz w:val="20"/>
                <w:szCs w:val="24"/>
              </w:rPr>
              <w:t>一、农林牧渔业总产值</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5B8CEB">
            <w:pPr>
              <w:spacing w:beforeLines="0" w:afterLines="0"/>
              <w:jc w:val="center"/>
              <w:rPr>
                <w:rFonts w:hint="eastAsia" w:ascii="宋体" w:hAnsi="宋体"/>
                <w:color w:val="000000"/>
                <w:sz w:val="20"/>
                <w:szCs w:val="24"/>
              </w:rPr>
            </w:pPr>
            <w:r>
              <w:rPr>
                <w:rFonts w:hint="eastAsia" w:ascii="宋体" w:hAnsi="宋体"/>
                <w:color w:val="000000"/>
                <w:sz w:val="20"/>
                <w:szCs w:val="24"/>
              </w:rPr>
              <w:t>亿元</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7C154E">
            <w:pPr>
              <w:spacing w:beforeLines="0" w:afterLines="0"/>
              <w:jc w:val="center"/>
              <w:rPr>
                <w:rFonts w:hint="eastAsia" w:ascii="宋体" w:hAnsi="宋体"/>
                <w:color w:val="000000"/>
                <w:sz w:val="20"/>
                <w:szCs w:val="24"/>
              </w:rPr>
            </w:pPr>
            <w:r>
              <w:rPr>
                <w:rFonts w:hint="eastAsia" w:ascii="宋体" w:hAnsi="宋体"/>
                <w:color w:val="000000"/>
                <w:sz w:val="20"/>
                <w:szCs w:val="24"/>
              </w:rPr>
              <w:t>55.24</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A1A1FF">
            <w:pPr>
              <w:spacing w:beforeLines="0" w:afterLines="0"/>
              <w:jc w:val="center"/>
              <w:rPr>
                <w:rFonts w:hint="eastAsia" w:ascii="宋体" w:hAnsi="宋体"/>
                <w:color w:val="000000"/>
                <w:sz w:val="20"/>
                <w:szCs w:val="24"/>
              </w:rPr>
            </w:pPr>
            <w:r>
              <w:rPr>
                <w:rFonts w:hint="eastAsia" w:ascii="宋体" w:hAnsi="宋体"/>
                <w:color w:val="000000"/>
                <w:sz w:val="20"/>
                <w:szCs w:val="24"/>
              </w:rPr>
              <w:t>65.19</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1A5EA7">
            <w:pPr>
              <w:spacing w:beforeLines="0" w:afterLines="0"/>
              <w:jc w:val="center"/>
              <w:rPr>
                <w:rFonts w:hint="eastAsia" w:ascii="宋体" w:hAnsi="宋体"/>
                <w:color w:val="000000"/>
                <w:sz w:val="20"/>
                <w:szCs w:val="24"/>
              </w:rPr>
            </w:pPr>
            <w:r>
              <w:rPr>
                <w:rFonts w:hint="eastAsia" w:ascii="宋体" w:hAnsi="宋体"/>
                <w:color w:val="000000"/>
                <w:sz w:val="20"/>
                <w:szCs w:val="24"/>
              </w:rPr>
              <w:t>69.47</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418849">
            <w:pPr>
              <w:spacing w:beforeLines="0" w:afterLines="0"/>
              <w:jc w:val="center"/>
              <w:rPr>
                <w:rFonts w:hint="eastAsia" w:ascii="宋体" w:hAnsi="宋体"/>
                <w:color w:val="000000"/>
                <w:sz w:val="20"/>
                <w:szCs w:val="24"/>
              </w:rPr>
            </w:pPr>
            <w:r>
              <w:rPr>
                <w:rFonts w:hint="eastAsia" w:ascii="宋体" w:hAnsi="宋体"/>
                <w:color w:val="000000"/>
                <w:sz w:val="20"/>
                <w:szCs w:val="24"/>
              </w:rPr>
              <w:t>79.05</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84B349">
            <w:pPr>
              <w:spacing w:beforeLines="0" w:afterLines="0"/>
              <w:jc w:val="center"/>
              <w:rPr>
                <w:rFonts w:hint="eastAsia" w:ascii="宋体" w:hAnsi="宋体"/>
                <w:color w:val="000000"/>
                <w:sz w:val="20"/>
                <w:szCs w:val="24"/>
              </w:rPr>
            </w:pPr>
            <w:r>
              <w:rPr>
                <w:rFonts w:hint="eastAsia" w:ascii="宋体" w:hAnsi="宋体"/>
                <w:color w:val="000000"/>
                <w:sz w:val="20"/>
                <w:szCs w:val="24"/>
              </w:rPr>
              <w:t>92.71</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D5496E">
            <w:pPr>
              <w:spacing w:beforeLines="0" w:afterLines="0"/>
              <w:jc w:val="center"/>
              <w:rPr>
                <w:rFonts w:hint="eastAsia" w:ascii="宋体" w:hAnsi="宋体"/>
                <w:color w:val="000000"/>
                <w:sz w:val="20"/>
                <w:szCs w:val="24"/>
              </w:rPr>
            </w:pPr>
            <w:r>
              <w:rPr>
                <w:rFonts w:hint="eastAsia" w:ascii="宋体" w:hAnsi="宋体"/>
                <w:color w:val="000000"/>
                <w:sz w:val="20"/>
                <w:szCs w:val="24"/>
              </w:rPr>
              <w:t>110.50</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5FFCE1">
            <w:pPr>
              <w:spacing w:beforeLines="0" w:afterLines="0"/>
              <w:jc w:val="center"/>
              <w:rPr>
                <w:rFonts w:hint="eastAsia" w:ascii="宋体" w:hAnsi="宋体"/>
                <w:color w:val="000000"/>
                <w:sz w:val="20"/>
                <w:szCs w:val="24"/>
              </w:rPr>
            </w:pPr>
            <w:r>
              <w:rPr>
                <w:rFonts w:hint="eastAsia" w:ascii="宋体" w:hAnsi="宋体"/>
                <w:color w:val="000000"/>
                <w:sz w:val="20"/>
                <w:szCs w:val="24"/>
              </w:rPr>
              <w:t>100.04</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D4480F">
            <w:pPr>
              <w:spacing w:beforeLines="0" w:afterLines="0"/>
              <w:jc w:val="center"/>
              <w:rPr>
                <w:rFonts w:hint="eastAsia" w:ascii="宋体" w:hAnsi="宋体"/>
                <w:color w:val="000000"/>
                <w:sz w:val="20"/>
                <w:szCs w:val="24"/>
              </w:rPr>
            </w:pPr>
            <w:r>
              <w:rPr>
                <w:rFonts w:hint="eastAsia" w:ascii="宋体" w:hAnsi="宋体"/>
                <w:color w:val="000000"/>
                <w:sz w:val="20"/>
                <w:szCs w:val="24"/>
              </w:rPr>
              <w:t>14.87</w:t>
            </w:r>
          </w:p>
        </w:tc>
      </w:tr>
      <w:tr w14:paraId="410C8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499C0D">
            <w:pPr>
              <w:spacing w:beforeLines="0" w:afterLines="0"/>
              <w:jc w:val="center"/>
              <w:rPr>
                <w:rFonts w:hint="eastAsia" w:ascii="宋体" w:hAnsi="宋体"/>
                <w:b/>
                <w:color w:val="000000"/>
                <w:sz w:val="20"/>
                <w:szCs w:val="24"/>
              </w:rPr>
            </w:pPr>
            <w:r>
              <w:rPr>
                <w:rFonts w:hint="eastAsia" w:ascii="宋体" w:hAnsi="宋体"/>
                <w:b/>
                <w:color w:val="000000"/>
                <w:sz w:val="20"/>
                <w:szCs w:val="24"/>
              </w:rPr>
              <w:t>1、粮食产值</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A57E11">
            <w:pPr>
              <w:spacing w:beforeLines="0" w:afterLines="0"/>
              <w:jc w:val="center"/>
              <w:rPr>
                <w:rFonts w:hint="eastAsia" w:ascii="宋体" w:hAnsi="宋体"/>
                <w:color w:val="000000"/>
                <w:sz w:val="20"/>
                <w:szCs w:val="24"/>
              </w:rPr>
            </w:pPr>
            <w:r>
              <w:rPr>
                <w:rFonts w:hint="eastAsia" w:ascii="宋体" w:hAnsi="宋体"/>
                <w:color w:val="000000"/>
                <w:sz w:val="20"/>
                <w:szCs w:val="24"/>
              </w:rPr>
              <w:t>亿元</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DC21CB">
            <w:pPr>
              <w:spacing w:beforeLines="0" w:afterLines="0"/>
              <w:jc w:val="center"/>
              <w:rPr>
                <w:rFonts w:hint="eastAsia" w:ascii="宋体" w:hAnsi="宋体"/>
                <w:color w:val="000000"/>
                <w:sz w:val="20"/>
                <w:szCs w:val="24"/>
              </w:rPr>
            </w:pPr>
            <w:r>
              <w:rPr>
                <w:rFonts w:hint="eastAsia" w:ascii="宋体" w:hAnsi="宋体"/>
                <w:color w:val="000000"/>
                <w:sz w:val="20"/>
                <w:szCs w:val="24"/>
              </w:rPr>
              <w:t>5.53</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6696DC">
            <w:pPr>
              <w:spacing w:beforeLines="0" w:afterLines="0"/>
              <w:jc w:val="center"/>
              <w:rPr>
                <w:rFonts w:hint="eastAsia" w:ascii="宋体" w:hAnsi="宋体"/>
                <w:color w:val="000000"/>
                <w:sz w:val="20"/>
                <w:szCs w:val="24"/>
              </w:rPr>
            </w:pPr>
            <w:r>
              <w:rPr>
                <w:rFonts w:hint="eastAsia" w:ascii="宋体" w:hAnsi="宋体"/>
                <w:color w:val="000000"/>
                <w:sz w:val="20"/>
                <w:szCs w:val="24"/>
              </w:rPr>
              <w:t>5.55</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45EBA6">
            <w:pPr>
              <w:spacing w:beforeLines="0" w:afterLines="0"/>
              <w:jc w:val="center"/>
              <w:rPr>
                <w:rFonts w:hint="eastAsia" w:ascii="宋体" w:hAnsi="宋体"/>
                <w:color w:val="000000"/>
                <w:sz w:val="20"/>
                <w:szCs w:val="24"/>
              </w:rPr>
            </w:pPr>
            <w:r>
              <w:rPr>
                <w:rFonts w:hint="eastAsia" w:ascii="宋体" w:hAnsi="宋体"/>
                <w:color w:val="000000"/>
                <w:sz w:val="20"/>
                <w:szCs w:val="24"/>
              </w:rPr>
              <w:t>5.55</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42F021">
            <w:pPr>
              <w:spacing w:beforeLines="0" w:afterLines="0"/>
              <w:jc w:val="center"/>
              <w:rPr>
                <w:rFonts w:hint="eastAsia" w:ascii="宋体" w:hAnsi="宋体"/>
                <w:color w:val="000000"/>
                <w:sz w:val="20"/>
                <w:szCs w:val="24"/>
              </w:rPr>
            </w:pPr>
            <w:r>
              <w:rPr>
                <w:rFonts w:hint="eastAsia" w:ascii="宋体" w:hAnsi="宋体"/>
                <w:color w:val="000000"/>
                <w:sz w:val="20"/>
                <w:szCs w:val="24"/>
              </w:rPr>
              <w:t>5.56</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F0E588">
            <w:pPr>
              <w:spacing w:beforeLines="0" w:afterLines="0"/>
              <w:jc w:val="center"/>
              <w:rPr>
                <w:rFonts w:hint="eastAsia" w:ascii="宋体" w:hAnsi="宋体"/>
                <w:color w:val="000000"/>
                <w:sz w:val="20"/>
                <w:szCs w:val="24"/>
              </w:rPr>
            </w:pPr>
            <w:r>
              <w:rPr>
                <w:rFonts w:hint="eastAsia" w:ascii="宋体" w:hAnsi="宋体"/>
                <w:color w:val="000000"/>
                <w:sz w:val="20"/>
                <w:szCs w:val="24"/>
              </w:rPr>
              <w:t>5.56</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EB0A35">
            <w:pPr>
              <w:spacing w:beforeLines="0" w:afterLines="0"/>
              <w:jc w:val="center"/>
              <w:rPr>
                <w:rFonts w:hint="eastAsia" w:ascii="宋体" w:hAnsi="宋体"/>
                <w:color w:val="000000"/>
                <w:sz w:val="20"/>
                <w:szCs w:val="24"/>
              </w:rPr>
            </w:pPr>
            <w:r>
              <w:rPr>
                <w:rFonts w:hint="eastAsia" w:ascii="宋体" w:hAnsi="宋体"/>
                <w:color w:val="000000"/>
                <w:sz w:val="20"/>
                <w:szCs w:val="24"/>
              </w:rPr>
              <w:t>5.56</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1366DB">
            <w:pPr>
              <w:spacing w:beforeLines="0" w:afterLines="0"/>
              <w:jc w:val="center"/>
              <w:rPr>
                <w:rFonts w:hint="eastAsia" w:ascii="宋体" w:hAnsi="宋体"/>
                <w:color w:val="000000"/>
                <w:sz w:val="20"/>
                <w:szCs w:val="24"/>
              </w:rPr>
            </w:pPr>
            <w:r>
              <w:rPr>
                <w:rFonts w:hint="eastAsia" w:ascii="宋体" w:hAnsi="宋体"/>
                <w:color w:val="000000"/>
                <w:sz w:val="20"/>
                <w:szCs w:val="24"/>
              </w:rPr>
              <w:t>0.54</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428B5A">
            <w:pPr>
              <w:spacing w:beforeLines="0" w:afterLines="0"/>
              <w:jc w:val="center"/>
              <w:rPr>
                <w:rFonts w:hint="eastAsia" w:ascii="宋体" w:hAnsi="宋体"/>
                <w:color w:val="000000"/>
                <w:sz w:val="20"/>
                <w:szCs w:val="24"/>
              </w:rPr>
            </w:pPr>
            <w:r>
              <w:rPr>
                <w:rFonts w:hint="eastAsia" w:ascii="宋体" w:hAnsi="宋体"/>
                <w:color w:val="000000"/>
                <w:sz w:val="20"/>
                <w:szCs w:val="24"/>
              </w:rPr>
              <w:t>0.11</w:t>
            </w:r>
          </w:p>
        </w:tc>
      </w:tr>
      <w:tr w14:paraId="5C6EA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C3C352">
            <w:pPr>
              <w:spacing w:beforeLines="0" w:afterLines="0"/>
              <w:jc w:val="center"/>
              <w:rPr>
                <w:rFonts w:hint="eastAsia" w:ascii="宋体" w:hAnsi="宋体"/>
                <w:b/>
                <w:color w:val="000000"/>
                <w:sz w:val="20"/>
                <w:szCs w:val="24"/>
              </w:rPr>
            </w:pPr>
            <w:r>
              <w:rPr>
                <w:rFonts w:hint="eastAsia" w:ascii="宋体" w:hAnsi="宋体"/>
                <w:b/>
                <w:color w:val="000000"/>
                <w:sz w:val="20"/>
                <w:szCs w:val="24"/>
              </w:rPr>
              <w:t>2、畜牧产值</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A6989A">
            <w:pPr>
              <w:spacing w:beforeLines="0" w:afterLines="0"/>
              <w:jc w:val="center"/>
              <w:rPr>
                <w:rFonts w:hint="eastAsia" w:ascii="宋体" w:hAnsi="宋体"/>
                <w:color w:val="000000"/>
                <w:sz w:val="20"/>
                <w:szCs w:val="24"/>
              </w:rPr>
            </w:pPr>
            <w:r>
              <w:rPr>
                <w:rFonts w:hint="eastAsia" w:ascii="宋体" w:hAnsi="宋体"/>
                <w:color w:val="000000"/>
                <w:sz w:val="20"/>
                <w:szCs w:val="24"/>
              </w:rPr>
              <w:t>亿元</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DC7D3A">
            <w:pPr>
              <w:spacing w:beforeLines="0" w:afterLines="0"/>
              <w:jc w:val="center"/>
              <w:rPr>
                <w:rFonts w:hint="eastAsia" w:ascii="宋体" w:hAnsi="宋体"/>
                <w:color w:val="000000"/>
                <w:sz w:val="20"/>
                <w:szCs w:val="24"/>
              </w:rPr>
            </w:pPr>
            <w:r>
              <w:rPr>
                <w:rFonts w:hint="eastAsia" w:ascii="宋体" w:hAnsi="宋体"/>
                <w:color w:val="000000"/>
                <w:sz w:val="20"/>
                <w:szCs w:val="24"/>
              </w:rPr>
              <w:t>13.74</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50AF5A">
            <w:pPr>
              <w:spacing w:beforeLines="0" w:afterLines="0"/>
              <w:jc w:val="center"/>
              <w:rPr>
                <w:rFonts w:hint="eastAsia" w:ascii="宋体" w:hAnsi="宋体"/>
                <w:color w:val="000000"/>
                <w:sz w:val="20"/>
                <w:szCs w:val="24"/>
              </w:rPr>
            </w:pPr>
            <w:r>
              <w:rPr>
                <w:rFonts w:hint="eastAsia" w:ascii="宋体" w:hAnsi="宋体"/>
                <w:color w:val="000000"/>
                <w:sz w:val="20"/>
                <w:szCs w:val="24"/>
              </w:rPr>
              <w:t>22.60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662D6C">
            <w:pPr>
              <w:spacing w:beforeLines="0" w:afterLines="0"/>
              <w:jc w:val="center"/>
              <w:rPr>
                <w:rFonts w:hint="eastAsia" w:ascii="宋体" w:hAnsi="宋体"/>
                <w:color w:val="000000"/>
                <w:sz w:val="20"/>
                <w:szCs w:val="24"/>
              </w:rPr>
            </w:pPr>
            <w:r>
              <w:rPr>
                <w:rFonts w:hint="eastAsia" w:ascii="宋体" w:hAnsi="宋体"/>
                <w:color w:val="000000"/>
                <w:sz w:val="20"/>
                <w:szCs w:val="24"/>
              </w:rPr>
              <w:t>26.00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6F6868">
            <w:pPr>
              <w:spacing w:beforeLines="0" w:afterLines="0"/>
              <w:jc w:val="center"/>
              <w:rPr>
                <w:rFonts w:hint="eastAsia" w:ascii="宋体" w:hAnsi="宋体"/>
                <w:color w:val="000000"/>
                <w:sz w:val="20"/>
                <w:szCs w:val="24"/>
              </w:rPr>
            </w:pPr>
            <w:r>
              <w:rPr>
                <w:rFonts w:hint="eastAsia" w:ascii="宋体" w:hAnsi="宋体"/>
                <w:color w:val="000000"/>
                <w:sz w:val="20"/>
                <w:szCs w:val="24"/>
              </w:rPr>
              <w:t>34.00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99BBE5">
            <w:pPr>
              <w:spacing w:beforeLines="0" w:afterLines="0"/>
              <w:jc w:val="center"/>
              <w:rPr>
                <w:rFonts w:hint="eastAsia" w:ascii="宋体" w:hAnsi="宋体"/>
                <w:color w:val="000000"/>
                <w:sz w:val="20"/>
                <w:szCs w:val="24"/>
              </w:rPr>
            </w:pPr>
            <w:r>
              <w:rPr>
                <w:rFonts w:hint="eastAsia" w:ascii="宋体" w:hAnsi="宋体"/>
                <w:color w:val="000000"/>
                <w:sz w:val="20"/>
                <w:szCs w:val="24"/>
              </w:rPr>
              <w:t>45.00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CBE715">
            <w:pPr>
              <w:spacing w:beforeLines="0" w:afterLines="0"/>
              <w:jc w:val="center"/>
              <w:rPr>
                <w:rFonts w:hint="eastAsia" w:ascii="宋体" w:hAnsi="宋体"/>
                <w:color w:val="000000"/>
                <w:sz w:val="20"/>
                <w:szCs w:val="24"/>
              </w:rPr>
            </w:pPr>
            <w:r>
              <w:rPr>
                <w:rFonts w:hint="eastAsia" w:ascii="宋体" w:hAnsi="宋体"/>
                <w:color w:val="000000"/>
                <w:sz w:val="20"/>
                <w:szCs w:val="24"/>
              </w:rPr>
              <w:t>60.00</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60CCC1">
            <w:pPr>
              <w:spacing w:beforeLines="0" w:afterLines="0"/>
              <w:jc w:val="center"/>
              <w:rPr>
                <w:rFonts w:hint="eastAsia" w:ascii="宋体" w:hAnsi="宋体"/>
                <w:color w:val="000000"/>
                <w:sz w:val="20"/>
                <w:szCs w:val="24"/>
              </w:rPr>
            </w:pPr>
            <w:r>
              <w:rPr>
                <w:rFonts w:hint="eastAsia" w:ascii="宋体" w:hAnsi="宋体"/>
                <w:color w:val="000000"/>
                <w:sz w:val="20"/>
                <w:szCs w:val="24"/>
              </w:rPr>
              <w:t>336.68</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D0CA13">
            <w:pPr>
              <w:spacing w:beforeLines="0" w:afterLines="0"/>
              <w:jc w:val="center"/>
              <w:rPr>
                <w:rFonts w:hint="eastAsia" w:ascii="宋体" w:hAnsi="宋体"/>
                <w:color w:val="000000"/>
                <w:sz w:val="20"/>
                <w:szCs w:val="24"/>
              </w:rPr>
            </w:pPr>
            <w:r>
              <w:rPr>
                <w:rFonts w:hint="eastAsia" w:ascii="宋体" w:hAnsi="宋体"/>
                <w:color w:val="000000"/>
                <w:sz w:val="20"/>
                <w:szCs w:val="24"/>
              </w:rPr>
              <w:t>34.29</w:t>
            </w:r>
          </w:p>
        </w:tc>
      </w:tr>
      <w:tr w14:paraId="43DBB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9A8F93">
            <w:pPr>
              <w:spacing w:beforeLines="0" w:afterLines="0"/>
              <w:jc w:val="center"/>
              <w:rPr>
                <w:rFonts w:hint="eastAsia" w:ascii="宋体" w:hAnsi="宋体"/>
                <w:b/>
                <w:color w:val="000000"/>
                <w:sz w:val="20"/>
                <w:szCs w:val="24"/>
              </w:rPr>
            </w:pPr>
            <w:r>
              <w:rPr>
                <w:rFonts w:hint="eastAsia" w:ascii="宋体" w:hAnsi="宋体"/>
                <w:b/>
                <w:color w:val="000000"/>
                <w:sz w:val="20"/>
                <w:szCs w:val="24"/>
              </w:rPr>
              <w:t>3、水果产值</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D061D9">
            <w:pPr>
              <w:spacing w:beforeLines="0" w:afterLines="0"/>
              <w:jc w:val="center"/>
              <w:rPr>
                <w:rFonts w:hint="eastAsia" w:ascii="宋体" w:hAnsi="宋体"/>
                <w:color w:val="000000"/>
                <w:sz w:val="20"/>
                <w:szCs w:val="24"/>
              </w:rPr>
            </w:pPr>
            <w:r>
              <w:rPr>
                <w:rFonts w:hint="eastAsia" w:ascii="宋体" w:hAnsi="宋体"/>
                <w:color w:val="000000"/>
                <w:sz w:val="20"/>
                <w:szCs w:val="24"/>
              </w:rPr>
              <w:t>亿元</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524A3D">
            <w:pPr>
              <w:spacing w:beforeLines="0" w:afterLines="0"/>
              <w:jc w:val="center"/>
              <w:rPr>
                <w:rFonts w:hint="eastAsia" w:ascii="宋体" w:hAnsi="宋体"/>
                <w:color w:val="000000"/>
                <w:sz w:val="20"/>
                <w:szCs w:val="24"/>
              </w:rPr>
            </w:pPr>
            <w:r>
              <w:rPr>
                <w:rFonts w:hint="eastAsia" w:ascii="宋体" w:hAnsi="宋体"/>
                <w:color w:val="000000"/>
                <w:sz w:val="20"/>
                <w:szCs w:val="24"/>
              </w:rPr>
              <w:t>12.38</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F585BB">
            <w:pPr>
              <w:spacing w:beforeLines="0" w:afterLines="0"/>
              <w:jc w:val="center"/>
              <w:rPr>
                <w:rFonts w:hint="eastAsia" w:ascii="宋体" w:hAnsi="宋体"/>
                <w:color w:val="000000"/>
                <w:sz w:val="20"/>
                <w:szCs w:val="24"/>
              </w:rPr>
            </w:pPr>
            <w:r>
              <w:rPr>
                <w:rFonts w:hint="eastAsia" w:ascii="宋体" w:hAnsi="宋体"/>
                <w:color w:val="000000"/>
                <w:sz w:val="20"/>
                <w:szCs w:val="24"/>
              </w:rPr>
              <w:t>13.21</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9D9578">
            <w:pPr>
              <w:spacing w:beforeLines="0" w:afterLines="0"/>
              <w:jc w:val="center"/>
              <w:rPr>
                <w:rFonts w:hint="eastAsia" w:ascii="宋体" w:hAnsi="宋体"/>
                <w:color w:val="000000"/>
                <w:sz w:val="20"/>
                <w:szCs w:val="24"/>
              </w:rPr>
            </w:pPr>
            <w:r>
              <w:rPr>
                <w:rFonts w:hint="eastAsia" w:ascii="宋体" w:hAnsi="宋体"/>
                <w:color w:val="000000"/>
                <w:sz w:val="20"/>
                <w:szCs w:val="24"/>
              </w:rPr>
              <w:t>13.87</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84D6D3">
            <w:pPr>
              <w:spacing w:beforeLines="0" w:afterLines="0"/>
              <w:jc w:val="center"/>
              <w:rPr>
                <w:rFonts w:hint="eastAsia" w:ascii="宋体" w:hAnsi="宋体"/>
                <w:color w:val="000000"/>
                <w:sz w:val="20"/>
                <w:szCs w:val="24"/>
              </w:rPr>
            </w:pPr>
            <w:r>
              <w:rPr>
                <w:rFonts w:hint="eastAsia" w:ascii="宋体" w:hAnsi="宋体"/>
                <w:color w:val="000000"/>
                <w:sz w:val="20"/>
                <w:szCs w:val="24"/>
              </w:rPr>
              <w:t>15.22</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B0A9A6">
            <w:pPr>
              <w:spacing w:beforeLines="0" w:afterLines="0"/>
              <w:jc w:val="center"/>
              <w:rPr>
                <w:rFonts w:hint="eastAsia" w:ascii="宋体" w:hAnsi="宋体"/>
                <w:color w:val="000000"/>
                <w:sz w:val="20"/>
                <w:szCs w:val="24"/>
              </w:rPr>
            </w:pPr>
            <w:r>
              <w:rPr>
                <w:rFonts w:hint="eastAsia" w:ascii="宋体" w:hAnsi="宋体"/>
                <w:color w:val="000000"/>
                <w:sz w:val="20"/>
                <w:szCs w:val="24"/>
              </w:rPr>
              <w:t>17.65</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2E71DA">
            <w:pPr>
              <w:spacing w:beforeLines="0" w:afterLines="0"/>
              <w:jc w:val="center"/>
              <w:rPr>
                <w:rFonts w:hint="eastAsia" w:ascii="宋体" w:hAnsi="宋体"/>
                <w:color w:val="000000"/>
                <w:sz w:val="20"/>
                <w:szCs w:val="24"/>
              </w:rPr>
            </w:pPr>
            <w:r>
              <w:rPr>
                <w:rFonts w:hint="eastAsia" w:ascii="宋体" w:hAnsi="宋体"/>
                <w:color w:val="000000"/>
                <w:sz w:val="20"/>
                <w:szCs w:val="24"/>
              </w:rPr>
              <w:t>20.00</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5ABF08">
            <w:pPr>
              <w:spacing w:beforeLines="0" w:afterLines="0"/>
              <w:jc w:val="center"/>
              <w:rPr>
                <w:rFonts w:hint="eastAsia" w:ascii="宋体" w:hAnsi="宋体"/>
                <w:color w:val="000000"/>
                <w:sz w:val="20"/>
                <w:szCs w:val="24"/>
              </w:rPr>
            </w:pPr>
            <w:r>
              <w:rPr>
                <w:rFonts w:hint="eastAsia" w:ascii="宋体" w:hAnsi="宋体"/>
                <w:color w:val="000000"/>
                <w:sz w:val="20"/>
                <w:szCs w:val="24"/>
              </w:rPr>
              <w:t>61.55</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3D6485">
            <w:pPr>
              <w:spacing w:beforeLines="0" w:afterLines="0"/>
              <w:jc w:val="center"/>
              <w:rPr>
                <w:rFonts w:hint="eastAsia" w:ascii="宋体" w:hAnsi="宋体"/>
                <w:color w:val="000000"/>
                <w:sz w:val="20"/>
                <w:szCs w:val="24"/>
              </w:rPr>
            </w:pPr>
            <w:r>
              <w:rPr>
                <w:rFonts w:hint="eastAsia" w:ascii="宋体" w:hAnsi="宋体"/>
                <w:color w:val="000000"/>
                <w:sz w:val="20"/>
                <w:szCs w:val="24"/>
              </w:rPr>
              <w:t>10.07</w:t>
            </w:r>
          </w:p>
        </w:tc>
      </w:tr>
      <w:tr w14:paraId="35015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9ECDF2">
            <w:pPr>
              <w:spacing w:beforeLines="0" w:afterLines="0"/>
              <w:jc w:val="center"/>
              <w:rPr>
                <w:rFonts w:hint="eastAsia" w:ascii="宋体" w:hAnsi="宋体"/>
                <w:b/>
                <w:color w:val="000000"/>
                <w:sz w:val="20"/>
                <w:szCs w:val="24"/>
              </w:rPr>
            </w:pPr>
            <w:r>
              <w:rPr>
                <w:rFonts w:hint="eastAsia" w:ascii="宋体" w:hAnsi="宋体"/>
                <w:b/>
                <w:color w:val="000000"/>
                <w:sz w:val="20"/>
                <w:szCs w:val="24"/>
              </w:rPr>
              <w:t>4、蔬菜产值</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3B1669">
            <w:pPr>
              <w:spacing w:beforeLines="0" w:afterLines="0"/>
              <w:jc w:val="center"/>
              <w:rPr>
                <w:rFonts w:hint="eastAsia" w:ascii="宋体" w:hAnsi="宋体"/>
                <w:color w:val="000000"/>
                <w:sz w:val="20"/>
                <w:szCs w:val="24"/>
              </w:rPr>
            </w:pPr>
            <w:r>
              <w:rPr>
                <w:rFonts w:hint="eastAsia" w:ascii="宋体" w:hAnsi="宋体"/>
                <w:color w:val="000000"/>
                <w:sz w:val="20"/>
                <w:szCs w:val="24"/>
              </w:rPr>
              <w:t>亿元</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EA2F5E">
            <w:pPr>
              <w:spacing w:beforeLines="0" w:afterLines="0"/>
              <w:jc w:val="center"/>
              <w:rPr>
                <w:rFonts w:hint="eastAsia" w:ascii="宋体" w:hAnsi="宋体"/>
                <w:color w:val="000000"/>
                <w:sz w:val="20"/>
                <w:szCs w:val="24"/>
              </w:rPr>
            </w:pPr>
            <w:r>
              <w:rPr>
                <w:rFonts w:hint="eastAsia" w:ascii="宋体" w:hAnsi="宋体"/>
                <w:color w:val="000000"/>
                <w:sz w:val="20"/>
                <w:szCs w:val="24"/>
              </w:rPr>
              <w:t>8.83</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4193B5">
            <w:pPr>
              <w:spacing w:beforeLines="0" w:afterLines="0"/>
              <w:jc w:val="center"/>
              <w:rPr>
                <w:rFonts w:hint="eastAsia" w:ascii="宋体" w:hAnsi="宋体"/>
                <w:color w:val="000000"/>
                <w:sz w:val="20"/>
                <w:szCs w:val="24"/>
              </w:rPr>
            </w:pPr>
            <w:r>
              <w:rPr>
                <w:rFonts w:hint="eastAsia" w:ascii="宋体" w:hAnsi="宋体"/>
                <w:color w:val="000000"/>
                <w:sz w:val="20"/>
                <w:szCs w:val="24"/>
              </w:rPr>
              <w:t>9.00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A3AB6B">
            <w:pPr>
              <w:spacing w:beforeLines="0" w:afterLines="0"/>
              <w:jc w:val="center"/>
              <w:rPr>
                <w:rFonts w:hint="eastAsia" w:ascii="宋体" w:hAnsi="宋体"/>
                <w:color w:val="000000"/>
                <w:sz w:val="20"/>
                <w:szCs w:val="24"/>
              </w:rPr>
            </w:pPr>
            <w:r>
              <w:rPr>
                <w:rFonts w:hint="eastAsia" w:ascii="宋体" w:hAnsi="宋体"/>
                <w:color w:val="000000"/>
                <w:sz w:val="20"/>
                <w:szCs w:val="24"/>
              </w:rPr>
              <w:t>9.20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A093EC">
            <w:pPr>
              <w:spacing w:beforeLines="0" w:afterLines="0"/>
              <w:jc w:val="center"/>
              <w:rPr>
                <w:rFonts w:hint="eastAsia" w:ascii="宋体" w:hAnsi="宋体"/>
                <w:color w:val="000000"/>
                <w:sz w:val="20"/>
                <w:szCs w:val="24"/>
              </w:rPr>
            </w:pPr>
            <w:r>
              <w:rPr>
                <w:rFonts w:hint="eastAsia" w:ascii="宋体" w:hAnsi="宋体"/>
                <w:color w:val="000000"/>
                <w:sz w:val="20"/>
                <w:szCs w:val="24"/>
              </w:rPr>
              <w:t>9.40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D6C581">
            <w:pPr>
              <w:spacing w:beforeLines="0" w:afterLines="0"/>
              <w:jc w:val="center"/>
              <w:rPr>
                <w:rFonts w:hint="eastAsia" w:ascii="宋体" w:hAnsi="宋体"/>
                <w:color w:val="000000"/>
                <w:sz w:val="20"/>
                <w:szCs w:val="24"/>
              </w:rPr>
            </w:pPr>
            <w:r>
              <w:rPr>
                <w:rFonts w:hint="eastAsia" w:ascii="宋体" w:hAnsi="宋体"/>
                <w:color w:val="000000"/>
                <w:sz w:val="20"/>
                <w:szCs w:val="24"/>
              </w:rPr>
              <w:t>9.60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F53C1C">
            <w:pPr>
              <w:spacing w:beforeLines="0" w:afterLines="0"/>
              <w:jc w:val="center"/>
              <w:rPr>
                <w:rFonts w:hint="eastAsia" w:ascii="宋体" w:hAnsi="宋体"/>
                <w:color w:val="000000"/>
                <w:sz w:val="20"/>
                <w:szCs w:val="24"/>
              </w:rPr>
            </w:pPr>
            <w:r>
              <w:rPr>
                <w:rFonts w:hint="eastAsia" w:ascii="宋体" w:hAnsi="宋体"/>
                <w:color w:val="000000"/>
                <w:sz w:val="20"/>
                <w:szCs w:val="24"/>
              </w:rPr>
              <w:t>10.00</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F2F375">
            <w:pPr>
              <w:spacing w:beforeLines="0" w:afterLines="0"/>
              <w:jc w:val="center"/>
              <w:rPr>
                <w:rFonts w:hint="eastAsia" w:ascii="宋体" w:hAnsi="宋体"/>
                <w:color w:val="000000"/>
                <w:sz w:val="20"/>
                <w:szCs w:val="24"/>
              </w:rPr>
            </w:pPr>
            <w:r>
              <w:rPr>
                <w:rFonts w:hint="eastAsia" w:ascii="宋体" w:hAnsi="宋体"/>
                <w:color w:val="000000"/>
                <w:sz w:val="20"/>
                <w:szCs w:val="24"/>
              </w:rPr>
              <w:t>13.25</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02B013">
            <w:pPr>
              <w:spacing w:beforeLines="0" w:afterLines="0"/>
              <w:jc w:val="center"/>
              <w:rPr>
                <w:rFonts w:hint="eastAsia" w:ascii="宋体" w:hAnsi="宋体"/>
                <w:color w:val="000000"/>
                <w:sz w:val="20"/>
                <w:szCs w:val="24"/>
              </w:rPr>
            </w:pPr>
            <w:r>
              <w:rPr>
                <w:rFonts w:hint="eastAsia" w:ascii="宋体" w:hAnsi="宋体"/>
                <w:color w:val="000000"/>
                <w:sz w:val="20"/>
                <w:szCs w:val="24"/>
              </w:rPr>
              <w:t>2.52</w:t>
            </w:r>
          </w:p>
        </w:tc>
      </w:tr>
      <w:tr w14:paraId="5825C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8122BC">
            <w:pPr>
              <w:spacing w:beforeLines="0" w:afterLines="0"/>
              <w:jc w:val="center"/>
              <w:rPr>
                <w:rFonts w:hint="eastAsia" w:ascii="宋体" w:hAnsi="宋体"/>
                <w:b/>
                <w:color w:val="000000"/>
                <w:sz w:val="20"/>
                <w:szCs w:val="24"/>
              </w:rPr>
            </w:pPr>
            <w:r>
              <w:rPr>
                <w:rFonts w:hint="eastAsia" w:ascii="宋体" w:hAnsi="宋体"/>
                <w:b/>
                <w:color w:val="000000"/>
                <w:sz w:val="20"/>
                <w:szCs w:val="24"/>
              </w:rPr>
              <w:t>5、甘蔗产值</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34D14D">
            <w:pPr>
              <w:spacing w:beforeLines="0" w:afterLines="0"/>
              <w:jc w:val="center"/>
              <w:rPr>
                <w:rFonts w:hint="eastAsia" w:ascii="宋体" w:hAnsi="宋体"/>
                <w:color w:val="000000"/>
                <w:sz w:val="20"/>
                <w:szCs w:val="24"/>
              </w:rPr>
            </w:pPr>
            <w:r>
              <w:rPr>
                <w:rFonts w:hint="eastAsia" w:ascii="宋体" w:hAnsi="宋体"/>
                <w:color w:val="000000"/>
                <w:sz w:val="20"/>
                <w:szCs w:val="24"/>
              </w:rPr>
              <w:t>亿元</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876296">
            <w:pPr>
              <w:spacing w:beforeLines="0" w:afterLines="0"/>
              <w:jc w:val="center"/>
              <w:rPr>
                <w:rFonts w:hint="eastAsia" w:ascii="宋体" w:hAnsi="宋体"/>
                <w:color w:val="000000"/>
                <w:sz w:val="20"/>
                <w:szCs w:val="24"/>
              </w:rPr>
            </w:pPr>
            <w:r>
              <w:rPr>
                <w:rFonts w:hint="eastAsia" w:ascii="宋体" w:hAnsi="宋体"/>
                <w:color w:val="000000"/>
                <w:sz w:val="20"/>
                <w:szCs w:val="24"/>
              </w:rPr>
              <w:t>1.27</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E8ECE6">
            <w:pPr>
              <w:spacing w:beforeLines="0" w:afterLines="0"/>
              <w:jc w:val="center"/>
              <w:rPr>
                <w:rFonts w:hint="eastAsia" w:ascii="宋体" w:hAnsi="宋体"/>
                <w:color w:val="000000"/>
                <w:sz w:val="20"/>
                <w:szCs w:val="24"/>
              </w:rPr>
            </w:pPr>
            <w:r>
              <w:rPr>
                <w:rFonts w:hint="eastAsia" w:ascii="宋体" w:hAnsi="宋体"/>
                <w:color w:val="000000"/>
                <w:sz w:val="20"/>
                <w:szCs w:val="24"/>
              </w:rPr>
              <w:t>1.34</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FC20B4">
            <w:pPr>
              <w:spacing w:beforeLines="0" w:afterLines="0"/>
              <w:jc w:val="center"/>
              <w:rPr>
                <w:rFonts w:hint="eastAsia" w:ascii="宋体" w:hAnsi="宋体"/>
                <w:color w:val="000000"/>
                <w:sz w:val="20"/>
                <w:szCs w:val="24"/>
              </w:rPr>
            </w:pPr>
            <w:r>
              <w:rPr>
                <w:rFonts w:hint="eastAsia" w:ascii="宋体" w:hAnsi="宋体"/>
                <w:color w:val="000000"/>
                <w:sz w:val="20"/>
                <w:szCs w:val="24"/>
              </w:rPr>
              <w:t>1.34</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02E828">
            <w:pPr>
              <w:spacing w:beforeLines="0" w:afterLines="0"/>
              <w:jc w:val="center"/>
              <w:rPr>
                <w:rFonts w:hint="eastAsia" w:ascii="宋体" w:hAnsi="宋体"/>
                <w:color w:val="000000"/>
                <w:sz w:val="20"/>
                <w:szCs w:val="24"/>
              </w:rPr>
            </w:pPr>
            <w:r>
              <w:rPr>
                <w:rFonts w:hint="eastAsia" w:ascii="宋体" w:hAnsi="宋体"/>
                <w:color w:val="000000"/>
                <w:sz w:val="20"/>
                <w:szCs w:val="24"/>
              </w:rPr>
              <w:t>1.35</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44DFF2">
            <w:pPr>
              <w:spacing w:beforeLines="0" w:afterLines="0"/>
              <w:jc w:val="center"/>
              <w:rPr>
                <w:rFonts w:hint="eastAsia" w:ascii="宋体" w:hAnsi="宋体"/>
                <w:color w:val="000000"/>
                <w:sz w:val="20"/>
                <w:szCs w:val="24"/>
              </w:rPr>
            </w:pPr>
            <w:r>
              <w:rPr>
                <w:rFonts w:hint="eastAsia" w:ascii="宋体" w:hAnsi="宋体"/>
                <w:color w:val="000000"/>
                <w:sz w:val="20"/>
                <w:szCs w:val="24"/>
              </w:rPr>
              <w:t>1.35</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68EB71">
            <w:pPr>
              <w:spacing w:beforeLines="0" w:afterLines="0"/>
              <w:jc w:val="center"/>
              <w:rPr>
                <w:rFonts w:hint="eastAsia" w:ascii="宋体" w:hAnsi="宋体"/>
                <w:color w:val="000000"/>
                <w:sz w:val="20"/>
                <w:szCs w:val="24"/>
              </w:rPr>
            </w:pPr>
            <w:r>
              <w:rPr>
                <w:rFonts w:hint="eastAsia" w:ascii="宋体" w:hAnsi="宋体"/>
                <w:color w:val="000000"/>
                <w:sz w:val="20"/>
                <w:szCs w:val="24"/>
              </w:rPr>
              <w:t>1.36</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970CE9">
            <w:pPr>
              <w:spacing w:beforeLines="0" w:afterLines="0"/>
              <w:jc w:val="center"/>
              <w:rPr>
                <w:rFonts w:hint="eastAsia" w:ascii="宋体" w:hAnsi="宋体"/>
                <w:color w:val="000000"/>
                <w:sz w:val="20"/>
                <w:szCs w:val="24"/>
              </w:rPr>
            </w:pPr>
            <w:r>
              <w:rPr>
                <w:rFonts w:hint="eastAsia" w:ascii="宋体" w:hAnsi="宋体"/>
                <w:color w:val="000000"/>
                <w:sz w:val="20"/>
                <w:szCs w:val="24"/>
              </w:rPr>
              <w:t>7.09</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9CE3DD">
            <w:pPr>
              <w:spacing w:beforeLines="0" w:afterLines="0"/>
              <w:jc w:val="center"/>
              <w:rPr>
                <w:rFonts w:hint="eastAsia" w:ascii="宋体" w:hAnsi="宋体"/>
                <w:color w:val="000000"/>
                <w:sz w:val="20"/>
                <w:szCs w:val="24"/>
              </w:rPr>
            </w:pPr>
            <w:r>
              <w:rPr>
                <w:rFonts w:hint="eastAsia" w:ascii="宋体" w:hAnsi="宋体"/>
                <w:color w:val="000000"/>
                <w:sz w:val="20"/>
                <w:szCs w:val="24"/>
              </w:rPr>
              <w:t>1.38</w:t>
            </w:r>
          </w:p>
        </w:tc>
      </w:tr>
      <w:tr w14:paraId="72A75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3EF750">
            <w:pPr>
              <w:spacing w:beforeLines="0" w:afterLines="0"/>
              <w:jc w:val="center"/>
              <w:rPr>
                <w:rFonts w:hint="eastAsia" w:ascii="宋体" w:hAnsi="宋体"/>
                <w:b/>
                <w:color w:val="000000"/>
                <w:sz w:val="20"/>
                <w:szCs w:val="24"/>
              </w:rPr>
            </w:pPr>
            <w:r>
              <w:rPr>
                <w:rFonts w:hint="eastAsia" w:ascii="宋体" w:hAnsi="宋体"/>
                <w:b/>
                <w:color w:val="000000"/>
                <w:sz w:val="20"/>
                <w:szCs w:val="24"/>
              </w:rPr>
              <w:t>6、茶叶产值</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F286DC">
            <w:pPr>
              <w:spacing w:beforeLines="0" w:afterLines="0"/>
              <w:jc w:val="center"/>
              <w:rPr>
                <w:rFonts w:hint="eastAsia" w:ascii="宋体" w:hAnsi="宋体"/>
                <w:color w:val="000000"/>
                <w:sz w:val="20"/>
                <w:szCs w:val="24"/>
              </w:rPr>
            </w:pPr>
            <w:r>
              <w:rPr>
                <w:rFonts w:hint="eastAsia" w:ascii="宋体" w:hAnsi="宋体"/>
                <w:color w:val="000000"/>
                <w:sz w:val="20"/>
                <w:szCs w:val="24"/>
              </w:rPr>
              <w:t>亿元</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A0F3FE">
            <w:pPr>
              <w:spacing w:beforeLines="0" w:afterLines="0"/>
              <w:jc w:val="center"/>
              <w:rPr>
                <w:rFonts w:hint="eastAsia" w:ascii="宋体" w:hAnsi="宋体"/>
                <w:color w:val="000000"/>
                <w:sz w:val="20"/>
                <w:szCs w:val="24"/>
              </w:rPr>
            </w:pPr>
            <w:r>
              <w:rPr>
                <w:rFonts w:hint="eastAsia" w:ascii="宋体" w:hAnsi="宋体"/>
                <w:color w:val="000000"/>
                <w:sz w:val="20"/>
                <w:szCs w:val="24"/>
              </w:rPr>
              <w:t>0.46</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4BF56B">
            <w:pPr>
              <w:spacing w:beforeLines="0" w:afterLines="0"/>
              <w:jc w:val="center"/>
              <w:rPr>
                <w:rFonts w:hint="eastAsia" w:ascii="宋体" w:hAnsi="宋体"/>
                <w:color w:val="000000"/>
                <w:sz w:val="20"/>
                <w:szCs w:val="24"/>
              </w:rPr>
            </w:pPr>
            <w:r>
              <w:rPr>
                <w:rFonts w:hint="eastAsia" w:ascii="宋体" w:hAnsi="宋体"/>
                <w:color w:val="000000"/>
                <w:sz w:val="20"/>
                <w:szCs w:val="24"/>
              </w:rPr>
              <w:t>0.46</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FF3D25">
            <w:pPr>
              <w:spacing w:beforeLines="0" w:afterLines="0"/>
              <w:jc w:val="center"/>
              <w:rPr>
                <w:rFonts w:hint="eastAsia" w:ascii="宋体" w:hAnsi="宋体"/>
                <w:color w:val="000000"/>
                <w:sz w:val="20"/>
                <w:szCs w:val="24"/>
              </w:rPr>
            </w:pPr>
            <w:r>
              <w:rPr>
                <w:rFonts w:hint="eastAsia" w:ascii="宋体" w:hAnsi="宋体"/>
                <w:color w:val="000000"/>
                <w:sz w:val="20"/>
                <w:szCs w:val="24"/>
              </w:rPr>
              <w:t>0.47</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1C5505">
            <w:pPr>
              <w:spacing w:beforeLines="0" w:afterLines="0"/>
              <w:jc w:val="center"/>
              <w:rPr>
                <w:rFonts w:hint="eastAsia" w:ascii="宋体" w:hAnsi="宋体"/>
                <w:color w:val="000000"/>
                <w:sz w:val="20"/>
                <w:szCs w:val="24"/>
              </w:rPr>
            </w:pPr>
            <w:r>
              <w:rPr>
                <w:rFonts w:hint="eastAsia" w:ascii="宋体" w:hAnsi="宋体"/>
                <w:color w:val="000000"/>
                <w:sz w:val="20"/>
                <w:szCs w:val="24"/>
              </w:rPr>
              <w:t>0.47</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17C0A6">
            <w:pPr>
              <w:spacing w:beforeLines="0" w:afterLines="0"/>
              <w:jc w:val="center"/>
              <w:rPr>
                <w:rFonts w:hint="eastAsia" w:ascii="宋体" w:hAnsi="宋体"/>
                <w:color w:val="000000"/>
                <w:sz w:val="20"/>
                <w:szCs w:val="24"/>
              </w:rPr>
            </w:pPr>
            <w:r>
              <w:rPr>
                <w:rFonts w:hint="eastAsia" w:ascii="宋体" w:hAnsi="宋体"/>
                <w:color w:val="000000"/>
                <w:sz w:val="20"/>
                <w:szCs w:val="24"/>
              </w:rPr>
              <w:t>0.48</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98F51B">
            <w:pPr>
              <w:spacing w:beforeLines="0" w:afterLines="0"/>
              <w:jc w:val="center"/>
              <w:rPr>
                <w:rFonts w:hint="eastAsia" w:ascii="宋体" w:hAnsi="宋体"/>
                <w:color w:val="000000"/>
                <w:sz w:val="20"/>
                <w:szCs w:val="24"/>
              </w:rPr>
            </w:pPr>
            <w:r>
              <w:rPr>
                <w:rFonts w:hint="eastAsia" w:ascii="宋体" w:hAnsi="宋体"/>
                <w:color w:val="000000"/>
                <w:sz w:val="20"/>
                <w:szCs w:val="24"/>
              </w:rPr>
              <w:t>0.50</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6FEA05">
            <w:pPr>
              <w:spacing w:beforeLines="0" w:afterLines="0"/>
              <w:jc w:val="center"/>
              <w:rPr>
                <w:rFonts w:hint="eastAsia" w:ascii="宋体" w:hAnsi="宋体"/>
                <w:color w:val="000000"/>
                <w:sz w:val="20"/>
                <w:szCs w:val="24"/>
              </w:rPr>
            </w:pPr>
            <w:r>
              <w:rPr>
                <w:rFonts w:hint="eastAsia" w:ascii="宋体" w:hAnsi="宋体"/>
                <w:color w:val="000000"/>
                <w:sz w:val="20"/>
                <w:szCs w:val="24"/>
              </w:rPr>
              <w:t>8.70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5F6F31">
            <w:pPr>
              <w:spacing w:beforeLines="0" w:afterLines="0"/>
              <w:jc w:val="center"/>
              <w:rPr>
                <w:rFonts w:hint="eastAsia" w:ascii="宋体" w:hAnsi="宋体"/>
                <w:color w:val="000000"/>
                <w:sz w:val="20"/>
                <w:szCs w:val="24"/>
              </w:rPr>
            </w:pPr>
            <w:r>
              <w:rPr>
                <w:rFonts w:hint="eastAsia" w:ascii="宋体" w:hAnsi="宋体"/>
                <w:color w:val="000000"/>
                <w:sz w:val="20"/>
                <w:szCs w:val="24"/>
              </w:rPr>
              <w:t>1.68</w:t>
            </w:r>
          </w:p>
        </w:tc>
      </w:tr>
      <w:tr w14:paraId="332D7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1D9AC3">
            <w:pPr>
              <w:spacing w:beforeLines="0" w:afterLines="0"/>
              <w:jc w:val="center"/>
              <w:rPr>
                <w:rFonts w:hint="eastAsia" w:ascii="宋体" w:hAnsi="宋体"/>
                <w:b/>
                <w:color w:val="000000"/>
                <w:sz w:val="20"/>
                <w:szCs w:val="24"/>
              </w:rPr>
            </w:pPr>
            <w:r>
              <w:rPr>
                <w:rFonts w:hint="eastAsia" w:ascii="宋体" w:hAnsi="宋体"/>
                <w:b/>
                <w:color w:val="000000"/>
                <w:sz w:val="20"/>
                <w:szCs w:val="24"/>
              </w:rPr>
              <w:t>7、中药材产值</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F26B22">
            <w:pPr>
              <w:spacing w:beforeLines="0" w:afterLines="0"/>
              <w:jc w:val="center"/>
              <w:rPr>
                <w:rFonts w:hint="eastAsia" w:ascii="宋体" w:hAnsi="宋体"/>
                <w:color w:val="000000"/>
                <w:sz w:val="20"/>
                <w:szCs w:val="24"/>
              </w:rPr>
            </w:pPr>
            <w:r>
              <w:rPr>
                <w:rFonts w:hint="eastAsia" w:ascii="宋体" w:hAnsi="宋体"/>
                <w:color w:val="000000"/>
                <w:sz w:val="20"/>
                <w:szCs w:val="24"/>
              </w:rPr>
              <w:t>亿元</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10F178">
            <w:pPr>
              <w:spacing w:beforeLines="0" w:afterLines="0"/>
              <w:jc w:val="center"/>
              <w:rPr>
                <w:rFonts w:hint="eastAsia" w:ascii="宋体" w:hAnsi="宋体"/>
                <w:color w:val="000000"/>
                <w:sz w:val="20"/>
                <w:szCs w:val="24"/>
              </w:rPr>
            </w:pPr>
            <w:r>
              <w:rPr>
                <w:rFonts w:hint="eastAsia" w:ascii="宋体" w:hAnsi="宋体"/>
                <w:color w:val="000000"/>
                <w:sz w:val="20"/>
                <w:szCs w:val="24"/>
              </w:rPr>
              <w:t>0.66</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867621">
            <w:pPr>
              <w:spacing w:beforeLines="0" w:afterLines="0"/>
              <w:jc w:val="center"/>
              <w:rPr>
                <w:rFonts w:hint="eastAsia" w:ascii="宋体" w:hAnsi="宋体"/>
                <w:color w:val="000000"/>
                <w:sz w:val="20"/>
                <w:szCs w:val="24"/>
              </w:rPr>
            </w:pPr>
            <w:r>
              <w:rPr>
                <w:rFonts w:hint="eastAsia" w:ascii="宋体" w:hAnsi="宋体"/>
                <w:color w:val="000000"/>
                <w:sz w:val="20"/>
                <w:szCs w:val="24"/>
              </w:rPr>
              <w:t>0.66</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8ED7F5">
            <w:pPr>
              <w:spacing w:beforeLines="0" w:afterLines="0"/>
              <w:jc w:val="center"/>
              <w:rPr>
                <w:rFonts w:hint="eastAsia" w:ascii="宋体" w:hAnsi="宋体"/>
                <w:color w:val="000000"/>
                <w:sz w:val="20"/>
                <w:szCs w:val="24"/>
              </w:rPr>
            </w:pPr>
            <w:r>
              <w:rPr>
                <w:rFonts w:hint="eastAsia" w:ascii="宋体" w:hAnsi="宋体"/>
                <w:color w:val="000000"/>
                <w:sz w:val="20"/>
                <w:szCs w:val="24"/>
              </w:rPr>
              <w:t>0.67</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9984F2">
            <w:pPr>
              <w:spacing w:beforeLines="0" w:afterLines="0"/>
              <w:jc w:val="center"/>
              <w:rPr>
                <w:rFonts w:hint="eastAsia" w:ascii="宋体" w:hAnsi="宋体"/>
                <w:color w:val="000000"/>
                <w:sz w:val="20"/>
                <w:szCs w:val="24"/>
              </w:rPr>
            </w:pPr>
            <w:r>
              <w:rPr>
                <w:rFonts w:hint="eastAsia" w:ascii="宋体" w:hAnsi="宋体"/>
                <w:color w:val="000000"/>
                <w:sz w:val="20"/>
                <w:szCs w:val="24"/>
              </w:rPr>
              <w:t>0.68</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84D699">
            <w:pPr>
              <w:spacing w:beforeLines="0" w:afterLines="0"/>
              <w:jc w:val="center"/>
              <w:rPr>
                <w:rFonts w:hint="eastAsia" w:ascii="宋体" w:hAnsi="宋体"/>
                <w:color w:val="000000"/>
                <w:sz w:val="20"/>
                <w:szCs w:val="24"/>
              </w:rPr>
            </w:pPr>
            <w:r>
              <w:rPr>
                <w:rFonts w:hint="eastAsia" w:ascii="宋体" w:hAnsi="宋体"/>
                <w:color w:val="000000"/>
                <w:sz w:val="20"/>
                <w:szCs w:val="24"/>
              </w:rPr>
              <w:t>0.69</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F55F85">
            <w:pPr>
              <w:spacing w:beforeLines="0" w:afterLines="0"/>
              <w:jc w:val="center"/>
              <w:rPr>
                <w:rFonts w:hint="eastAsia" w:ascii="宋体" w:hAnsi="宋体"/>
                <w:color w:val="000000"/>
                <w:sz w:val="20"/>
                <w:szCs w:val="24"/>
              </w:rPr>
            </w:pPr>
            <w:r>
              <w:rPr>
                <w:rFonts w:hint="eastAsia" w:ascii="宋体" w:hAnsi="宋体"/>
                <w:color w:val="000000"/>
                <w:sz w:val="20"/>
                <w:szCs w:val="24"/>
              </w:rPr>
              <w:t>0.70</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2CA669">
            <w:pPr>
              <w:spacing w:beforeLines="0" w:afterLines="0"/>
              <w:jc w:val="center"/>
              <w:rPr>
                <w:rFonts w:hint="eastAsia" w:ascii="宋体" w:hAnsi="宋体"/>
                <w:color w:val="000000"/>
                <w:sz w:val="20"/>
                <w:szCs w:val="24"/>
              </w:rPr>
            </w:pPr>
            <w:r>
              <w:rPr>
                <w:rFonts w:hint="eastAsia" w:ascii="宋体" w:hAnsi="宋体"/>
                <w:color w:val="000000"/>
                <w:sz w:val="20"/>
                <w:szCs w:val="24"/>
              </w:rPr>
              <w:t>6.06</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C26091">
            <w:pPr>
              <w:spacing w:beforeLines="0" w:afterLines="0"/>
              <w:jc w:val="center"/>
              <w:rPr>
                <w:rFonts w:hint="eastAsia" w:ascii="宋体" w:hAnsi="宋体"/>
                <w:color w:val="000000"/>
                <w:sz w:val="20"/>
                <w:szCs w:val="24"/>
              </w:rPr>
            </w:pPr>
            <w:r>
              <w:rPr>
                <w:rFonts w:hint="eastAsia" w:ascii="宋体" w:hAnsi="宋体"/>
                <w:color w:val="000000"/>
                <w:sz w:val="20"/>
                <w:szCs w:val="24"/>
              </w:rPr>
              <w:t>1.18</w:t>
            </w:r>
          </w:p>
        </w:tc>
      </w:tr>
      <w:tr w14:paraId="72E5F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9DA0D0">
            <w:pPr>
              <w:spacing w:beforeLines="0" w:afterLines="0"/>
              <w:jc w:val="center"/>
              <w:rPr>
                <w:rFonts w:hint="eastAsia" w:ascii="宋体" w:hAnsi="宋体"/>
                <w:b/>
                <w:color w:val="000000"/>
                <w:sz w:val="20"/>
                <w:szCs w:val="24"/>
              </w:rPr>
            </w:pPr>
            <w:r>
              <w:rPr>
                <w:rFonts w:hint="eastAsia" w:ascii="宋体" w:hAnsi="宋体"/>
                <w:b/>
                <w:color w:val="000000"/>
                <w:sz w:val="20"/>
                <w:szCs w:val="24"/>
              </w:rPr>
              <w:t>8、渔业产值</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1A29DB">
            <w:pPr>
              <w:spacing w:beforeLines="0" w:afterLines="0"/>
              <w:jc w:val="center"/>
              <w:rPr>
                <w:rFonts w:hint="eastAsia" w:ascii="宋体" w:hAnsi="宋体"/>
                <w:color w:val="000000"/>
                <w:sz w:val="20"/>
                <w:szCs w:val="24"/>
              </w:rPr>
            </w:pPr>
            <w:r>
              <w:rPr>
                <w:rFonts w:hint="eastAsia" w:ascii="宋体" w:hAnsi="宋体"/>
                <w:color w:val="000000"/>
                <w:sz w:val="20"/>
                <w:szCs w:val="24"/>
              </w:rPr>
              <w:t>亿元</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337CB4">
            <w:pPr>
              <w:spacing w:beforeLines="0" w:afterLines="0"/>
              <w:jc w:val="center"/>
              <w:rPr>
                <w:rFonts w:hint="eastAsia" w:ascii="宋体" w:hAnsi="宋体"/>
                <w:color w:val="000000"/>
                <w:sz w:val="20"/>
                <w:szCs w:val="24"/>
              </w:rPr>
            </w:pPr>
            <w:r>
              <w:rPr>
                <w:rFonts w:hint="eastAsia" w:ascii="宋体" w:hAnsi="宋体"/>
                <w:color w:val="000000"/>
                <w:sz w:val="20"/>
                <w:szCs w:val="24"/>
              </w:rPr>
              <w:t>0.38</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661D1F">
            <w:pPr>
              <w:spacing w:beforeLines="0" w:afterLines="0"/>
              <w:jc w:val="center"/>
              <w:rPr>
                <w:rFonts w:hint="eastAsia" w:ascii="宋体" w:hAnsi="宋体"/>
                <w:color w:val="000000"/>
                <w:sz w:val="20"/>
                <w:szCs w:val="24"/>
              </w:rPr>
            </w:pPr>
            <w:r>
              <w:rPr>
                <w:rFonts w:hint="eastAsia" w:ascii="宋体" w:hAnsi="宋体"/>
                <w:color w:val="000000"/>
                <w:sz w:val="20"/>
                <w:szCs w:val="24"/>
              </w:rPr>
              <w:t>0.38</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BA67DD">
            <w:pPr>
              <w:spacing w:beforeLines="0" w:afterLines="0"/>
              <w:jc w:val="center"/>
              <w:rPr>
                <w:rFonts w:hint="eastAsia" w:ascii="宋体" w:hAnsi="宋体"/>
                <w:color w:val="000000"/>
                <w:sz w:val="20"/>
                <w:szCs w:val="24"/>
              </w:rPr>
            </w:pPr>
            <w:r>
              <w:rPr>
                <w:rFonts w:hint="eastAsia" w:ascii="宋体" w:hAnsi="宋体"/>
                <w:color w:val="000000"/>
                <w:sz w:val="20"/>
                <w:szCs w:val="24"/>
              </w:rPr>
              <w:t>0.38</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711505">
            <w:pPr>
              <w:spacing w:beforeLines="0" w:afterLines="0"/>
              <w:jc w:val="center"/>
              <w:rPr>
                <w:rFonts w:hint="eastAsia" w:ascii="宋体" w:hAnsi="宋体"/>
                <w:color w:val="000000"/>
                <w:sz w:val="20"/>
                <w:szCs w:val="24"/>
              </w:rPr>
            </w:pPr>
            <w:r>
              <w:rPr>
                <w:rFonts w:hint="eastAsia" w:ascii="宋体" w:hAnsi="宋体"/>
                <w:color w:val="000000"/>
                <w:sz w:val="20"/>
                <w:szCs w:val="24"/>
              </w:rPr>
              <w:t>0.38</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A29818">
            <w:pPr>
              <w:spacing w:beforeLines="0" w:afterLines="0"/>
              <w:jc w:val="center"/>
              <w:rPr>
                <w:rFonts w:hint="eastAsia" w:ascii="宋体" w:hAnsi="宋体"/>
                <w:color w:val="000000"/>
                <w:sz w:val="20"/>
                <w:szCs w:val="24"/>
              </w:rPr>
            </w:pPr>
            <w:r>
              <w:rPr>
                <w:rFonts w:hint="eastAsia" w:ascii="宋体" w:hAnsi="宋体"/>
                <w:color w:val="000000"/>
                <w:sz w:val="20"/>
                <w:szCs w:val="24"/>
              </w:rPr>
              <w:t>0.38</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4FB5BA">
            <w:pPr>
              <w:spacing w:beforeLines="0" w:afterLines="0"/>
              <w:jc w:val="center"/>
              <w:rPr>
                <w:rFonts w:hint="eastAsia" w:ascii="宋体" w:hAnsi="宋体"/>
                <w:color w:val="000000"/>
                <w:sz w:val="20"/>
                <w:szCs w:val="24"/>
              </w:rPr>
            </w:pPr>
            <w:r>
              <w:rPr>
                <w:rFonts w:hint="eastAsia" w:ascii="宋体" w:hAnsi="宋体"/>
                <w:color w:val="000000"/>
                <w:sz w:val="20"/>
                <w:szCs w:val="24"/>
              </w:rPr>
              <w:t>0.38</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172145">
            <w:pPr>
              <w:spacing w:beforeLines="0" w:afterLines="0"/>
              <w:jc w:val="center"/>
              <w:rPr>
                <w:rFonts w:hint="eastAsia" w:ascii="宋体" w:hAnsi="宋体"/>
                <w:color w:val="000000"/>
                <w:sz w:val="20"/>
                <w:szCs w:val="24"/>
              </w:rPr>
            </w:pPr>
            <w:r>
              <w:rPr>
                <w:rFonts w:hint="eastAsia" w:ascii="宋体" w:hAnsi="宋体"/>
                <w:color w:val="000000"/>
                <w:sz w:val="20"/>
                <w:szCs w:val="24"/>
              </w:rPr>
              <w:t>0.00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BA82DC">
            <w:pPr>
              <w:spacing w:beforeLines="0" w:afterLines="0"/>
              <w:jc w:val="center"/>
              <w:rPr>
                <w:rFonts w:hint="eastAsia" w:ascii="宋体" w:hAnsi="宋体"/>
                <w:color w:val="000000"/>
                <w:sz w:val="20"/>
                <w:szCs w:val="24"/>
              </w:rPr>
            </w:pPr>
            <w:r>
              <w:rPr>
                <w:rFonts w:hint="eastAsia" w:ascii="宋体" w:hAnsi="宋体"/>
                <w:color w:val="000000"/>
                <w:sz w:val="20"/>
                <w:szCs w:val="24"/>
              </w:rPr>
              <w:t>0.00</w:t>
            </w:r>
          </w:p>
        </w:tc>
      </w:tr>
      <w:tr w14:paraId="15FE8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F86C2C">
            <w:pPr>
              <w:spacing w:beforeLines="0" w:afterLines="0"/>
              <w:jc w:val="center"/>
              <w:rPr>
                <w:rFonts w:hint="eastAsia" w:ascii="宋体" w:hAnsi="宋体"/>
                <w:b/>
                <w:color w:val="000000"/>
                <w:sz w:val="20"/>
                <w:szCs w:val="24"/>
              </w:rPr>
            </w:pPr>
            <w:r>
              <w:rPr>
                <w:rFonts w:hint="eastAsia" w:ascii="宋体" w:hAnsi="宋体"/>
                <w:b/>
                <w:color w:val="000000"/>
                <w:sz w:val="20"/>
                <w:szCs w:val="24"/>
              </w:rPr>
              <w:t>9、其他产业产值</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182895">
            <w:pPr>
              <w:spacing w:beforeLines="0" w:afterLines="0"/>
              <w:jc w:val="center"/>
              <w:rPr>
                <w:rFonts w:hint="eastAsia" w:ascii="宋体" w:hAnsi="宋体"/>
                <w:color w:val="000000"/>
                <w:sz w:val="20"/>
                <w:szCs w:val="24"/>
              </w:rPr>
            </w:pPr>
            <w:r>
              <w:rPr>
                <w:rFonts w:hint="eastAsia" w:ascii="宋体" w:hAnsi="宋体"/>
                <w:color w:val="000000"/>
                <w:sz w:val="20"/>
                <w:szCs w:val="24"/>
              </w:rPr>
              <w:t>亿元</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F8E448">
            <w:pPr>
              <w:spacing w:beforeLines="0" w:afterLines="0"/>
              <w:jc w:val="center"/>
              <w:rPr>
                <w:rFonts w:hint="eastAsia" w:ascii="宋体" w:hAnsi="宋体"/>
                <w:color w:val="000000"/>
                <w:sz w:val="20"/>
                <w:szCs w:val="24"/>
              </w:rPr>
            </w:pPr>
            <w:r>
              <w:rPr>
                <w:rFonts w:hint="eastAsia" w:ascii="宋体" w:hAnsi="宋体"/>
                <w:color w:val="000000"/>
                <w:sz w:val="20"/>
                <w:szCs w:val="24"/>
              </w:rPr>
              <w:t>11.99</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BDBAA8">
            <w:pPr>
              <w:spacing w:beforeLines="0" w:afterLines="0"/>
              <w:jc w:val="center"/>
              <w:rPr>
                <w:rFonts w:hint="eastAsia" w:ascii="宋体" w:hAnsi="宋体"/>
                <w:color w:val="000000"/>
                <w:sz w:val="20"/>
                <w:szCs w:val="24"/>
              </w:rPr>
            </w:pPr>
            <w:r>
              <w:rPr>
                <w:rFonts w:hint="eastAsia" w:ascii="宋体" w:hAnsi="宋体"/>
                <w:color w:val="000000"/>
                <w:sz w:val="20"/>
                <w:szCs w:val="24"/>
              </w:rPr>
              <w:t>11.99</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F0D40D">
            <w:pPr>
              <w:spacing w:beforeLines="0" w:afterLines="0"/>
              <w:jc w:val="center"/>
              <w:rPr>
                <w:rFonts w:hint="eastAsia" w:ascii="宋体" w:hAnsi="宋体"/>
                <w:color w:val="000000"/>
                <w:sz w:val="20"/>
                <w:szCs w:val="24"/>
              </w:rPr>
            </w:pPr>
            <w:r>
              <w:rPr>
                <w:rFonts w:hint="eastAsia" w:ascii="宋体" w:hAnsi="宋体"/>
                <w:color w:val="000000"/>
                <w:sz w:val="20"/>
                <w:szCs w:val="24"/>
              </w:rPr>
              <w:t>11.99</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27DDF8">
            <w:pPr>
              <w:spacing w:beforeLines="0" w:afterLines="0"/>
              <w:jc w:val="center"/>
              <w:rPr>
                <w:rFonts w:hint="eastAsia" w:ascii="宋体" w:hAnsi="宋体"/>
                <w:color w:val="000000"/>
                <w:sz w:val="20"/>
                <w:szCs w:val="24"/>
              </w:rPr>
            </w:pPr>
            <w:r>
              <w:rPr>
                <w:rFonts w:hint="eastAsia" w:ascii="宋体" w:hAnsi="宋体"/>
                <w:color w:val="000000"/>
                <w:sz w:val="20"/>
                <w:szCs w:val="24"/>
              </w:rPr>
              <w:t>11.99</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EC272F">
            <w:pPr>
              <w:spacing w:beforeLines="0" w:afterLines="0"/>
              <w:jc w:val="center"/>
              <w:rPr>
                <w:rFonts w:hint="eastAsia" w:ascii="宋体" w:hAnsi="宋体"/>
                <w:color w:val="000000"/>
                <w:sz w:val="20"/>
                <w:szCs w:val="24"/>
              </w:rPr>
            </w:pPr>
            <w:r>
              <w:rPr>
                <w:rFonts w:hint="eastAsia" w:ascii="宋体" w:hAnsi="宋体"/>
                <w:color w:val="000000"/>
                <w:sz w:val="20"/>
                <w:szCs w:val="24"/>
              </w:rPr>
              <w:t>12.00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23778E">
            <w:pPr>
              <w:spacing w:beforeLines="0" w:afterLines="0"/>
              <w:jc w:val="center"/>
              <w:rPr>
                <w:rFonts w:hint="eastAsia" w:ascii="宋体" w:hAnsi="宋体"/>
                <w:color w:val="000000"/>
                <w:sz w:val="20"/>
                <w:szCs w:val="24"/>
              </w:rPr>
            </w:pPr>
            <w:r>
              <w:rPr>
                <w:rFonts w:hint="eastAsia" w:ascii="宋体" w:hAnsi="宋体"/>
                <w:color w:val="000000"/>
                <w:sz w:val="20"/>
                <w:szCs w:val="24"/>
              </w:rPr>
              <w:t>12.00</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DF3032">
            <w:pPr>
              <w:spacing w:beforeLines="0" w:afterLines="0"/>
              <w:jc w:val="center"/>
              <w:rPr>
                <w:rFonts w:hint="eastAsia" w:ascii="宋体" w:hAnsi="宋体"/>
                <w:color w:val="000000"/>
                <w:sz w:val="20"/>
                <w:szCs w:val="24"/>
              </w:rPr>
            </w:pPr>
            <w:r>
              <w:rPr>
                <w:rFonts w:hint="eastAsia" w:ascii="宋体" w:hAnsi="宋体"/>
                <w:color w:val="000000"/>
                <w:sz w:val="20"/>
                <w:szCs w:val="24"/>
              </w:rPr>
              <w:t>0.08</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8E23C7">
            <w:pPr>
              <w:spacing w:beforeLines="0" w:afterLines="0"/>
              <w:jc w:val="center"/>
              <w:rPr>
                <w:rFonts w:hint="eastAsia" w:ascii="宋体" w:hAnsi="宋体"/>
                <w:color w:val="000000"/>
                <w:sz w:val="20"/>
                <w:szCs w:val="24"/>
              </w:rPr>
            </w:pPr>
            <w:r>
              <w:rPr>
                <w:rFonts w:hint="eastAsia" w:ascii="宋体" w:hAnsi="宋体"/>
                <w:color w:val="000000"/>
                <w:sz w:val="20"/>
                <w:szCs w:val="24"/>
              </w:rPr>
              <w:t>0.02</w:t>
            </w:r>
          </w:p>
        </w:tc>
      </w:tr>
      <w:tr w14:paraId="1A9E8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1C26B484">
            <w:pPr>
              <w:spacing w:beforeLines="0" w:afterLines="0"/>
              <w:jc w:val="center"/>
              <w:rPr>
                <w:rFonts w:hint="eastAsia" w:ascii="宋体" w:hAnsi="宋体"/>
                <w:b/>
                <w:color w:val="000000"/>
                <w:sz w:val="20"/>
                <w:szCs w:val="24"/>
              </w:rPr>
            </w:pPr>
            <w:r>
              <w:rPr>
                <w:rFonts w:hint="eastAsia" w:ascii="宋体" w:hAnsi="宋体"/>
                <w:b/>
                <w:color w:val="000000"/>
                <w:sz w:val="20"/>
                <w:szCs w:val="24"/>
              </w:rPr>
              <w:t>二、农业主要产品产量</w:t>
            </w:r>
          </w:p>
        </w:tc>
        <w:tc>
          <w:tcPr>
            <w:tcW w:w="1164"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41E11163">
            <w:pPr>
              <w:spacing w:beforeLines="0" w:afterLines="0"/>
              <w:jc w:val="center"/>
              <w:rPr>
                <w:rFonts w:hint="eastAsia" w:ascii="宋体" w:hAnsi="宋体"/>
                <w:color w:val="000000"/>
                <w:sz w:val="20"/>
                <w:szCs w:val="24"/>
              </w:rPr>
            </w:pPr>
          </w:p>
        </w:tc>
        <w:tc>
          <w:tcPr>
            <w:tcW w:w="1104"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38CD3BA6">
            <w:pPr>
              <w:spacing w:beforeLines="0" w:afterLines="0"/>
              <w:jc w:val="center"/>
              <w:rPr>
                <w:rFonts w:hint="eastAsia" w:ascii="宋体" w:hAnsi="宋体"/>
                <w:color w:val="000000"/>
                <w:sz w:val="20"/>
                <w:szCs w:val="24"/>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0B8FDF4B">
            <w:pPr>
              <w:spacing w:beforeLines="0" w:afterLines="0"/>
              <w:jc w:val="center"/>
              <w:rPr>
                <w:rFonts w:hint="eastAsia" w:ascii="宋体" w:hAnsi="宋体"/>
                <w:color w:val="000000"/>
                <w:sz w:val="20"/>
                <w:szCs w:val="24"/>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5923EB1E">
            <w:pPr>
              <w:spacing w:beforeLines="0" w:afterLines="0"/>
              <w:jc w:val="center"/>
              <w:rPr>
                <w:rFonts w:hint="eastAsia" w:ascii="宋体" w:hAnsi="宋体"/>
                <w:color w:val="000000"/>
                <w:sz w:val="20"/>
                <w:szCs w:val="24"/>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2BBBD4DF">
            <w:pPr>
              <w:spacing w:beforeLines="0" w:afterLines="0"/>
              <w:jc w:val="center"/>
              <w:rPr>
                <w:rFonts w:hint="eastAsia" w:ascii="宋体" w:hAnsi="宋体"/>
                <w:color w:val="000000"/>
                <w:sz w:val="20"/>
                <w:szCs w:val="24"/>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7C20C39B">
            <w:pPr>
              <w:spacing w:beforeLines="0" w:afterLines="0"/>
              <w:jc w:val="center"/>
              <w:rPr>
                <w:rFonts w:hint="eastAsia" w:ascii="宋体" w:hAnsi="宋体"/>
                <w:color w:val="000000"/>
                <w:sz w:val="20"/>
                <w:szCs w:val="24"/>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5A2168CC">
            <w:pPr>
              <w:spacing w:beforeLines="0" w:afterLines="0"/>
              <w:jc w:val="center"/>
              <w:rPr>
                <w:rFonts w:hint="eastAsia" w:ascii="宋体" w:hAnsi="宋体"/>
                <w:color w:val="000000"/>
                <w:sz w:val="20"/>
                <w:szCs w:val="24"/>
              </w:rPr>
            </w:pP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6375E1">
            <w:pPr>
              <w:spacing w:beforeLines="0" w:afterLines="0"/>
              <w:jc w:val="center"/>
              <w:rPr>
                <w:rFonts w:hint="eastAsia" w:ascii="宋体" w:hAnsi="宋体"/>
                <w:color w:val="000000"/>
                <w:sz w:val="20"/>
                <w:szCs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D3A330">
            <w:pPr>
              <w:spacing w:beforeLines="0" w:afterLines="0"/>
              <w:jc w:val="center"/>
              <w:rPr>
                <w:rFonts w:hint="eastAsia" w:ascii="宋体" w:hAnsi="宋体"/>
                <w:color w:val="000000"/>
                <w:sz w:val="20"/>
                <w:szCs w:val="24"/>
              </w:rPr>
            </w:pPr>
          </w:p>
        </w:tc>
      </w:tr>
      <w:tr w14:paraId="24A67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09AD85">
            <w:pPr>
              <w:spacing w:beforeLines="0" w:afterLines="0"/>
              <w:jc w:val="center"/>
              <w:rPr>
                <w:rFonts w:hint="eastAsia" w:ascii="宋体" w:hAnsi="宋体"/>
                <w:b/>
                <w:color w:val="000000"/>
                <w:sz w:val="20"/>
                <w:szCs w:val="24"/>
              </w:rPr>
            </w:pPr>
            <w:r>
              <w:rPr>
                <w:rFonts w:hint="eastAsia" w:ascii="宋体" w:hAnsi="宋体"/>
                <w:b/>
                <w:color w:val="000000"/>
                <w:sz w:val="20"/>
                <w:szCs w:val="24"/>
              </w:rPr>
              <w:t>（一）粮食作物</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994580">
            <w:pPr>
              <w:spacing w:beforeLines="0" w:afterLines="0"/>
              <w:jc w:val="center"/>
              <w:rPr>
                <w:rFonts w:hint="eastAsia" w:ascii="宋体" w:hAnsi="宋体"/>
                <w:color w:val="000000"/>
                <w:sz w:val="20"/>
                <w:szCs w:val="24"/>
              </w:rPr>
            </w:pPr>
            <w:r>
              <w:rPr>
                <w:rFonts w:hint="eastAsia" w:ascii="宋体" w:hAnsi="宋体"/>
                <w:color w:val="000000"/>
                <w:sz w:val="20"/>
                <w:szCs w:val="24"/>
              </w:rPr>
              <w:t>万亩</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641782">
            <w:pPr>
              <w:spacing w:beforeLines="0" w:afterLines="0"/>
              <w:jc w:val="center"/>
              <w:rPr>
                <w:rFonts w:hint="eastAsia" w:ascii="宋体" w:hAnsi="宋体"/>
                <w:color w:val="000000"/>
                <w:sz w:val="20"/>
                <w:szCs w:val="24"/>
              </w:rPr>
            </w:pPr>
            <w:r>
              <w:rPr>
                <w:rFonts w:hint="eastAsia" w:ascii="宋体" w:hAnsi="宋体"/>
                <w:color w:val="000000"/>
                <w:sz w:val="20"/>
                <w:szCs w:val="24"/>
              </w:rPr>
              <w:t>51.28</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9DD729">
            <w:pPr>
              <w:spacing w:beforeLines="0" w:afterLines="0"/>
              <w:jc w:val="center"/>
              <w:rPr>
                <w:rFonts w:hint="eastAsia" w:ascii="宋体" w:hAnsi="宋体"/>
                <w:color w:val="000000"/>
                <w:sz w:val="20"/>
                <w:szCs w:val="24"/>
              </w:rPr>
            </w:pPr>
            <w:r>
              <w:rPr>
                <w:rFonts w:hint="eastAsia" w:ascii="宋体" w:hAnsi="宋体"/>
                <w:color w:val="000000"/>
                <w:sz w:val="20"/>
                <w:szCs w:val="24"/>
              </w:rPr>
              <w:t>54.80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6F5F51">
            <w:pPr>
              <w:spacing w:beforeLines="0" w:afterLines="0"/>
              <w:jc w:val="center"/>
              <w:rPr>
                <w:rFonts w:hint="eastAsia" w:ascii="宋体" w:hAnsi="宋体"/>
                <w:color w:val="000000"/>
                <w:sz w:val="20"/>
                <w:szCs w:val="24"/>
              </w:rPr>
            </w:pPr>
            <w:r>
              <w:rPr>
                <w:rFonts w:hint="eastAsia" w:ascii="宋体" w:hAnsi="宋体"/>
                <w:color w:val="000000"/>
                <w:sz w:val="20"/>
                <w:szCs w:val="24"/>
              </w:rPr>
              <w:t>54.85</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DE4DDC">
            <w:pPr>
              <w:spacing w:beforeLines="0" w:afterLines="0"/>
              <w:jc w:val="center"/>
              <w:rPr>
                <w:rFonts w:hint="eastAsia" w:ascii="宋体" w:hAnsi="宋体"/>
                <w:color w:val="000000"/>
                <w:sz w:val="20"/>
                <w:szCs w:val="24"/>
              </w:rPr>
            </w:pPr>
            <w:r>
              <w:rPr>
                <w:rFonts w:hint="eastAsia" w:ascii="宋体" w:hAnsi="宋体"/>
                <w:color w:val="000000"/>
                <w:sz w:val="20"/>
                <w:szCs w:val="24"/>
              </w:rPr>
              <w:t>54.55</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EDA465">
            <w:pPr>
              <w:spacing w:beforeLines="0" w:afterLines="0"/>
              <w:jc w:val="center"/>
              <w:rPr>
                <w:rFonts w:hint="eastAsia" w:ascii="宋体" w:hAnsi="宋体"/>
                <w:color w:val="000000"/>
                <w:sz w:val="20"/>
                <w:szCs w:val="24"/>
              </w:rPr>
            </w:pPr>
            <w:r>
              <w:rPr>
                <w:rFonts w:hint="eastAsia" w:ascii="宋体" w:hAnsi="宋体"/>
                <w:color w:val="000000"/>
                <w:sz w:val="20"/>
                <w:szCs w:val="24"/>
              </w:rPr>
              <w:t>54.60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4240F7">
            <w:pPr>
              <w:spacing w:beforeLines="0" w:afterLines="0"/>
              <w:jc w:val="center"/>
              <w:rPr>
                <w:rFonts w:hint="eastAsia" w:ascii="宋体" w:hAnsi="宋体"/>
                <w:color w:val="000000"/>
                <w:sz w:val="20"/>
                <w:szCs w:val="24"/>
              </w:rPr>
            </w:pPr>
            <w:r>
              <w:rPr>
                <w:rFonts w:hint="eastAsia" w:ascii="宋体" w:hAnsi="宋体"/>
                <w:color w:val="000000"/>
                <w:sz w:val="20"/>
                <w:szCs w:val="24"/>
              </w:rPr>
              <w:t>54.65</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9BEE12">
            <w:pPr>
              <w:spacing w:beforeLines="0" w:afterLines="0"/>
              <w:jc w:val="center"/>
              <w:rPr>
                <w:rFonts w:hint="eastAsia" w:ascii="宋体" w:hAnsi="宋体"/>
                <w:color w:val="000000"/>
                <w:sz w:val="20"/>
                <w:szCs w:val="24"/>
              </w:rPr>
            </w:pPr>
            <w:r>
              <w:rPr>
                <w:rFonts w:hint="eastAsia" w:ascii="宋体" w:hAnsi="宋体"/>
                <w:color w:val="000000"/>
                <w:sz w:val="20"/>
                <w:szCs w:val="24"/>
              </w:rPr>
              <w:t>6.57</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7138B7">
            <w:pPr>
              <w:spacing w:beforeLines="0" w:afterLines="0"/>
              <w:jc w:val="center"/>
              <w:rPr>
                <w:rFonts w:hint="eastAsia" w:ascii="宋体" w:hAnsi="宋体"/>
                <w:color w:val="000000"/>
                <w:sz w:val="20"/>
                <w:szCs w:val="24"/>
              </w:rPr>
            </w:pPr>
            <w:r>
              <w:rPr>
                <w:rFonts w:hint="eastAsia" w:ascii="宋体" w:hAnsi="宋体"/>
                <w:color w:val="000000"/>
                <w:sz w:val="20"/>
                <w:szCs w:val="24"/>
              </w:rPr>
              <w:t>1.28</w:t>
            </w:r>
          </w:p>
        </w:tc>
      </w:tr>
      <w:tr w14:paraId="1F1CB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EF10F5">
            <w:pPr>
              <w:spacing w:beforeLines="0" w:afterLines="0"/>
              <w:jc w:val="center"/>
              <w:rPr>
                <w:rFonts w:hint="eastAsia" w:ascii="宋体" w:hAnsi="宋体"/>
                <w:b/>
                <w:color w:val="000000"/>
                <w:sz w:val="20"/>
                <w:szCs w:val="24"/>
              </w:rPr>
            </w:pPr>
            <w:r>
              <w:rPr>
                <w:rFonts w:hint="eastAsia" w:ascii="宋体" w:hAnsi="宋体"/>
                <w:b/>
                <w:color w:val="000000"/>
                <w:sz w:val="20"/>
                <w:szCs w:val="24"/>
              </w:rPr>
              <w:t>产量</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81B195">
            <w:pPr>
              <w:spacing w:beforeLines="0" w:afterLines="0"/>
              <w:jc w:val="center"/>
              <w:rPr>
                <w:rFonts w:hint="eastAsia" w:ascii="宋体" w:hAnsi="宋体"/>
                <w:color w:val="000000"/>
                <w:sz w:val="20"/>
                <w:szCs w:val="24"/>
              </w:rPr>
            </w:pPr>
            <w:r>
              <w:rPr>
                <w:rFonts w:hint="eastAsia" w:ascii="宋体" w:hAnsi="宋体"/>
                <w:color w:val="000000"/>
                <w:sz w:val="20"/>
                <w:szCs w:val="24"/>
              </w:rPr>
              <w:t>万公斤</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C7834F">
            <w:pPr>
              <w:spacing w:beforeLines="0" w:afterLines="0"/>
              <w:jc w:val="center"/>
              <w:rPr>
                <w:rFonts w:hint="eastAsia" w:ascii="宋体" w:hAnsi="宋体"/>
                <w:color w:val="000000"/>
                <w:sz w:val="20"/>
                <w:szCs w:val="24"/>
              </w:rPr>
            </w:pPr>
            <w:r>
              <w:rPr>
                <w:rFonts w:hint="eastAsia" w:ascii="宋体" w:hAnsi="宋体"/>
                <w:color w:val="000000"/>
                <w:sz w:val="20"/>
                <w:szCs w:val="24"/>
              </w:rPr>
              <w:t>18148.56</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F23738">
            <w:pPr>
              <w:spacing w:beforeLines="0" w:afterLines="0"/>
              <w:jc w:val="center"/>
              <w:rPr>
                <w:rFonts w:hint="eastAsia" w:ascii="宋体" w:hAnsi="宋体"/>
                <w:color w:val="000000"/>
                <w:sz w:val="20"/>
                <w:szCs w:val="24"/>
              </w:rPr>
            </w:pPr>
            <w:r>
              <w:rPr>
                <w:rFonts w:hint="eastAsia" w:ascii="宋体" w:hAnsi="宋体"/>
                <w:color w:val="000000"/>
                <w:sz w:val="20"/>
                <w:szCs w:val="24"/>
              </w:rPr>
              <w:t>20000.66</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594AD9">
            <w:pPr>
              <w:spacing w:beforeLines="0" w:afterLines="0"/>
              <w:jc w:val="center"/>
              <w:rPr>
                <w:rFonts w:hint="eastAsia" w:ascii="宋体" w:hAnsi="宋体"/>
                <w:color w:val="000000"/>
                <w:sz w:val="20"/>
                <w:szCs w:val="24"/>
              </w:rPr>
            </w:pPr>
            <w:r>
              <w:rPr>
                <w:rFonts w:hint="eastAsia" w:ascii="宋体" w:hAnsi="宋体"/>
                <w:color w:val="000000"/>
                <w:sz w:val="20"/>
                <w:szCs w:val="24"/>
              </w:rPr>
              <w:t>20023.34</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DD6295">
            <w:pPr>
              <w:spacing w:beforeLines="0" w:afterLines="0"/>
              <w:jc w:val="center"/>
              <w:rPr>
                <w:rFonts w:hint="eastAsia" w:ascii="宋体" w:hAnsi="宋体"/>
                <w:color w:val="000000"/>
                <w:sz w:val="20"/>
                <w:szCs w:val="24"/>
              </w:rPr>
            </w:pPr>
            <w:r>
              <w:rPr>
                <w:rFonts w:hint="eastAsia" w:ascii="宋体" w:hAnsi="宋体"/>
                <w:color w:val="000000"/>
                <w:sz w:val="20"/>
                <w:szCs w:val="24"/>
              </w:rPr>
              <w:t>20042.39</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8121BB">
            <w:pPr>
              <w:spacing w:beforeLines="0" w:afterLines="0"/>
              <w:jc w:val="center"/>
              <w:rPr>
                <w:rFonts w:hint="eastAsia" w:ascii="宋体" w:hAnsi="宋体"/>
                <w:color w:val="000000"/>
                <w:sz w:val="20"/>
                <w:szCs w:val="24"/>
              </w:rPr>
            </w:pPr>
            <w:r>
              <w:rPr>
                <w:rFonts w:hint="eastAsia" w:ascii="宋体" w:hAnsi="宋体"/>
                <w:color w:val="000000"/>
                <w:sz w:val="20"/>
                <w:szCs w:val="24"/>
              </w:rPr>
              <w:t>20064.74</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2EEE23">
            <w:pPr>
              <w:spacing w:beforeLines="0" w:afterLines="0"/>
              <w:jc w:val="center"/>
              <w:rPr>
                <w:rFonts w:hint="eastAsia" w:ascii="宋体" w:hAnsi="宋体"/>
                <w:color w:val="000000"/>
                <w:sz w:val="20"/>
                <w:szCs w:val="24"/>
              </w:rPr>
            </w:pPr>
            <w:r>
              <w:rPr>
                <w:rFonts w:hint="eastAsia" w:ascii="宋体" w:hAnsi="宋体"/>
                <w:color w:val="000000"/>
                <w:sz w:val="20"/>
                <w:szCs w:val="24"/>
              </w:rPr>
              <w:t>20078.40</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8D1573">
            <w:pPr>
              <w:spacing w:beforeLines="0" w:afterLines="0"/>
              <w:jc w:val="center"/>
              <w:rPr>
                <w:rFonts w:hint="eastAsia" w:ascii="宋体" w:hAnsi="宋体"/>
                <w:color w:val="000000"/>
                <w:sz w:val="20"/>
                <w:szCs w:val="24"/>
              </w:rPr>
            </w:pPr>
            <w:r>
              <w:rPr>
                <w:rFonts w:hint="eastAsia" w:ascii="宋体" w:hAnsi="宋体"/>
                <w:color w:val="000000"/>
                <w:sz w:val="20"/>
                <w:szCs w:val="24"/>
              </w:rPr>
              <w:t>10.63</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01AA12">
            <w:pPr>
              <w:spacing w:beforeLines="0" w:afterLines="0"/>
              <w:jc w:val="center"/>
              <w:rPr>
                <w:rFonts w:hint="eastAsia" w:ascii="宋体" w:hAnsi="宋体"/>
                <w:color w:val="000000"/>
                <w:sz w:val="20"/>
                <w:szCs w:val="24"/>
              </w:rPr>
            </w:pPr>
            <w:r>
              <w:rPr>
                <w:rFonts w:hint="eastAsia" w:ascii="宋体" w:hAnsi="宋体"/>
                <w:color w:val="000000"/>
                <w:sz w:val="20"/>
                <w:szCs w:val="24"/>
              </w:rPr>
              <w:t>2.04</w:t>
            </w:r>
          </w:p>
        </w:tc>
      </w:tr>
      <w:tr w14:paraId="6A187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44295D">
            <w:pPr>
              <w:spacing w:beforeLines="0" w:afterLines="0"/>
              <w:jc w:val="center"/>
              <w:rPr>
                <w:rFonts w:hint="eastAsia" w:ascii="宋体" w:hAnsi="宋体"/>
                <w:b/>
                <w:color w:val="000000"/>
                <w:sz w:val="20"/>
                <w:szCs w:val="24"/>
              </w:rPr>
            </w:pPr>
            <w:r>
              <w:rPr>
                <w:rFonts w:hint="eastAsia" w:ascii="宋体" w:hAnsi="宋体"/>
                <w:b/>
                <w:color w:val="000000"/>
                <w:sz w:val="20"/>
                <w:szCs w:val="24"/>
              </w:rPr>
              <w:t>1、稻谷面积</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DCF266">
            <w:pPr>
              <w:spacing w:beforeLines="0" w:afterLines="0"/>
              <w:jc w:val="center"/>
              <w:rPr>
                <w:rFonts w:hint="eastAsia" w:ascii="宋体" w:hAnsi="宋体"/>
                <w:color w:val="000000"/>
                <w:sz w:val="20"/>
                <w:szCs w:val="24"/>
              </w:rPr>
            </w:pPr>
            <w:r>
              <w:rPr>
                <w:rFonts w:hint="eastAsia" w:ascii="宋体" w:hAnsi="宋体"/>
                <w:color w:val="000000"/>
                <w:sz w:val="20"/>
                <w:szCs w:val="24"/>
              </w:rPr>
              <w:t>万亩</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66EC3A">
            <w:pPr>
              <w:spacing w:beforeLines="0" w:afterLines="0"/>
              <w:jc w:val="center"/>
              <w:rPr>
                <w:rFonts w:hint="eastAsia" w:ascii="宋体" w:hAnsi="宋体"/>
                <w:color w:val="000000"/>
                <w:sz w:val="20"/>
                <w:szCs w:val="24"/>
              </w:rPr>
            </w:pPr>
            <w:r>
              <w:rPr>
                <w:rFonts w:hint="eastAsia" w:ascii="宋体" w:hAnsi="宋体"/>
                <w:color w:val="000000"/>
                <w:sz w:val="20"/>
                <w:szCs w:val="24"/>
              </w:rPr>
              <w:t>8.89</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C0D65D">
            <w:pPr>
              <w:spacing w:beforeLines="0" w:afterLines="0"/>
              <w:jc w:val="center"/>
              <w:rPr>
                <w:rFonts w:hint="eastAsia" w:ascii="宋体" w:hAnsi="宋体"/>
                <w:color w:val="000000"/>
                <w:sz w:val="20"/>
                <w:szCs w:val="24"/>
              </w:rPr>
            </w:pPr>
            <w:r>
              <w:rPr>
                <w:rFonts w:hint="eastAsia" w:ascii="宋体" w:hAnsi="宋体"/>
                <w:color w:val="000000"/>
                <w:sz w:val="20"/>
                <w:szCs w:val="24"/>
              </w:rPr>
              <w:t>10.50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64006D">
            <w:pPr>
              <w:spacing w:beforeLines="0" w:afterLines="0"/>
              <w:jc w:val="center"/>
              <w:rPr>
                <w:rFonts w:hint="eastAsia" w:ascii="宋体" w:hAnsi="宋体"/>
                <w:color w:val="000000"/>
                <w:sz w:val="20"/>
                <w:szCs w:val="24"/>
              </w:rPr>
            </w:pPr>
            <w:r>
              <w:rPr>
                <w:rFonts w:hint="eastAsia" w:ascii="宋体" w:hAnsi="宋体"/>
                <w:color w:val="000000"/>
                <w:sz w:val="20"/>
                <w:szCs w:val="24"/>
              </w:rPr>
              <w:t>9.51</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D46748">
            <w:pPr>
              <w:spacing w:beforeLines="0" w:afterLines="0"/>
              <w:jc w:val="center"/>
              <w:rPr>
                <w:rFonts w:hint="eastAsia" w:ascii="宋体" w:hAnsi="宋体"/>
                <w:color w:val="000000"/>
                <w:sz w:val="20"/>
                <w:szCs w:val="24"/>
              </w:rPr>
            </w:pPr>
            <w:r>
              <w:rPr>
                <w:rFonts w:hint="eastAsia" w:ascii="宋体" w:hAnsi="宋体"/>
                <w:color w:val="000000"/>
                <w:sz w:val="20"/>
                <w:szCs w:val="24"/>
              </w:rPr>
              <w:t>9.50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5ABC2A">
            <w:pPr>
              <w:spacing w:beforeLines="0" w:afterLines="0"/>
              <w:jc w:val="center"/>
              <w:rPr>
                <w:rFonts w:hint="eastAsia" w:ascii="宋体" w:hAnsi="宋体"/>
                <w:color w:val="000000"/>
                <w:sz w:val="20"/>
                <w:szCs w:val="24"/>
              </w:rPr>
            </w:pPr>
            <w:r>
              <w:rPr>
                <w:rFonts w:hint="eastAsia" w:ascii="宋体" w:hAnsi="宋体"/>
                <w:color w:val="000000"/>
                <w:sz w:val="20"/>
                <w:szCs w:val="24"/>
              </w:rPr>
              <w:t>9.30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01BF29">
            <w:pPr>
              <w:spacing w:beforeLines="0" w:afterLines="0"/>
              <w:jc w:val="center"/>
              <w:rPr>
                <w:rFonts w:hint="eastAsia" w:ascii="宋体" w:hAnsi="宋体"/>
                <w:color w:val="000000"/>
                <w:sz w:val="20"/>
                <w:szCs w:val="24"/>
              </w:rPr>
            </w:pPr>
            <w:r>
              <w:rPr>
                <w:rFonts w:hint="eastAsia" w:ascii="宋体" w:hAnsi="宋体"/>
                <w:color w:val="000000"/>
                <w:sz w:val="20"/>
                <w:szCs w:val="24"/>
              </w:rPr>
              <w:t>9.00</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9C8735">
            <w:pPr>
              <w:spacing w:beforeLines="0" w:afterLines="0"/>
              <w:jc w:val="center"/>
              <w:rPr>
                <w:rFonts w:hint="eastAsia" w:ascii="宋体" w:hAnsi="宋体"/>
                <w:color w:val="000000"/>
                <w:sz w:val="20"/>
                <w:szCs w:val="24"/>
              </w:rPr>
            </w:pPr>
            <w:r>
              <w:rPr>
                <w:rFonts w:hint="eastAsia" w:ascii="宋体" w:hAnsi="宋体"/>
                <w:color w:val="000000"/>
                <w:sz w:val="20"/>
                <w:szCs w:val="24"/>
              </w:rPr>
              <w:t>1.24</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FE8AFA">
            <w:pPr>
              <w:spacing w:beforeLines="0" w:afterLines="0"/>
              <w:jc w:val="center"/>
              <w:rPr>
                <w:rFonts w:hint="eastAsia" w:ascii="宋体" w:hAnsi="宋体"/>
                <w:color w:val="000000"/>
                <w:sz w:val="20"/>
                <w:szCs w:val="24"/>
              </w:rPr>
            </w:pPr>
            <w:r>
              <w:rPr>
                <w:rFonts w:hint="eastAsia" w:ascii="宋体" w:hAnsi="宋体"/>
                <w:color w:val="000000"/>
                <w:sz w:val="20"/>
                <w:szCs w:val="24"/>
              </w:rPr>
              <w:t>0.25</w:t>
            </w:r>
          </w:p>
        </w:tc>
      </w:tr>
      <w:tr w14:paraId="0A385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1311C7">
            <w:pPr>
              <w:spacing w:beforeLines="0" w:afterLines="0"/>
              <w:jc w:val="center"/>
              <w:rPr>
                <w:rFonts w:hint="eastAsia" w:ascii="宋体" w:hAnsi="宋体"/>
                <w:b/>
                <w:color w:val="000000"/>
                <w:sz w:val="20"/>
                <w:szCs w:val="24"/>
              </w:rPr>
            </w:pPr>
            <w:r>
              <w:rPr>
                <w:rFonts w:hint="eastAsia" w:ascii="宋体" w:hAnsi="宋体"/>
                <w:b/>
                <w:color w:val="000000"/>
                <w:sz w:val="20"/>
                <w:szCs w:val="24"/>
              </w:rPr>
              <w:t>产量</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F8AEEB">
            <w:pPr>
              <w:spacing w:beforeLines="0" w:afterLines="0"/>
              <w:jc w:val="center"/>
              <w:rPr>
                <w:rFonts w:hint="eastAsia" w:ascii="宋体" w:hAnsi="宋体"/>
                <w:color w:val="000000"/>
                <w:sz w:val="20"/>
                <w:szCs w:val="24"/>
              </w:rPr>
            </w:pPr>
            <w:r>
              <w:rPr>
                <w:rFonts w:hint="eastAsia" w:ascii="宋体" w:hAnsi="宋体"/>
                <w:color w:val="000000"/>
                <w:sz w:val="20"/>
                <w:szCs w:val="24"/>
              </w:rPr>
              <w:t>万公斤</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4857A3">
            <w:pPr>
              <w:spacing w:beforeLines="0" w:afterLines="0"/>
              <w:jc w:val="center"/>
              <w:rPr>
                <w:rFonts w:hint="eastAsia" w:ascii="宋体" w:hAnsi="宋体"/>
                <w:color w:val="000000"/>
                <w:sz w:val="20"/>
                <w:szCs w:val="24"/>
              </w:rPr>
            </w:pPr>
            <w:r>
              <w:rPr>
                <w:rFonts w:hint="eastAsia" w:ascii="宋体" w:hAnsi="宋体"/>
                <w:color w:val="000000"/>
                <w:sz w:val="20"/>
                <w:szCs w:val="24"/>
              </w:rPr>
              <w:t>4127.76</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36F55A">
            <w:pPr>
              <w:spacing w:beforeLines="0" w:afterLines="0"/>
              <w:jc w:val="center"/>
              <w:rPr>
                <w:rFonts w:hint="eastAsia" w:ascii="宋体" w:hAnsi="宋体"/>
                <w:color w:val="000000"/>
                <w:sz w:val="20"/>
                <w:szCs w:val="24"/>
              </w:rPr>
            </w:pPr>
            <w:r>
              <w:rPr>
                <w:rFonts w:hint="eastAsia" w:ascii="宋体" w:hAnsi="宋体"/>
                <w:color w:val="000000"/>
                <w:sz w:val="20"/>
                <w:szCs w:val="24"/>
              </w:rPr>
              <w:t>4935.00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3E0920">
            <w:pPr>
              <w:spacing w:beforeLines="0" w:afterLines="0"/>
              <w:jc w:val="center"/>
              <w:rPr>
                <w:rFonts w:hint="eastAsia" w:ascii="宋体" w:hAnsi="宋体"/>
                <w:color w:val="000000"/>
                <w:sz w:val="20"/>
                <w:szCs w:val="24"/>
              </w:rPr>
            </w:pPr>
            <w:r>
              <w:rPr>
                <w:rFonts w:hint="eastAsia" w:ascii="宋体" w:hAnsi="宋体"/>
                <w:color w:val="000000"/>
                <w:sz w:val="20"/>
                <w:szCs w:val="24"/>
              </w:rPr>
              <w:t>4493.50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C905B1">
            <w:pPr>
              <w:spacing w:beforeLines="0" w:afterLines="0"/>
              <w:jc w:val="center"/>
              <w:rPr>
                <w:rFonts w:hint="eastAsia" w:ascii="宋体" w:hAnsi="宋体"/>
                <w:color w:val="000000"/>
                <w:sz w:val="20"/>
                <w:szCs w:val="24"/>
              </w:rPr>
            </w:pPr>
            <w:r>
              <w:rPr>
                <w:rFonts w:hint="eastAsia" w:ascii="宋体" w:hAnsi="宋体"/>
                <w:color w:val="000000"/>
                <w:sz w:val="20"/>
                <w:szCs w:val="24"/>
              </w:rPr>
              <w:t>4512.50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A53759">
            <w:pPr>
              <w:spacing w:beforeLines="0" w:afterLines="0"/>
              <w:jc w:val="center"/>
              <w:rPr>
                <w:rFonts w:hint="eastAsia" w:ascii="宋体" w:hAnsi="宋体"/>
                <w:color w:val="000000"/>
                <w:sz w:val="20"/>
                <w:szCs w:val="24"/>
              </w:rPr>
            </w:pPr>
            <w:r>
              <w:rPr>
                <w:rFonts w:hint="eastAsia" w:ascii="宋体" w:hAnsi="宋体"/>
                <w:color w:val="000000"/>
                <w:sz w:val="20"/>
                <w:szCs w:val="24"/>
              </w:rPr>
              <w:t>4436.10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E0FDEE">
            <w:pPr>
              <w:spacing w:beforeLines="0" w:afterLines="0"/>
              <w:jc w:val="center"/>
              <w:rPr>
                <w:rFonts w:hint="eastAsia" w:ascii="宋体" w:hAnsi="宋体"/>
                <w:color w:val="000000"/>
                <w:sz w:val="20"/>
                <w:szCs w:val="24"/>
              </w:rPr>
            </w:pPr>
            <w:r>
              <w:rPr>
                <w:rFonts w:hint="eastAsia" w:ascii="宋体" w:hAnsi="宋体"/>
                <w:color w:val="000000"/>
                <w:sz w:val="20"/>
                <w:szCs w:val="24"/>
              </w:rPr>
              <w:t>4320.00</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349396">
            <w:pPr>
              <w:spacing w:beforeLines="0" w:afterLines="0"/>
              <w:jc w:val="center"/>
              <w:rPr>
                <w:rFonts w:hint="eastAsia" w:ascii="宋体" w:hAnsi="宋体"/>
                <w:color w:val="000000"/>
                <w:sz w:val="20"/>
                <w:szCs w:val="24"/>
              </w:rPr>
            </w:pPr>
            <w:r>
              <w:rPr>
                <w:rFonts w:hint="eastAsia" w:ascii="宋体" w:hAnsi="宋体"/>
                <w:color w:val="000000"/>
                <w:sz w:val="20"/>
                <w:szCs w:val="24"/>
              </w:rPr>
              <w:t>4.66</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5C5A20">
            <w:pPr>
              <w:spacing w:beforeLines="0" w:afterLines="0"/>
              <w:jc w:val="center"/>
              <w:rPr>
                <w:rFonts w:hint="eastAsia" w:ascii="宋体" w:hAnsi="宋体"/>
                <w:color w:val="000000"/>
                <w:sz w:val="20"/>
                <w:szCs w:val="24"/>
              </w:rPr>
            </w:pPr>
            <w:r>
              <w:rPr>
                <w:rFonts w:hint="eastAsia" w:ascii="宋体" w:hAnsi="宋体"/>
                <w:color w:val="000000"/>
                <w:sz w:val="20"/>
                <w:szCs w:val="24"/>
              </w:rPr>
              <w:t>0.91</w:t>
            </w:r>
          </w:p>
        </w:tc>
      </w:tr>
      <w:tr w14:paraId="5B9FF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A41276">
            <w:pPr>
              <w:spacing w:beforeLines="0" w:afterLines="0"/>
              <w:jc w:val="center"/>
              <w:rPr>
                <w:rFonts w:hint="eastAsia" w:ascii="宋体" w:hAnsi="宋体"/>
                <w:b/>
                <w:color w:val="000000"/>
                <w:sz w:val="20"/>
                <w:szCs w:val="24"/>
              </w:rPr>
            </w:pPr>
            <w:r>
              <w:rPr>
                <w:rFonts w:hint="eastAsia" w:ascii="宋体" w:hAnsi="宋体"/>
                <w:b/>
                <w:color w:val="000000"/>
                <w:sz w:val="20"/>
                <w:szCs w:val="24"/>
              </w:rPr>
              <w:t>2、玉米面积</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93BA97">
            <w:pPr>
              <w:spacing w:beforeLines="0" w:afterLines="0"/>
              <w:jc w:val="center"/>
              <w:rPr>
                <w:rFonts w:hint="eastAsia" w:ascii="宋体" w:hAnsi="宋体"/>
                <w:color w:val="000000"/>
                <w:sz w:val="20"/>
                <w:szCs w:val="24"/>
              </w:rPr>
            </w:pPr>
            <w:r>
              <w:rPr>
                <w:rFonts w:hint="eastAsia" w:ascii="宋体" w:hAnsi="宋体"/>
                <w:color w:val="000000"/>
                <w:sz w:val="20"/>
                <w:szCs w:val="24"/>
              </w:rPr>
              <w:t>万亩</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20F5E9">
            <w:pPr>
              <w:spacing w:beforeLines="0" w:afterLines="0"/>
              <w:jc w:val="center"/>
              <w:rPr>
                <w:rFonts w:hint="eastAsia" w:ascii="宋体" w:hAnsi="宋体"/>
                <w:color w:val="000000"/>
                <w:sz w:val="20"/>
                <w:szCs w:val="24"/>
              </w:rPr>
            </w:pPr>
            <w:r>
              <w:rPr>
                <w:rFonts w:hint="eastAsia" w:ascii="宋体" w:hAnsi="宋体"/>
                <w:color w:val="000000"/>
                <w:sz w:val="20"/>
                <w:szCs w:val="24"/>
              </w:rPr>
              <w:t>28.25</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AC2381">
            <w:pPr>
              <w:spacing w:beforeLines="0" w:afterLines="0"/>
              <w:jc w:val="center"/>
              <w:rPr>
                <w:rFonts w:hint="eastAsia" w:ascii="宋体" w:hAnsi="宋体"/>
                <w:color w:val="000000"/>
                <w:sz w:val="20"/>
                <w:szCs w:val="24"/>
              </w:rPr>
            </w:pPr>
            <w:r>
              <w:rPr>
                <w:rFonts w:hint="eastAsia" w:ascii="宋体" w:hAnsi="宋体"/>
                <w:color w:val="000000"/>
                <w:sz w:val="20"/>
                <w:szCs w:val="24"/>
              </w:rPr>
              <w:t>30.00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3C6364">
            <w:pPr>
              <w:spacing w:beforeLines="0" w:afterLines="0"/>
              <w:jc w:val="center"/>
              <w:rPr>
                <w:rFonts w:hint="eastAsia" w:ascii="宋体" w:hAnsi="宋体"/>
                <w:color w:val="000000"/>
                <w:sz w:val="20"/>
                <w:szCs w:val="24"/>
              </w:rPr>
            </w:pPr>
            <w:r>
              <w:rPr>
                <w:rFonts w:hint="eastAsia" w:ascii="宋体" w:hAnsi="宋体"/>
                <w:color w:val="000000"/>
                <w:sz w:val="20"/>
                <w:szCs w:val="24"/>
              </w:rPr>
              <w:t>31.00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BE4928">
            <w:pPr>
              <w:spacing w:beforeLines="0" w:afterLines="0"/>
              <w:jc w:val="center"/>
              <w:rPr>
                <w:rFonts w:hint="eastAsia" w:ascii="宋体" w:hAnsi="宋体"/>
                <w:color w:val="000000"/>
                <w:sz w:val="20"/>
                <w:szCs w:val="24"/>
              </w:rPr>
            </w:pPr>
            <w:r>
              <w:rPr>
                <w:rFonts w:hint="eastAsia" w:ascii="宋体" w:hAnsi="宋体"/>
                <w:color w:val="000000"/>
                <w:sz w:val="20"/>
                <w:szCs w:val="24"/>
              </w:rPr>
              <w:t>31.00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FDAD36">
            <w:pPr>
              <w:spacing w:beforeLines="0" w:afterLines="0"/>
              <w:jc w:val="center"/>
              <w:rPr>
                <w:rFonts w:hint="eastAsia" w:ascii="宋体" w:hAnsi="宋体"/>
                <w:color w:val="000000"/>
                <w:sz w:val="20"/>
                <w:szCs w:val="24"/>
              </w:rPr>
            </w:pPr>
            <w:r>
              <w:rPr>
                <w:rFonts w:hint="eastAsia" w:ascii="宋体" w:hAnsi="宋体"/>
                <w:color w:val="000000"/>
                <w:sz w:val="20"/>
                <w:szCs w:val="24"/>
              </w:rPr>
              <w:t>31.00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380A5C">
            <w:pPr>
              <w:spacing w:beforeLines="0" w:afterLines="0"/>
              <w:jc w:val="center"/>
              <w:rPr>
                <w:rFonts w:hint="eastAsia" w:ascii="宋体" w:hAnsi="宋体"/>
                <w:color w:val="000000"/>
                <w:sz w:val="20"/>
                <w:szCs w:val="24"/>
              </w:rPr>
            </w:pPr>
            <w:r>
              <w:rPr>
                <w:rFonts w:hint="eastAsia" w:ascii="宋体" w:hAnsi="宋体"/>
                <w:color w:val="000000"/>
                <w:sz w:val="20"/>
                <w:szCs w:val="24"/>
              </w:rPr>
              <w:t>31.00</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464334">
            <w:pPr>
              <w:spacing w:beforeLines="0" w:afterLines="0"/>
              <w:jc w:val="center"/>
              <w:rPr>
                <w:rFonts w:hint="eastAsia" w:ascii="宋体" w:hAnsi="宋体"/>
                <w:color w:val="000000"/>
                <w:sz w:val="20"/>
                <w:szCs w:val="24"/>
              </w:rPr>
            </w:pPr>
            <w:r>
              <w:rPr>
                <w:rFonts w:hint="eastAsia" w:ascii="宋体" w:hAnsi="宋体"/>
                <w:color w:val="000000"/>
                <w:sz w:val="20"/>
                <w:szCs w:val="24"/>
              </w:rPr>
              <w:t>9.73</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25E5F0">
            <w:pPr>
              <w:spacing w:beforeLines="0" w:afterLines="0"/>
              <w:jc w:val="center"/>
              <w:rPr>
                <w:rFonts w:hint="eastAsia" w:ascii="宋体" w:hAnsi="宋体"/>
                <w:color w:val="000000"/>
                <w:sz w:val="20"/>
                <w:szCs w:val="24"/>
              </w:rPr>
            </w:pPr>
            <w:r>
              <w:rPr>
                <w:rFonts w:hint="eastAsia" w:ascii="宋体" w:hAnsi="宋体"/>
                <w:color w:val="000000"/>
                <w:sz w:val="20"/>
                <w:szCs w:val="24"/>
              </w:rPr>
              <w:t>1.88</w:t>
            </w:r>
          </w:p>
        </w:tc>
      </w:tr>
      <w:tr w14:paraId="7341B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CE5BA0">
            <w:pPr>
              <w:spacing w:beforeLines="0" w:afterLines="0"/>
              <w:jc w:val="center"/>
              <w:rPr>
                <w:rFonts w:hint="eastAsia" w:ascii="宋体" w:hAnsi="宋体"/>
                <w:b/>
                <w:color w:val="000000"/>
                <w:sz w:val="20"/>
                <w:szCs w:val="24"/>
              </w:rPr>
            </w:pPr>
            <w:r>
              <w:rPr>
                <w:rFonts w:hint="eastAsia" w:ascii="宋体" w:hAnsi="宋体"/>
                <w:b/>
                <w:color w:val="000000"/>
                <w:sz w:val="20"/>
                <w:szCs w:val="24"/>
              </w:rPr>
              <w:t>产量</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2498AD">
            <w:pPr>
              <w:spacing w:beforeLines="0" w:afterLines="0"/>
              <w:jc w:val="center"/>
              <w:rPr>
                <w:rFonts w:hint="eastAsia" w:ascii="宋体" w:hAnsi="宋体"/>
                <w:color w:val="000000"/>
                <w:sz w:val="20"/>
                <w:szCs w:val="24"/>
              </w:rPr>
            </w:pPr>
            <w:r>
              <w:rPr>
                <w:rFonts w:hint="eastAsia" w:ascii="宋体" w:hAnsi="宋体"/>
                <w:color w:val="000000"/>
                <w:sz w:val="20"/>
                <w:szCs w:val="24"/>
              </w:rPr>
              <w:t>万公斤</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80B0B0">
            <w:pPr>
              <w:spacing w:beforeLines="0" w:afterLines="0"/>
              <w:jc w:val="center"/>
              <w:rPr>
                <w:rFonts w:hint="eastAsia" w:ascii="宋体" w:hAnsi="宋体"/>
                <w:color w:val="000000"/>
                <w:sz w:val="20"/>
                <w:szCs w:val="24"/>
              </w:rPr>
            </w:pPr>
            <w:r>
              <w:rPr>
                <w:rFonts w:hint="eastAsia" w:ascii="宋体" w:hAnsi="宋体"/>
                <w:color w:val="000000"/>
                <w:sz w:val="20"/>
                <w:szCs w:val="24"/>
              </w:rPr>
              <w:t>11159.56</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1E5176">
            <w:pPr>
              <w:spacing w:beforeLines="0" w:afterLines="0"/>
              <w:jc w:val="center"/>
              <w:rPr>
                <w:rFonts w:hint="eastAsia" w:ascii="宋体" w:hAnsi="宋体"/>
                <w:color w:val="000000"/>
                <w:sz w:val="20"/>
                <w:szCs w:val="24"/>
              </w:rPr>
            </w:pPr>
            <w:r>
              <w:rPr>
                <w:rFonts w:hint="eastAsia" w:ascii="宋体" w:hAnsi="宋体"/>
                <w:color w:val="000000"/>
                <w:sz w:val="20"/>
                <w:szCs w:val="24"/>
              </w:rPr>
              <w:t>12090.00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619B5D">
            <w:pPr>
              <w:spacing w:beforeLines="0" w:afterLines="0"/>
              <w:jc w:val="center"/>
              <w:rPr>
                <w:rFonts w:hint="eastAsia" w:ascii="宋体" w:hAnsi="宋体"/>
                <w:color w:val="000000"/>
                <w:sz w:val="20"/>
                <w:szCs w:val="24"/>
              </w:rPr>
            </w:pPr>
            <w:r>
              <w:rPr>
                <w:rFonts w:hint="eastAsia" w:ascii="宋体" w:hAnsi="宋体"/>
                <w:color w:val="000000"/>
                <w:sz w:val="20"/>
                <w:szCs w:val="24"/>
              </w:rPr>
              <w:t>12524.00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327A7A">
            <w:pPr>
              <w:spacing w:beforeLines="0" w:afterLines="0"/>
              <w:jc w:val="center"/>
              <w:rPr>
                <w:rFonts w:hint="eastAsia" w:ascii="宋体" w:hAnsi="宋体"/>
                <w:color w:val="000000"/>
                <w:sz w:val="20"/>
                <w:szCs w:val="24"/>
              </w:rPr>
            </w:pPr>
            <w:r>
              <w:rPr>
                <w:rFonts w:hint="eastAsia" w:ascii="宋体" w:hAnsi="宋体"/>
                <w:color w:val="000000"/>
                <w:sz w:val="20"/>
                <w:szCs w:val="24"/>
              </w:rPr>
              <w:t>12555.00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A173AB">
            <w:pPr>
              <w:spacing w:beforeLines="0" w:afterLines="0"/>
              <w:jc w:val="center"/>
              <w:rPr>
                <w:rFonts w:hint="eastAsia" w:ascii="宋体" w:hAnsi="宋体"/>
                <w:color w:val="000000"/>
                <w:sz w:val="20"/>
                <w:szCs w:val="24"/>
              </w:rPr>
            </w:pPr>
            <w:r>
              <w:rPr>
                <w:rFonts w:hint="eastAsia" w:ascii="宋体" w:hAnsi="宋体"/>
                <w:color w:val="000000"/>
                <w:sz w:val="20"/>
                <w:szCs w:val="24"/>
              </w:rPr>
              <w:t>12586.00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430659">
            <w:pPr>
              <w:spacing w:beforeLines="0" w:afterLines="0"/>
              <w:jc w:val="center"/>
              <w:rPr>
                <w:rFonts w:hint="eastAsia" w:ascii="宋体" w:hAnsi="宋体"/>
                <w:color w:val="000000"/>
                <w:sz w:val="20"/>
                <w:szCs w:val="24"/>
              </w:rPr>
            </w:pPr>
            <w:r>
              <w:rPr>
                <w:rFonts w:hint="eastAsia" w:ascii="宋体" w:hAnsi="宋体"/>
                <w:color w:val="000000"/>
                <w:sz w:val="20"/>
                <w:szCs w:val="24"/>
              </w:rPr>
              <w:t>12617.00</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29AE58">
            <w:pPr>
              <w:spacing w:beforeLines="0" w:afterLines="0"/>
              <w:jc w:val="center"/>
              <w:rPr>
                <w:rFonts w:hint="eastAsia" w:ascii="宋体" w:hAnsi="宋体"/>
                <w:color w:val="000000"/>
                <w:sz w:val="20"/>
                <w:szCs w:val="24"/>
              </w:rPr>
            </w:pPr>
            <w:r>
              <w:rPr>
                <w:rFonts w:hint="eastAsia" w:ascii="宋体" w:hAnsi="宋体"/>
                <w:color w:val="000000"/>
                <w:sz w:val="20"/>
                <w:szCs w:val="24"/>
              </w:rPr>
              <w:t>13.06</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F372B0">
            <w:pPr>
              <w:spacing w:beforeLines="0" w:afterLines="0"/>
              <w:jc w:val="center"/>
              <w:rPr>
                <w:rFonts w:hint="eastAsia" w:ascii="宋体" w:hAnsi="宋体"/>
                <w:color w:val="000000"/>
                <w:sz w:val="20"/>
                <w:szCs w:val="24"/>
              </w:rPr>
            </w:pPr>
            <w:r>
              <w:rPr>
                <w:rFonts w:hint="eastAsia" w:ascii="宋体" w:hAnsi="宋体"/>
                <w:color w:val="000000"/>
                <w:sz w:val="20"/>
                <w:szCs w:val="24"/>
              </w:rPr>
              <w:t>2.49</w:t>
            </w:r>
          </w:p>
        </w:tc>
      </w:tr>
      <w:tr w14:paraId="4CAD2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4C789D">
            <w:pPr>
              <w:spacing w:beforeLines="0" w:afterLines="0"/>
              <w:jc w:val="center"/>
              <w:rPr>
                <w:rFonts w:hint="eastAsia" w:ascii="宋体" w:hAnsi="宋体"/>
                <w:b/>
                <w:color w:val="000000"/>
                <w:sz w:val="20"/>
                <w:szCs w:val="24"/>
              </w:rPr>
            </w:pPr>
            <w:r>
              <w:rPr>
                <w:rFonts w:hint="eastAsia" w:ascii="宋体" w:hAnsi="宋体"/>
                <w:b/>
                <w:color w:val="000000"/>
                <w:sz w:val="20"/>
                <w:szCs w:val="24"/>
              </w:rPr>
              <w:t>3、小麦面积</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A02A95">
            <w:pPr>
              <w:spacing w:beforeLines="0" w:afterLines="0"/>
              <w:jc w:val="center"/>
              <w:rPr>
                <w:rFonts w:hint="eastAsia" w:ascii="宋体" w:hAnsi="宋体"/>
                <w:color w:val="000000"/>
                <w:sz w:val="20"/>
                <w:szCs w:val="24"/>
              </w:rPr>
            </w:pPr>
            <w:r>
              <w:rPr>
                <w:rFonts w:hint="eastAsia" w:ascii="宋体" w:hAnsi="宋体"/>
                <w:color w:val="000000"/>
                <w:sz w:val="20"/>
                <w:szCs w:val="24"/>
              </w:rPr>
              <w:t>万亩</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04141A">
            <w:pPr>
              <w:spacing w:beforeLines="0" w:afterLines="0"/>
              <w:jc w:val="center"/>
              <w:rPr>
                <w:rFonts w:hint="eastAsia" w:ascii="宋体" w:hAnsi="宋体"/>
                <w:color w:val="000000"/>
                <w:sz w:val="20"/>
                <w:szCs w:val="24"/>
              </w:rPr>
            </w:pPr>
            <w:r>
              <w:rPr>
                <w:rFonts w:hint="eastAsia" w:ascii="宋体" w:hAnsi="宋体"/>
                <w:color w:val="000000"/>
                <w:sz w:val="20"/>
                <w:szCs w:val="24"/>
              </w:rPr>
              <w:t>2.29</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05834F">
            <w:pPr>
              <w:spacing w:beforeLines="0" w:afterLines="0"/>
              <w:jc w:val="center"/>
              <w:rPr>
                <w:rFonts w:hint="eastAsia" w:ascii="宋体" w:hAnsi="宋体"/>
                <w:color w:val="000000"/>
                <w:sz w:val="20"/>
                <w:szCs w:val="24"/>
              </w:rPr>
            </w:pPr>
            <w:r>
              <w:rPr>
                <w:rFonts w:hint="eastAsia" w:ascii="宋体" w:hAnsi="宋体"/>
                <w:color w:val="000000"/>
                <w:sz w:val="20"/>
                <w:szCs w:val="24"/>
              </w:rPr>
              <w:t>2.30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C8B140">
            <w:pPr>
              <w:spacing w:beforeLines="0" w:afterLines="0"/>
              <w:jc w:val="center"/>
              <w:rPr>
                <w:rFonts w:hint="eastAsia" w:ascii="宋体" w:hAnsi="宋体"/>
                <w:color w:val="000000"/>
                <w:sz w:val="20"/>
                <w:szCs w:val="24"/>
              </w:rPr>
            </w:pPr>
            <w:r>
              <w:rPr>
                <w:rFonts w:hint="eastAsia" w:ascii="宋体" w:hAnsi="宋体"/>
                <w:color w:val="000000"/>
                <w:sz w:val="20"/>
                <w:szCs w:val="24"/>
              </w:rPr>
              <w:t>2.20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17AC41">
            <w:pPr>
              <w:spacing w:beforeLines="0" w:afterLines="0"/>
              <w:jc w:val="center"/>
              <w:rPr>
                <w:rFonts w:hint="eastAsia" w:ascii="宋体" w:hAnsi="宋体"/>
                <w:color w:val="000000"/>
                <w:sz w:val="20"/>
                <w:szCs w:val="24"/>
              </w:rPr>
            </w:pPr>
            <w:r>
              <w:rPr>
                <w:rFonts w:hint="eastAsia" w:ascii="宋体" w:hAnsi="宋体"/>
                <w:color w:val="000000"/>
                <w:sz w:val="20"/>
                <w:szCs w:val="24"/>
              </w:rPr>
              <w:t>2.00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5C3CDC">
            <w:pPr>
              <w:spacing w:beforeLines="0" w:afterLines="0"/>
              <w:jc w:val="center"/>
              <w:rPr>
                <w:rFonts w:hint="eastAsia" w:ascii="宋体" w:hAnsi="宋体"/>
                <w:color w:val="000000"/>
                <w:sz w:val="20"/>
                <w:szCs w:val="24"/>
              </w:rPr>
            </w:pPr>
            <w:r>
              <w:rPr>
                <w:rFonts w:hint="eastAsia" w:ascii="宋体" w:hAnsi="宋体"/>
                <w:color w:val="000000"/>
                <w:sz w:val="20"/>
                <w:szCs w:val="24"/>
              </w:rPr>
              <w:t>2.00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9FD9E3">
            <w:pPr>
              <w:spacing w:beforeLines="0" w:afterLines="0"/>
              <w:jc w:val="center"/>
              <w:rPr>
                <w:rFonts w:hint="eastAsia" w:ascii="宋体" w:hAnsi="宋体"/>
                <w:color w:val="000000"/>
                <w:sz w:val="20"/>
                <w:szCs w:val="24"/>
              </w:rPr>
            </w:pPr>
            <w:r>
              <w:rPr>
                <w:rFonts w:hint="eastAsia" w:ascii="宋体" w:hAnsi="宋体"/>
                <w:color w:val="000000"/>
                <w:sz w:val="20"/>
                <w:szCs w:val="24"/>
              </w:rPr>
              <w:t>2.00</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5D104E">
            <w:pPr>
              <w:spacing w:beforeLines="0" w:afterLines="0"/>
              <w:jc w:val="center"/>
              <w:rPr>
                <w:rFonts w:hint="eastAsia" w:ascii="宋体" w:hAnsi="宋体"/>
                <w:color w:val="000000"/>
                <w:sz w:val="20"/>
                <w:szCs w:val="24"/>
              </w:rPr>
            </w:pPr>
            <w:r>
              <w:rPr>
                <w:rFonts w:hint="eastAsia" w:ascii="宋体" w:hAnsi="宋体"/>
                <w:color w:val="000000"/>
                <w:sz w:val="20"/>
                <w:szCs w:val="24"/>
              </w:rPr>
              <w:t>-12.66</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0E5C5D">
            <w:pPr>
              <w:spacing w:beforeLines="0" w:afterLines="0"/>
              <w:jc w:val="center"/>
              <w:rPr>
                <w:rFonts w:hint="eastAsia" w:ascii="宋体" w:hAnsi="宋体"/>
                <w:color w:val="000000"/>
                <w:sz w:val="20"/>
                <w:szCs w:val="24"/>
              </w:rPr>
            </w:pPr>
            <w:r>
              <w:rPr>
                <w:rFonts w:hint="eastAsia" w:ascii="宋体" w:hAnsi="宋体"/>
                <w:color w:val="000000"/>
                <w:sz w:val="20"/>
                <w:szCs w:val="24"/>
              </w:rPr>
              <w:t>-2.67</w:t>
            </w:r>
          </w:p>
        </w:tc>
      </w:tr>
      <w:tr w14:paraId="4A03C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F2D20C">
            <w:pPr>
              <w:spacing w:beforeLines="0" w:afterLines="0"/>
              <w:jc w:val="center"/>
              <w:rPr>
                <w:rFonts w:hint="eastAsia" w:ascii="宋体" w:hAnsi="宋体"/>
                <w:b/>
                <w:color w:val="000000"/>
                <w:sz w:val="20"/>
                <w:szCs w:val="24"/>
              </w:rPr>
            </w:pPr>
            <w:r>
              <w:rPr>
                <w:rFonts w:hint="eastAsia" w:ascii="宋体" w:hAnsi="宋体"/>
                <w:b/>
                <w:color w:val="000000"/>
                <w:sz w:val="20"/>
                <w:szCs w:val="24"/>
              </w:rPr>
              <w:t>产量</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6F3E7F">
            <w:pPr>
              <w:spacing w:beforeLines="0" w:afterLines="0"/>
              <w:jc w:val="center"/>
              <w:rPr>
                <w:rFonts w:hint="eastAsia" w:ascii="宋体" w:hAnsi="宋体"/>
                <w:color w:val="000000"/>
                <w:sz w:val="20"/>
                <w:szCs w:val="24"/>
              </w:rPr>
            </w:pPr>
            <w:r>
              <w:rPr>
                <w:rFonts w:hint="eastAsia" w:ascii="宋体" w:hAnsi="宋体"/>
                <w:color w:val="000000"/>
                <w:sz w:val="20"/>
                <w:szCs w:val="24"/>
              </w:rPr>
              <w:t>万公斤</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10396F">
            <w:pPr>
              <w:spacing w:beforeLines="0" w:afterLines="0"/>
              <w:jc w:val="center"/>
              <w:rPr>
                <w:rFonts w:hint="eastAsia" w:ascii="宋体" w:hAnsi="宋体"/>
                <w:color w:val="000000"/>
                <w:sz w:val="20"/>
                <w:szCs w:val="24"/>
              </w:rPr>
            </w:pPr>
            <w:r>
              <w:rPr>
                <w:rFonts w:hint="eastAsia" w:ascii="宋体" w:hAnsi="宋体"/>
                <w:color w:val="000000"/>
                <w:sz w:val="20"/>
                <w:szCs w:val="24"/>
              </w:rPr>
              <w:t>333.41</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64FEED">
            <w:pPr>
              <w:spacing w:beforeLines="0" w:afterLines="0"/>
              <w:jc w:val="center"/>
              <w:rPr>
                <w:rFonts w:hint="eastAsia" w:ascii="宋体" w:hAnsi="宋体"/>
                <w:color w:val="000000"/>
                <w:sz w:val="20"/>
                <w:szCs w:val="24"/>
              </w:rPr>
            </w:pPr>
            <w:r>
              <w:rPr>
                <w:rFonts w:hint="eastAsia" w:ascii="宋体" w:hAnsi="宋体"/>
                <w:color w:val="000000"/>
                <w:sz w:val="20"/>
                <w:szCs w:val="24"/>
              </w:rPr>
              <w:t>310.50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9A2899">
            <w:pPr>
              <w:spacing w:beforeLines="0" w:afterLines="0"/>
              <w:jc w:val="center"/>
              <w:rPr>
                <w:rFonts w:hint="eastAsia" w:ascii="宋体" w:hAnsi="宋体"/>
                <w:color w:val="000000"/>
                <w:sz w:val="20"/>
                <w:szCs w:val="24"/>
              </w:rPr>
            </w:pPr>
            <w:r>
              <w:rPr>
                <w:rFonts w:hint="eastAsia" w:ascii="宋体" w:hAnsi="宋体"/>
                <w:color w:val="000000"/>
                <w:sz w:val="20"/>
                <w:szCs w:val="24"/>
              </w:rPr>
              <w:t>301.40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0DF434">
            <w:pPr>
              <w:spacing w:beforeLines="0" w:afterLines="0"/>
              <w:jc w:val="center"/>
              <w:rPr>
                <w:rFonts w:hint="eastAsia" w:ascii="宋体" w:hAnsi="宋体"/>
                <w:color w:val="000000"/>
                <w:sz w:val="20"/>
                <w:szCs w:val="24"/>
              </w:rPr>
            </w:pPr>
            <w:r>
              <w:rPr>
                <w:rFonts w:hint="eastAsia" w:ascii="宋体" w:hAnsi="宋体"/>
                <w:color w:val="000000"/>
                <w:sz w:val="20"/>
                <w:szCs w:val="24"/>
              </w:rPr>
              <w:t>276.00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A95BDD">
            <w:pPr>
              <w:spacing w:beforeLines="0" w:afterLines="0"/>
              <w:jc w:val="center"/>
              <w:rPr>
                <w:rFonts w:hint="eastAsia" w:ascii="宋体" w:hAnsi="宋体"/>
                <w:color w:val="000000"/>
                <w:sz w:val="20"/>
                <w:szCs w:val="24"/>
              </w:rPr>
            </w:pPr>
            <w:r>
              <w:rPr>
                <w:rFonts w:hint="eastAsia" w:ascii="宋体" w:hAnsi="宋体"/>
                <w:color w:val="000000"/>
                <w:sz w:val="20"/>
                <w:szCs w:val="24"/>
              </w:rPr>
              <w:t>280.00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B81B85">
            <w:pPr>
              <w:spacing w:beforeLines="0" w:afterLines="0"/>
              <w:jc w:val="center"/>
              <w:rPr>
                <w:rFonts w:hint="eastAsia" w:ascii="宋体" w:hAnsi="宋体"/>
                <w:color w:val="000000"/>
                <w:sz w:val="20"/>
                <w:szCs w:val="24"/>
              </w:rPr>
            </w:pPr>
            <w:r>
              <w:rPr>
                <w:rFonts w:hint="eastAsia" w:ascii="宋体" w:hAnsi="宋体"/>
                <w:color w:val="000000"/>
                <w:sz w:val="20"/>
                <w:szCs w:val="24"/>
              </w:rPr>
              <w:t>290.00</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EADD1E">
            <w:pPr>
              <w:spacing w:beforeLines="0" w:afterLines="0"/>
              <w:jc w:val="center"/>
              <w:rPr>
                <w:rFonts w:hint="eastAsia" w:ascii="宋体" w:hAnsi="宋体"/>
                <w:color w:val="000000"/>
                <w:sz w:val="20"/>
                <w:szCs w:val="24"/>
              </w:rPr>
            </w:pPr>
            <w:r>
              <w:rPr>
                <w:rFonts w:hint="eastAsia" w:ascii="宋体" w:hAnsi="宋体"/>
                <w:color w:val="000000"/>
                <w:sz w:val="20"/>
                <w:szCs w:val="24"/>
              </w:rPr>
              <w:t>-13.02</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3C3809">
            <w:pPr>
              <w:spacing w:beforeLines="0" w:afterLines="0"/>
              <w:jc w:val="center"/>
              <w:rPr>
                <w:rFonts w:hint="eastAsia" w:ascii="宋体" w:hAnsi="宋体"/>
                <w:color w:val="000000"/>
                <w:sz w:val="20"/>
                <w:szCs w:val="24"/>
              </w:rPr>
            </w:pPr>
            <w:r>
              <w:rPr>
                <w:rFonts w:hint="eastAsia" w:ascii="宋体" w:hAnsi="宋体"/>
                <w:color w:val="000000"/>
                <w:sz w:val="20"/>
                <w:szCs w:val="24"/>
              </w:rPr>
              <w:t>-2.75</w:t>
            </w:r>
          </w:p>
        </w:tc>
      </w:tr>
      <w:tr w14:paraId="159CF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AFCC75">
            <w:pPr>
              <w:spacing w:beforeLines="0" w:afterLines="0"/>
              <w:jc w:val="center"/>
              <w:rPr>
                <w:rFonts w:hint="eastAsia" w:ascii="宋体" w:hAnsi="宋体"/>
                <w:b/>
                <w:color w:val="000000"/>
                <w:sz w:val="20"/>
                <w:szCs w:val="24"/>
              </w:rPr>
            </w:pPr>
            <w:r>
              <w:rPr>
                <w:rFonts w:hint="eastAsia" w:ascii="宋体" w:hAnsi="宋体"/>
                <w:b/>
                <w:color w:val="000000"/>
                <w:sz w:val="20"/>
                <w:szCs w:val="24"/>
              </w:rPr>
              <w:t>4、薯类面积</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C7F71A">
            <w:pPr>
              <w:spacing w:beforeLines="0" w:afterLines="0"/>
              <w:jc w:val="center"/>
              <w:rPr>
                <w:rFonts w:hint="eastAsia" w:ascii="宋体" w:hAnsi="宋体"/>
                <w:color w:val="000000"/>
                <w:sz w:val="20"/>
                <w:szCs w:val="24"/>
              </w:rPr>
            </w:pPr>
            <w:r>
              <w:rPr>
                <w:rFonts w:hint="eastAsia" w:ascii="宋体" w:hAnsi="宋体"/>
                <w:color w:val="000000"/>
                <w:sz w:val="20"/>
                <w:szCs w:val="24"/>
              </w:rPr>
              <w:t>万亩</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B87F19">
            <w:pPr>
              <w:spacing w:beforeLines="0" w:afterLines="0"/>
              <w:jc w:val="center"/>
              <w:rPr>
                <w:rFonts w:hint="eastAsia" w:ascii="宋体" w:hAnsi="宋体"/>
                <w:color w:val="000000"/>
                <w:sz w:val="20"/>
                <w:szCs w:val="24"/>
              </w:rPr>
            </w:pPr>
            <w:r>
              <w:rPr>
                <w:rFonts w:hint="eastAsia" w:ascii="宋体" w:hAnsi="宋体"/>
                <w:color w:val="000000"/>
                <w:sz w:val="20"/>
                <w:szCs w:val="24"/>
              </w:rPr>
              <w:t>2.76</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DAA4AD">
            <w:pPr>
              <w:spacing w:beforeLines="0" w:afterLines="0"/>
              <w:jc w:val="center"/>
              <w:rPr>
                <w:rFonts w:hint="eastAsia" w:ascii="宋体" w:hAnsi="宋体"/>
                <w:color w:val="000000"/>
                <w:sz w:val="20"/>
                <w:szCs w:val="24"/>
              </w:rPr>
            </w:pPr>
            <w:r>
              <w:rPr>
                <w:rFonts w:hint="eastAsia" w:ascii="宋体" w:hAnsi="宋体"/>
                <w:color w:val="000000"/>
                <w:sz w:val="20"/>
                <w:szCs w:val="24"/>
              </w:rPr>
              <w:t>3.00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87CF49">
            <w:pPr>
              <w:spacing w:beforeLines="0" w:afterLines="0"/>
              <w:jc w:val="center"/>
              <w:rPr>
                <w:rFonts w:hint="eastAsia" w:ascii="宋体" w:hAnsi="宋体"/>
                <w:color w:val="000000"/>
                <w:sz w:val="20"/>
                <w:szCs w:val="24"/>
              </w:rPr>
            </w:pPr>
            <w:r>
              <w:rPr>
                <w:rFonts w:hint="eastAsia" w:ascii="宋体" w:hAnsi="宋体"/>
                <w:color w:val="000000"/>
                <w:sz w:val="20"/>
                <w:szCs w:val="24"/>
              </w:rPr>
              <w:t>3.00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A5E471">
            <w:pPr>
              <w:spacing w:beforeLines="0" w:afterLines="0"/>
              <w:jc w:val="center"/>
              <w:rPr>
                <w:rFonts w:hint="eastAsia" w:ascii="宋体" w:hAnsi="宋体"/>
                <w:color w:val="000000"/>
                <w:sz w:val="20"/>
                <w:szCs w:val="24"/>
              </w:rPr>
            </w:pPr>
            <w:r>
              <w:rPr>
                <w:rFonts w:hint="eastAsia" w:ascii="宋体" w:hAnsi="宋体"/>
                <w:color w:val="000000"/>
                <w:sz w:val="20"/>
                <w:szCs w:val="24"/>
              </w:rPr>
              <w:t>3.00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29862A">
            <w:pPr>
              <w:spacing w:beforeLines="0" w:afterLines="0"/>
              <w:jc w:val="center"/>
              <w:rPr>
                <w:rFonts w:hint="eastAsia" w:ascii="宋体" w:hAnsi="宋体"/>
                <w:color w:val="000000"/>
                <w:sz w:val="20"/>
                <w:szCs w:val="24"/>
              </w:rPr>
            </w:pPr>
            <w:r>
              <w:rPr>
                <w:rFonts w:hint="eastAsia" w:ascii="宋体" w:hAnsi="宋体"/>
                <w:color w:val="000000"/>
                <w:sz w:val="20"/>
                <w:szCs w:val="24"/>
              </w:rPr>
              <w:t>3.00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1445CA">
            <w:pPr>
              <w:spacing w:beforeLines="0" w:afterLines="0"/>
              <w:jc w:val="center"/>
              <w:rPr>
                <w:rFonts w:hint="eastAsia" w:ascii="宋体" w:hAnsi="宋体"/>
                <w:color w:val="000000"/>
                <w:sz w:val="20"/>
                <w:szCs w:val="24"/>
              </w:rPr>
            </w:pPr>
            <w:r>
              <w:rPr>
                <w:rFonts w:hint="eastAsia" w:ascii="宋体" w:hAnsi="宋体"/>
                <w:color w:val="000000"/>
                <w:sz w:val="20"/>
                <w:szCs w:val="24"/>
              </w:rPr>
              <w:t>3.00</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DC907F">
            <w:pPr>
              <w:spacing w:beforeLines="0" w:afterLines="0"/>
              <w:jc w:val="center"/>
              <w:rPr>
                <w:rFonts w:hint="eastAsia" w:ascii="宋体" w:hAnsi="宋体"/>
                <w:color w:val="000000"/>
                <w:sz w:val="20"/>
                <w:szCs w:val="24"/>
              </w:rPr>
            </w:pPr>
            <w:r>
              <w:rPr>
                <w:rFonts w:hint="eastAsia" w:ascii="宋体" w:hAnsi="宋体"/>
                <w:color w:val="000000"/>
                <w:sz w:val="20"/>
                <w:szCs w:val="24"/>
              </w:rPr>
              <w:t>8.70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2161B1">
            <w:pPr>
              <w:spacing w:beforeLines="0" w:afterLines="0"/>
              <w:jc w:val="center"/>
              <w:rPr>
                <w:rFonts w:hint="eastAsia" w:ascii="宋体" w:hAnsi="宋体"/>
                <w:color w:val="000000"/>
                <w:sz w:val="20"/>
                <w:szCs w:val="24"/>
              </w:rPr>
            </w:pPr>
            <w:r>
              <w:rPr>
                <w:rFonts w:hint="eastAsia" w:ascii="宋体" w:hAnsi="宋体"/>
                <w:color w:val="000000"/>
                <w:sz w:val="20"/>
                <w:szCs w:val="24"/>
              </w:rPr>
              <w:t>1.68</w:t>
            </w:r>
          </w:p>
        </w:tc>
      </w:tr>
      <w:tr w14:paraId="3B059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C862D9">
            <w:pPr>
              <w:spacing w:beforeLines="0" w:afterLines="0"/>
              <w:jc w:val="center"/>
              <w:rPr>
                <w:rFonts w:hint="eastAsia" w:ascii="宋体" w:hAnsi="宋体"/>
                <w:b/>
                <w:color w:val="000000"/>
                <w:sz w:val="20"/>
                <w:szCs w:val="24"/>
              </w:rPr>
            </w:pPr>
            <w:r>
              <w:rPr>
                <w:rFonts w:hint="eastAsia" w:ascii="宋体" w:hAnsi="宋体"/>
                <w:b/>
                <w:color w:val="000000"/>
                <w:sz w:val="20"/>
                <w:szCs w:val="24"/>
              </w:rPr>
              <w:t>产量</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049CDB">
            <w:pPr>
              <w:spacing w:beforeLines="0" w:afterLines="0"/>
              <w:jc w:val="center"/>
              <w:rPr>
                <w:rFonts w:hint="eastAsia" w:ascii="宋体" w:hAnsi="宋体"/>
                <w:color w:val="000000"/>
                <w:sz w:val="20"/>
                <w:szCs w:val="24"/>
              </w:rPr>
            </w:pPr>
            <w:r>
              <w:rPr>
                <w:rFonts w:hint="eastAsia" w:ascii="宋体" w:hAnsi="宋体"/>
                <w:color w:val="000000"/>
                <w:sz w:val="20"/>
                <w:szCs w:val="24"/>
              </w:rPr>
              <w:t>万公斤</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F35E24">
            <w:pPr>
              <w:spacing w:beforeLines="0" w:afterLines="0"/>
              <w:jc w:val="center"/>
              <w:rPr>
                <w:rFonts w:hint="eastAsia" w:ascii="宋体" w:hAnsi="宋体"/>
                <w:color w:val="000000"/>
                <w:sz w:val="20"/>
                <w:szCs w:val="24"/>
              </w:rPr>
            </w:pPr>
            <w:r>
              <w:rPr>
                <w:rFonts w:hint="eastAsia" w:ascii="宋体" w:hAnsi="宋体"/>
                <w:color w:val="000000"/>
                <w:sz w:val="20"/>
                <w:szCs w:val="24"/>
              </w:rPr>
              <w:t>875.59</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784F8F">
            <w:pPr>
              <w:spacing w:beforeLines="0" w:afterLines="0"/>
              <w:jc w:val="center"/>
              <w:rPr>
                <w:rFonts w:hint="eastAsia" w:ascii="宋体" w:hAnsi="宋体"/>
                <w:color w:val="000000"/>
                <w:sz w:val="20"/>
                <w:szCs w:val="24"/>
              </w:rPr>
            </w:pPr>
            <w:r>
              <w:rPr>
                <w:rFonts w:hint="eastAsia" w:ascii="宋体" w:hAnsi="宋体"/>
                <w:color w:val="000000"/>
                <w:sz w:val="20"/>
                <w:szCs w:val="24"/>
              </w:rPr>
              <w:t>930.00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7E9307">
            <w:pPr>
              <w:spacing w:beforeLines="0" w:afterLines="0"/>
              <w:jc w:val="center"/>
              <w:rPr>
                <w:rFonts w:hint="eastAsia" w:ascii="宋体" w:hAnsi="宋体"/>
                <w:color w:val="000000"/>
                <w:sz w:val="20"/>
                <w:szCs w:val="24"/>
              </w:rPr>
            </w:pPr>
            <w:r>
              <w:rPr>
                <w:rFonts w:hint="eastAsia" w:ascii="宋体" w:hAnsi="宋体"/>
                <w:color w:val="000000"/>
                <w:sz w:val="20"/>
                <w:szCs w:val="24"/>
              </w:rPr>
              <w:t>936.00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A23E9F">
            <w:pPr>
              <w:spacing w:beforeLines="0" w:afterLines="0"/>
              <w:jc w:val="center"/>
              <w:rPr>
                <w:rFonts w:hint="eastAsia" w:ascii="宋体" w:hAnsi="宋体"/>
                <w:color w:val="000000"/>
                <w:sz w:val="20"/>
                <w:szCs w:val="24"/>
              </w:rPr>
            </w:pPr>
            <w:r>
              <w:rPr>
                <w:rFonts w:hint="eastAsia" w:ascii="宋体" w:hAnsi="宋体"/>
                <w:color w:val="000000"/>
                <w:sz w:val="20"/>
                <w:szCs w:val="24"/>
              </w:rPr>
              <w:t>945.00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E26154">
            <w:pPr>
              <w:spacing w:beforeLines="0" w:afterLines="0"/>
              <w:jc w:val="center"/>
              <w:rPr>
                <w:rFonts w:hint="eastAsia" w:ascii="宋体" w:hAnsi="宋体"/>
                <w:color w:val="000000"/>
                <w:sz w:val="20"/>
                <w:szCs w:val="24"/>
              </w:rPr>
            </w:pPr>
            <w:r>
              <w:rPr>
                <w:rFonts w:hint="eastAsia" w:ascii="宋体" w:hAnsi="宋体"/>
                <w:color w:val="000000"/>
                <w:sz w:val="20"/>
                <w:szCs w:val="24"/>
              </w:rPr>
              <w:t>951.00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88975D">
            <w:pPr>
              <w:spacing w:beforeLines="0" w:afterLines="0"/>
              <w:jc w:val="center"/>
              <w:rPr>
                <w:rFonts w:hint="eastAsia" w:ascii="宋体" w:hAnsi="宋体"/>
                <w:color w:val="000000"/>
                <w:sz w:val="20"/>
                <w:szCs w:val="24"/>
              </w:rPr>
            </w:pPr>
            <w:r>
              <w:rPr>
                <w:rFonts w:hint="eastAsia" w:ascii="宋体" w:hAnsi="宋体"/>
                <w:color w:val="000000"/>
                <w:sz w:val="20"/>
                <w:szCs w:val="24"/>
              </w:rPr>
              <w:t>960.00</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C2995B">
            <w:pPr>
              <w:spacing w:beforeLines="0" w:afterLines="0"/>
              <w:jc w:val="center"/>
              <w:rPr>
                <w:rFonts w:hint="eastAsia" w:ascii="宋体" w:hAnsi="宋体"/>
                <w:color w:val="000000"/>
                <w:sz w:val="20"/>
                <w:szCs w:val="24"/>
              </w:rPr>
            </w:pPr>
            <w:r>
              <w:rPr>
                <w:rFonts w:hint="eastAsia" w:ascii="宋体" w:hAnsi="宋体"/>
                <w:color w:val="000000"/>
                <w:sz w:val="20"/>
                <w:szCs w:val="24"/>
              </w:rPr>
              <w:t>9.64</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5BD99E">
            <w:pPr>
              <w:spacing w:beforeLines="0" w:afterLines="0"/>
              <w:jc w:val="center"/>
              <w:rPr>
                <w:rFonts w:hint="eastAsia" w:ascii="宋体" w:hAnsi="宋体"/>
                <w:color w:val="000000"/>
                <w:sz w:val="20"/>
                <w:szCs w:val="24"/>
              </w:rPr>
            </w:pPr>
            <w:r>
              <w:rPr>
                <w:rFonts w:hint="eastAsia" w:ascii="宋体" w:hAnsi="宋体"/>
                <w:color w:val="000000"/>
                <w:sz w:val="20"/>
                <w:szCs w:val="24"/>
              </w:rPr>
              <w:t>1.86</w:t>
            </w:r>
          </w:p>
        </w:tc>
      </w:tr>
      <w:tr w14:paraId="3CE4B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D58976">
            <w:pPr>
              <w:spacing w:beforeLines="0" w:afterLines="0"/>
              <w:jc w:val="center"/>
              <w:rPr>
                <w:rFonts w:hint="eastAsia" w:ascii="宋体" w:hAnsi="宋体"/>
                <w:b/>
                <w:color w:val="000000"/>
                <w:sz w:val="20"/>
                <w:szCs w:val="24"/>
              </w:rPr>
            </w:pPr>
            <w:r>
              <w:rPr>
                <w:rFonts w:hint="eastAsia" w:ascii="宋体" w:hAnsi="宋体"/>
                <w:b/>
                <w:color w:val="000000"/>
                <w:sz w:val="20"/>
                <w:szCs w:val="24"/>
              </w:rPr>
              <w:t>5、其他粮食面积</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C206BF">
            <w:pPr>
              <w:spacing w:beforeLines="0" w:afterLines="0"/>
              <w:jc w:val="center"/>
              <w:rPr>
                <w:rFonts w:hint="eastAsia" w:ascii="宋体" w:hAnsi="宋体"/>
                <w:color w:val="000000"/>
                <w:sz w:val="20"/>
                <w:szCs w:val="24"/>
              </w:rPr>
            </w:pPr>
            <w:r>
              <w:rPr>
                <w:rFonts w:hint="eastAsia" w:ascii="宋体" w:hAnsi="宋体"/>
                <w:color w:val="000000"/>
                <w:sz w:val="20"/>
                <w:szCs w:val="24"/>
              </w:rPr>
              <w:t>万亩</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A9D2A5">
            <w:pPr>
              <w:spacing w:beforeLines="0" w:afterLines="0"/>
              <w:jc w:val="center"/>
              <w:rPr>
                <w:rFonts w:hint="eastAsia" w:ascii="宋体" w:hAnsi="宋体"/>
                <w:color w:val="000000"/>
                <w:sz w:val="20"/>
                <w:szCs w:val="24"/>
              </w:rPr>
            </w:pPr>
            <w:r>
              <w:rPr>
                <w:rFonts w:hint="eastAsia" w:ascii="宋体" w:hAnsi="宋体"/>
                <w:color w:val="000000"/>
                <w:sz w:val="20"/>
                <w:szCs w:val="24"/>
              </w:rPr>
              <w:t>9.09</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B8EF5B">
            <w:pPr>
              <w:spacing w:beforeLines="0" w:afterLines="0"/>
              <w:jc w:val="center"/>
              <w:rPr>
                <w:rFonts w:hint="eastAsia" w:ascii="宋体" w:hAnsi="宋体"/>
                <w:color w:val="000000"/>
                <w:sz w:val="20"/>
                <w:szCs w:val="24"/>
              </w:rPr>
            </w:pPr>
            <w:r>
              <w:rPr>
                <w:rFonts w:hint="eastAsia" w:ascii="宋体" w:hAnsi="宋体"/>
                <w:color w:val="000000"/>
                <w:sz w:val="20"/>
                <w:szCs w:val="24"/>
              </w:rPr>
              <w:t>9.00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09F531">
            <w:pPr>
              <w:spacing w:beforeLines="0" w:afterLines="0"/>
              <w:jc w:val="center"/>
              <w:rPr>
                <w:rFonts w:hint="eastAsia" w:ascii="宋体" w:hAnsi="宋体"/>
                <w:color w:val="000000"/>
                <w:sz w:val="20"/>
                <w:szCs w:val="24"/>
              </w:rPr>
            </w:pPr>
            <w:r>
              <w:rPr>
                <w:rFonts w:hint="eastAsia" w:ascii="宋体" w:hAnsi="宋体"/>
                <w:color w:val="000000"/>
                <w:sz w:val="20"/>
                <w:szCs w:val="24"/>
              </w:rPr>
              <w:t>9.14</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38A0EE">
            <w:pPr>
              <w:spacing w:beforeLines="0" w:afterLines="0"/>
              <w:jc w:val="center"/>
              <w:rPr>
                <w:rFonts w:hint="eastAsia" w:ascii="宋体" w:hAnsi="宋体"/>
                <w:color w:val="000000"/>
                <w:sz w:val="20"/>
                <w:szCs w:val="24"/>
              </w:rPr>
            </w:pPr>
            <w:r>
              <w:rPr>
                <w:rFonts w:hint="eastAsia" w:ascii="宋体" w:hAnsi="宋体"/>
                <w:color w:val="000000"/>
                <w:sz w:val="20"/>
                <w:szCs w:val="24"/>
              </w:rPr>
              <w:t>9.05</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0C43FD">
            <w:pPr>
              <w:spacing w:beforeLines="0" w:afterLines="0"/>
              <w:jc w:val="center"/>
              <w:rPr>
                <w:rFonts w:hint="eastAsia" w:ascii="宋体" w:hAnsi="宋体"/>
                <w:color w:val="000000"/>
                <w:sz w:val="20"/>
                <w:szCs w:val="24"/>
              </w:rPr>
            </w:pPr>
            <w:r>
              <w:rPr>
                <w:rFonts w:hint="eastAsia" w:ascii="宋体" w:hAnsi="宋体"/>
                <w:color w:val="000000"/>
                <w:sz w:val="20"/>
                <w:szCs w:val="24"/>
              </w:rPr>
              <w:t>9.30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9CF445">
            <w:pPr>
              <w:spacing w:beforeLines="0" w:afterLines="0"/>
              <w:jc w:val="center"/>
              <w:rPr>
                <w:rFonts w:hint="eastAsia" w:ascii="宋体" w:hAnsi="宋体"/>
                <w:color w:val="000000"/>
                <w:sz w:val="20"/>
                <w:szCs w:val="24"/>
              </w:rPr>
            </w:pPr>
            <w:r>
              <w:rPr>
                <w:rFonts w:hint="eastAsia" w:ascii="宋体" w:hAnsi="宋体"/>
                <w:color w:val="000000"/>
                <w:sz w:val="20"/>
                <w:szCs w:val="24"/>
              </w:rPr>
              <w:t>9.65</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321CC9">
            <w:pPr>
              <w:spacing w:beforeLines="0" w:afterLines="0"/>
              <w:jc w:val="center"/>
              <w:rPr>
                <w:rFonts w:hint="eastAsia" w:ascii="宋体" w:hAnsi="宋体"/>
                <w:color w:val="000000"/>
                <w:sz w:val="20"/>
                <w:szCs w:val="24"/>
              </w:rPr>
            </w:pPr>
            <w:r>
              <w:rPr>
                <w:rFonts w:hint="eastAsia" w:ascii="宋体" w:hAnsi="宋体"/>
                <w:color w:val="000000"/>
                <w:sz w:val="20"/>
                <w:szCs w:val="24"/>
              </w:rPr>
              <w:t>6.16</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0A56EF">
            <w:pPr>
              <w:spacing w:beforeLines="0" w:afterLines="0"/>
              <w:jc w:val="center"/>
              <w:rPr>
                <w:rFonts w:hint="eastAsia" w:ascii="宋体" w:hAnsi="宋体"/>
                <w:color w:val="000000"/>
                <w:sz w:val="20"/>
                <w:szCs w:val="24"/>
              </w:rPr>
            </w:pPr>
            <w:r>
              <w:rPr>
                <w:rFonts w:hint="eastAsia" w:ascii="宋体" w:hAnsi="宋体"/>
                <w:color w:val="000000"/>
                <w:sz w:val="20"/>
                <w:szCs w:val="24"/>
              </w:rPr>
              <w:t>1.20</w:t>
            </w:r>
          </w:p>
        </w:tc>
      </w:tr>
      <w:tr w14:paraId="05CE1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A2BDFD">
            <w:pPr>
              <w:spacing w:beforeLines="0" w:afterLines="0"/>
              <w:jc w:val="center"/>
              <w:rPr>
                <w:rFonts w:hint="eastAsia" w:ascii="宋体" w:hAnsi="宋体"/>
                <w:b/>
                <w:color w:val="000000"/>
                <w:sz w:val="20"/>
                <w:szCs w:val="24"/>
              </w:rPr>
            </w:pPr>
            <w:r>
              <w:rPr>
                <w:rFonts w:hint="eastAsia" w:ascii="宋体" w:hAnsi="宋体"/>
                <w:b/>
                <w:color w:val="000000"/>
                <w:sz w:val="20"/>
                <w:szCs w:val="24"/>
              </w:rPr>
              <w:t>产量</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C618F6">
            <w:pPr>
              <w:spacing w:beforeLines="0" w:afterLines="0"/>
              <w:jc w:val="center"/>
              <w:rPr>
                <w:rFonts w:hint="eastAsia" w:ascii="宋体" w:hAnsi="宋体"/>
                <w:color w:val="000000"/>
                <w:sz w:val="20"/>
                <w:szCs w:val="24"/>
              </w:rPr>
            </w:pPr>
            <w:r>
              <w:rPr>
                <w:rFonts w:hint="eastAsia" w:ascii="宋体" w:hAnsi="宋体"/>
                <w:color w:val="000000"/>
                <w:sz w:val="20"/>
                <w:szCs w:val="24"/>
              </w:rPr>
              <w:t>万公斤</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E29943">
            <w:pPr>
              <w:spacing w:beforeLines="0" w:afterLines="0"/>
              <w:jc w:val="center"/>
              <w:rPr>
                <w:rFonts w:hint="eastAsia" w:ascii="宋体" w:hAnsi="宋体"/>
                <w:color w:val="000000"/>
                <w:sz w:val="20"/>
                <w:szCs w:val="24"/>
              </w:rPr>
            </w:pPr>
            <w:r>
              <w:rPr>
                <w:rFonts w:hint="eastAsia" w:ascii="宋体" w:hAnsi="宋体"/>
                <w:color w:val="000000"/>
                <w:sz w:val="20"/>
                <w:szCs w:val="24"/>
              </w:rPr>
              <w:t>1652.24</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851E5D">
            <w:pPr>
              <w:spacing w:beforeLines="0" w:afterLines="0"/>
              <w:jc w:val="center"/>
              <w:rPr>
                <w:rFonts w:hint="eastAsia" w:ascii="宋体" w:hAnsi="宋体"/>
                <w:color w:val="000000"/>
                <w:sz w:val="20"/>
                <w:szCs w:val="24"/>
              </w:rPr>
            </w:pPr>
            <w:r>
              <w:rPr>
                <w:rFonts w:hint="eastAsia" w:ascii="宋体" w:hAnsi="宋体"/>
                <w:color w:val="000000"/>
                <w:sz w:val="20"/>
                <w:szCs w:val="24"/>
              </w:rPr>
              <w:t>1735.16</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383EF7">
            <w:pPr>
              <w:spacing w:beforeLines="0" w:afterLines="0"/>
              <w:jc w:val="center"/>
              <w:rPr>
                <w:rFonts w:hint="eastAsia" w:ascii="宋体" w:hAnsi="宋体"/>
                <w:color w:val="000000"/>
                <w:sz w:val="20"/>
                <w:szCs w:val="24"/>
              </w:rPr>
            </w:pPr>
            <w:r>
              <w:rPr>
                <w:rFonts w:hint="eastAsia" w:ascii="宋体" w:hAnsi="宋体"/>
                <w:color w:val="000000"/>
                <w:sz w:val="20"/>
                <w:szCs w:val="24"/>
              </w:rPr>
              <w:t>1768.44</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80230B">
            <w:pPr>
              <w:spacing w:beforeLines="0" w:afterLines="0"/>
              <w:jc w:val="center"/>
              <w:rPr>
                <w:rFonts w:hint="eastAsia" w:ascii="宋体" w:hAnsi="宋体"/>
                <w:color w:val="000000"/>
                <w:sz w:val="20"/>
                <w:szCs w:val="24"/>
              </w:rPr>
            </w:pPr>
            <w:r>
              <w:rPr>
                <w:rFonts w:hint="eastAsia" w:ascii="宋体" w:hAnsi="宋体"/>
                <w:color w:val="000000"/>
                <w:sz w:val="20"/>
                <w:szCs w:val="24"/>
              </w:rPr>
              <w:t>1753.89</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7BDBB4">
            <w:pPr>
              <w:spacing w:beforeLines="0" w:afterLines="0"/>
              <w:jc w:val="center"/>
              <w:rPr>
                <w:rFonts w:hint="eastAsia" w:ascii="宋体" w:hAnsi="宋体"/>
                <w:color w:val="000000"/>
                <w:sz w:val="20"/>
                <w:szCs w:val="24"/>
              </w:rPr>
            </w:pPr>
            <w:r>
              <w:rPr>
                <w:rFonts w:hint="eastAsia" w:ascii="宋体" w:hAnsi="宋体"/>
                <w:color w:val="000000"/>
                <w:sz w:val="20"/>
                <w:szCs w:val="24"/>
              </w:rPr>
              <w:t>1811.64</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1BA4F4">
            <w:pPr>
              <w:spacing w:beforeLines="0" w:afterLines="0"/>
              <w:jc w:val="center"/>
              <w:rPr>
                <w:rFonts w:hint="eastAsia" w:ascii="宋体" w:hAnsi="宋体"/>
                <w:color w:val="000000"/>
                <w:sz w:val="20"/>
                <w:szCs w:val="24"/>
              </w:rPr>
            </w:pPr>
            <w:r>
              <w:rPr>
                <w:rFonts w:hint="eastAsia" w:ascii="宋体" w:hAnsi="宋体"/>
                <w:color w:val="000000"/>
                <w:sz w:val="20"/>
                <w:szCs w:val="24"/>
              </w:rPr>
              <w:t>1891.40</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B77C62">
            <w:pPr>
              <w:spacing w:beforeLines="0" w:afterLines="0"/>
              <w:jc w:val="center"/>
              <w:rPr>
                <w:rFonts w:hint="eastAsia" w:ascii="宋体" w:hAnsi="宋体"/>
                <w:color w:val="000000"/>
                <w:sz w:val="20"/>
                <w:szCs w:val="24"/>
              </w:rPr>
            </w:pPr>
            <w:r>
              <w:rPr>
                <w:rFonts w:hint="eastAsia" w:ascii="宋体" w:hAnsi="宋体"/>
                <w:color w:val="000000"/>
                <w:sz w:val="20"/>
                <w:szCs w:val="24"/>
              </w:rPr>
              <w:t>14.47</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FA0FA7">
            <w:pPr>
              <w:spacing w:beforeLines="0" w:afterLines="0"/>
              <w:jc w:val="center"/>
              <w:rPr>
                <w:rFonts w:hint="eastAsia" w:ascii="宋体" w:hAnsi="宋体"/>
                <w:color w:val="000000"/>
                <w:sz w:val="20"/>
                <w:szCs w:val="24"/>
              </w:rPr>
            </w:pPr>
            <w:r>
              <w:rPr>
                <w:rFonts w:hint="eastAsia" w:ascii="宋体" w:hAnsi="宋体"/>
                <w:color w:val="000000"/>
                <w:sz w:val="20"/>
                <w:szCs w:val="24"/>
              </w:rPr>
              <w:t>2.74</w:t>
            </w:r>
          </w:p>
        </w:tc>
      </w:tr>
      <w:tr w14:paraId="42618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CC36F2">
            <w:pPr>
              <w:spacing w:beforeLines="0" w:afterLines="0"/>
              <w:jc w:val="center"/>
              <w:rPr>
                <w:rFonts w:hint="eastAsia" w:ascii="宋体" w:hAnsi="宋体"/>
                <w:b/>
                <w:color w:val="000000"/>
                <w:sz w:val="20"/>
                <w:szCs w:val="24"/>
              </w:rPr>
            </w:pPr>
            <w:r>
              <w:rPr>
                <w:rFonts w:hint="eastAsia" w:ascii="宋体" w:hAnsi="宋体"/>
                <w:b/>
                <w:color w:val="000000"/>
                <w:sz w:val="20"/>
                <w:szCs w:val="24"/>
              </w:rPr>
              <w:t>（二）畜牧业</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B9D586">
            <w:pPr>
              <w:spacing w:beforeLines="0" w:afterLines="0"/>
              <w:jc w:val="center"/>
              <w:rPr>
                <w:rFonts w:hint="eastAsia" w:ascii="宋体" w:hAnsi="宋体"/>
                <w:color w:val="000000"/>
                <w:sz w:val="20"/>
                <w:szCs w:val="24"/>
              </w:rPr>
            </w:pP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AA8C14">
            <w:pPr>
              <w:spacing w:beforeLines="0" w:afterLines="0"/>
              <w:jc w:val="center"/>
              <w:rPr>
                <w:rFonts w:hint="eastAsia" w:ascii="宋体" w:hAnsi="宋体"/>
                <w:color w:val="000000"/>
                <w:sz w:val="20"/>
                <w:szCs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335FBA">
            <w:pPr>
              <w:spacing w:beforeLines="0" w:afterLines="0"/>
              <w:jc w:val="center"/>
              <w:rPr>
                <w:rFonts w:hint="eastAsia" w:ascii="宋体" w:hAnsi="宋体"/>
                <w:color w:val="000000"/>
                <w:sz w:val="20"/>
                <w:szCs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F03E58">
            <w:pPr>
              <w:spacing w:beforeLines="0" w:afterLines="0"/>
              <w:jc w:val="center"/>
              <w:rPr>
                <w:rFonts w:hint="eastAsia" w:ascii="宋体" w:hAnsi="宋体"/>
                <w:color w:val="000000"/>
                <w:sz w:val="20"/>
                <w:szCs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1B3A74">
            <w:pPr>
              <w:spacing w:beforeLines="0" w:afterLines="0"/>
              <w:jc w:val="center"/>
              <w:rPr>
                <w:rFonts w:hint="eastAsia" w:ascii="宋体" w:hAnsi="宋体"/>
                <w:color w:val="000000"/>
                <w:sz w:val="20"/>
                <w:szCs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CFCA68">
            <w:pPr>
              <w:spacing w:beforeLines="0" w:afterLines="0"/>
              <w:jc w:val="center"/>
              <w:rPr>
                <w:rFonts w:hint="eastAsia" w:ascii="宋体" w:hAnsi="宋体"/>
                <w:color w:val="000000"/>
                <w:sz w:val="20"/>
                <w:szCs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0197BE">
            <w:pPr>
              <w:spacing w:beforeLines="0" w:afterLines="0"/>
              <w:jc w:val="center"/>
              <w:rPr>
                <w:rFonts w:hint="eastAsia" w:ascii="宋体" w:hAnsi="宋体"/>
                <w:color w:val="000000"/>
                <w:sz w:val="20"/>
                <w:szCs w:val="24"/>
              </w:rPr>
            </w:pP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2DE691">
            <w:pPr>
              <w:spacing w:beforeLines="0" w:afterLines="0"/>
              <w:jc w:val="center"/>
              <w:rPr>
                <w:rFonts w:hint="eastAsia" w:ascii="宋体" w:hAnsi="宋体"/>
                <w:color w:val="000000"/>
                <w:sz w:val="20"/>
                <w:szCs w:val="24"/>
              </w:rPr>
            </w:pP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E5F8F8">
            <w:pPr>
              <w:spacing w:beforeLines="0" w:afterLines="0"/>
              <w:jc w:val="center"/>
              <w:rPr>
                <w:rFonts w:hint="eastAsia" w:ascii="宋体" w:hAnsi="宋体"/>
                <w:color w:val="000000"/>
                <w:sz w:val="20"/>
                <w:szCs w:val="24"/>
              </w:rPr>
            </w:pPr>
          </w:p>
        </w:tc>
      </w:tr>
      <w:tr w14:paraId="4232C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076DF9">
            <w:pPr>
              <w:spacing w:beforeLines="0" w:afterLines="0"/>
              <w:jc w:val="center"/>
              <w:rPr>
                <w:rFonts w:hint="eastAsia" w:ascii="宋体" w:hAnsi="宋体"/>
                <w:b/>
                <w:color w:val="000000"/>
                <w:sz w:val="20"/>
                <w:szCs w:val="24"/>
              </w:rPr>
            </w:pPr>
            <w:r>
              <w:rPr>
                <w:rFonts w:hint="eastAsia" w:ascii="宋体" w:hAnsi="宋体"/>
                <w:b/>
                <w:color w:val="000000"/>
                <w:sz w:val="20"/>
                <w:szCs w:val="24"/>
              </w:rPr>
              <w:t>1、生猪存栏</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2FC1DC">
            <w:pPr>
              <w:spacing w:beforeLines="0" w:afterLines="0"/>
              <w:jc w:val="center"/>
              <w:rPr>
                <w:rFonts w:hint="eastAsia" w:ascii="宋体" w:hAnsi="宋体"/>
                <w:color w:val="000000"/>
                <w:sz w:val="20"/>
                <w:szCs w:val="24"/>
              </w:rPr>
            </w:pPr>
            <w:r>
              <w:rPr>
                <w:rFonts w:hint="eastAsia" w:ascii="宋体" w:hAnsi="宋体"/>
                <w:color w:val="000000"/>
                <w:sz w:val="20"/>
                <w:szCs w:val="24"/>
              </w:rPr>
              <w:t>万头</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05B8E1">
            <w:pPr>
              <w:spacing w:beforeLines="0" w:afterLines="0"/>
              <w:jc w:val="center"/>
              <w:rPr>
                <w:rFonts w:hint="eastAsia" w:ascii="宋体" w:hAnsi="宋体"/>
                <w:color w:val="000000"/>
                <w:sz w:val="20"/>
                <w:szCs w:val="24"/>
              </w:rPr>
            </w:pPr>
            <w:r>
              <w:rPr>
                <w:rFonts w:hint="eastAsia" w:ascii="宋体" w:hAnsi="宋体"/>
                <w:color w:val="000000"/>
                <w:sz w:val="20"/>
                <w:szCs w:val="24"/>
              </w:rPr>
              <w:t>19.23</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41F73A">
            <w:pPr>
              <w:spacing w:beforeLines="0" w:afterLines="0"/>
              <w:jc w:val="center"/>
              <w:rPr>
                <w:rFonts w:hint="eastAsia" w:ascii="宋体" w:hAnsi="宋体"/>
                <w:color w:val="000000"/>
                <w:sz w:val="20"/>
                <w:szCs w:val="24"/>
              </w:rPr>
            </w:pPr>
            <w:r>
              <w:rPr>
                <w:rFonts w:hint="eastAsia" w:ascii="宋体" w:hAnsi="宋体"/>
                <w:color w:val="000000"/>
                <w:sz w:val="20"/>
                <w:szCs w:val="24"/>
              </w:rPr>
              <w:t>32.30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C9F15E">
            <w:pPr>
              <w:spacing w:beforeLines="0" w:afterLines="0"/>
              <w:jc w:val="center"/>
              <w:rPr>
                <w:rFonts w:hint="eastAsia" w:ascii="宋体" w:hAnsi="宋体"/>
                <w:color w:val="000000"/>
                <w:sz w:val="20"/>
                <w:szCs w:val="24"/>
              </w:rPr>
            </w:pPr>
            <w:r>
              <w:rPr>
                <w:rFonts w:hint="eastAsia" w:ascii="宋体" w:hAnsi="宋体"/>
                <w:color w:val="000000"/>
                <w:sz w:val="20"/>
                <w:szCs w:val="24"/>
              </w:rPr>
              <w:t>37.30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E4C301">
            <w:pPr>
              <w:spacing w:beforeLines="0" w:afterLines="0"/>
              <w:jc w:val="center"/>
              <w:rPr>
                <w:rFonts w:hint="eastAsia" w:ascii="宋体" w:hAnsi="宋体"/>
                <w:color w:val="000000"/>
                <w:sz w:val="20"/>
                <w:szCs w:val="24"/>
              </w:rPr>
            </w:pPr>
            <w:r>
              <w:rPr>
                <w:rFonts w:hint="eastAsia" w:ascii="宋体" w:hAnsi="宋体"/>
                <w:color w:val="000000"/>
                <w:sz w:val="20"/>
                <w:szCs w:val="24"/>
              </w:rPr>
              <w:t>45.00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D85D96">
            <w:pPr>
              <w:spacing w:beforeLines="0" w:afterLines="0"/>
              <w:jc w:val="center"/>
              <w:rPr>
                <w:rFonts w:hint="eastAsia" w:ascii="宋体" w:hAnsi="宋体"/>
                <w:color w:val="000000"/>
                <w:sz w:val="20"/>
                <w:szCs w:val="24"/>
              </w:rPr>
            </w:pPr>
            <w:r>
              <w:rPr>
                <w:rFonts w:hint="eastAsia" w:ascii="宋体" w:hAnsi="宋体"/>
                <w:color w:val="000000"/>
                <w:sz w:val="20"/>
                <w:szCs w:val="24"/>
              </w:rPr>
              <w:t>55.00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945AF7">
            <w:pPr>
              <w:spacing w:beforeLines="0" w:afterLines="0"/>
              <w:jc w:val="center"/>
              <w:rPr>
                <w:rFonts w:hint="eastAsia" w:ascii="宋体" w:hAnsi="宋体"/>
                <w:color w:val="000000"/>
                <w:sz w:val="20"/>
                <w:szCs w:val="24"/>
              </w:rPr>
            </w:pPr>
            <w:r>
              <w:rPr>
                <w:rFonts w:hint="eastAsia" w:ascii="宋体" w:hAnsi="宋体"/>
                <w:color w:val="000000"/>
                <w:sz w:val="20"/>
                <w:szCs w:val="24"/>
              </w:rPr>
              <w:t>60.00</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1FDF6B">
            <w:pPr>
              <w:spacing w:beforeLines="0" w:afterLines="0"/>
              <w:jc w:val="center"/>
              <w:rPr>
                <w:rFonts w:hint="eastAsia" w:ascii="宋体" w:hAnsi="宋体"/>
                <w:color w:val="000000"/>
                <w:sz w:val="20"/>
                <w:szCs w:val="24"/>
              </w:rPr>
            </w:pPr>
            <w:r>
              <w:rPr>
                <w:rFonts w:hint="eastAsia" w:ascii="宋体" w:hAnsi="宋体"/>
                <w:color w:val="000000"/>
                <w:sz w:val="20"/>
                <w:szCs w:val="24"/>
              </w:rPr>
              <w:t>212.01</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BCCBA4">
            <w:pPr>
              <w:spacing w:beforeLines="0" w:afterLines="0"/>
              <w:jc w:val="center"/>
              <w:rPr>
                <w:rFonts w:hint="eastAsia" w:ascii="宋体" w:hAnsi="宋体"/>
                <w:color w:val="000000"/>
                <w:sz w:val="20"/>
                <w:szCs w:val="24"/>
              </w:rPr>
            </w:pPr>
            <w:r>
              <w:rPr>
                <w:rFonts w:hint="eastAsia" w:ascii="宋体" w:hAnsi="宋体"/>
                <w:color w:val="000000"/>
                <w:sz w:val="20"/>
                <w:szCs w:val="24"/>
              </w:rPr>
              <w:t>25.56</w:t>
            </w:r>
          </w:p>
        </w:tc>
      </w:tr>
      <w:tr w14:paraId="14661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D9CED4">
            <w:pPr>
              <w:spacing w:beforeLines="0" w:afterLines="0"/>
              <w:jc w:val="center"/>
              <w:rPr>
                <w:rFonts w:hint="eastAsia" w:ascii="宋体" w:hAnsi="宋体"/>
                <w:b/>
                <w:color w:val="000000"/>
                <w:sz w:val="20"/>
                <w:szCs w:val="24"/>
              </w:rPr>
            </w:pPr>
            <w:r>
              <w:rPr>
                <w:rFonts w:hint="eastAsia" w:ascii="宋体" w:hAnsi="宋体"/>
                <w:b/>
                <w:color w:val="000000"/>
                <w:sz w:val="20"/>
                <w:szCs w:val="24"/>
              </w:rPr>
              <w:t>肥猪出栏</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3A1538">
            <w:pPr>
              <w:spacing w:beforeLines="0" w:afterLines="0"/>
              <w:jc w:val="center"/>
              <w:rPr>
                <w:rFonts w:hint="eastAsia" w:ascii="宋体" w:hAnsi="宋体"/>
                <w:color w:val="000000"/>
                <w:sz w:val="20"/>
                <w:szCs w:val="24"/>
              </w:rPr>
            </w:pPr>
            <w:r>
              <w:rPr>
                <w:rFonts w:hint="eastAsia" w:ascii="宋体" w:hAnsi="宋体"/>
                <w:color w:val="000000"/>
                <w:sz w:val="20"/>
                <w:szCs w:val="24"/>
              </w:rPr>
              <w:t>万头</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3C803A">
            <w:pPr>
              <w:spacing w:beforeLines="0" w:afterLines="0"/>
              <w:jc w:val="center"/>
              <w:rPr>
                <w:rFonts w:hint="eastAsia" w:ascii="宋体" w:hAnsi="宋体"/>
                <w:color w:val="000000"/>
                <w:sz w:val="20"/>
                <w:szCs w:val="24"/>
              </w:rPr>
            </w:pPr>
            <w:r>
              <w:rPr>
                <w:rFonts w:hint="eastAsia" w:ascii="宋体" w:hAnsi="宋体"/>
                <w:color w:val="000000"/>
                <w:sz w:val="20"/>
                <w:szCs w:val="24"/>
              </w:rPr>
              <w:t>16.30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794C73">
            <w:pPr>
              <w:spacing w:beforeLines="0" w:afterLines="0"/>
              <w:jc w:val="center"/>
              <w:rPr>
                <w:rFonts w:hint="eastAsia" w:ascii="宋体" w:hAnsi="宋体"/>
                <w:color w:val="000000"/>
                <w:sz w:val="20"/>
                <w:szCs w:val="24"/>
              </w:rPr>
            </w:pPr>
            <w:r>
              <w:rPr>
                <w:rFonts w:hint="eastAsia" w:ascii="宋体" w:hAnsi="宋体"/>
                <w:color w:val="000000"/>
                <w:sz w:val="20"/>
                <w:szCs w:val="24"/>
              </w:rPr>
              <w:t>39.05</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A2FE0C">
            <w:pPr>
              <w:spacing w:beforeLines="0" w:afterLines="0"/>
              <w:jc w:val="center"/>
              <w:rPr>
                <w:rFonts w:hint="eastAsia" w:ascii="宋体" w:hAnsi="宋体"/>
                <w:color w:val="000000"/>
                <w:sz w:val="20"/>
                <w:szCs w:val="24"/>
              </w:rPr>
            </w:pPr>
            <w:r>
              <w:rPr>
                <w:rFonts w:hint="eastAsia" w:ascii="宋体" w:hAnsi="宋体"/>
                <w:color w:val="000000"/>
                <w:sz w:val="20"/>
                <w:szCs w:val="24"/>
              </w:rPr>
              <w:t>49.50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02F76E">
            <w:pPr>
              <w:spacing w:beforeLines="0" w:afterLines="0"/>
              <w:jc w:val="center"/>
              <w:rPr>
                <w:rFonts w:hint="eastAsia" w:ascii="宋体" w:hAnsi="宋体"/>
                <w:color w:val="000000"/>
                <w:sz w:val="20"/>
                <w:szCs w:val="24"/>
              </w:rPr>
            </w:pPr>
            <w:r>
              <w:rPr>
                <w:rFonts w:hint="eastAsia" w:ascii="宋体" w:hAnsi="宋体"/>
                <w:color w:val="000000"/>
                <w:sz w:val="20"/>
                <w:szCs w:val="24"/>
              </w:rPr>
              <w:t>66.30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B3898B">
            <w:pPr>
              <w:spacing w:beforeLines="0" w:afterLines="0"/>
              <w:jc w:val="center"/>
              <w:rPr>
                <w:rFonts w:hint="eastAsia" w:ascii="宋体" w:hAnsi="宋体"/>
                <w:color w:val="000000"/>
                <w:sz w:val="20"/>
                <w:szCs w:val="24"/>
              </w:rPr>
            </w:pPr>
            <w:r>
              <w:rPr>
                <w:rFonts w:hint="eastAsia" w:ascii="宋体" w:hAnsi="宋体"/>
                <w:color w:val="000000"/>
                <w:sz w:val="20"/>
                <w:szCs w:val="24"/>
              </w:rPr>
              <w:t>88.10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3985E2">
            <w:pPr>
              <w:spacing w:beforeLines="0" w:afterLines="0"/>
              <w:jc w:val="center"/>
              <w:rPr>
                <w:rFonts w:hint="eastAsia" w:ascii="宋体" w:hAnsi="宋体"/>
                <w:color w:val="000000"/>
                <w:sz w:val="20"/>
                <w:szCs w:val="24"/>
              </w:rPr>
            </w:pPr>
            <w:r>
              <w:rPr>
                <w:rFonts w:hint="eastAsia" w:ascii="宋体" w:hAnsi="宋体"/>
                <w:color w:val="000000"/>
                <w:sz w:val="20"/>
                <w:szCs w:val="24"/>
              </w:rPr>
              <w:t>100.00</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67C937">
            <w:pPr>
              <w:spacing w:beforeLines="0" w:afterLines="0"/>
              <w:jc w:val="center"/>
              <w:rPr>
                <w:rFonts w:hint="eastAsia" w:ascii="宋体" w:hAnsi="宋体"/>
                <w:color w:val="000000"/>
                <w:sz w:val="20"/>
                <w:szCs w:val="24"/>
              </w:rPr>
            </w:pPr>
            <w:r>
              <w:rPr>
                <w:rFonts w:hint="eastAsia" w:ascii="宋体" w:hAnsi="宋体"/>
                <w:color w:val="000000"/>
                <w:sz w:val="20"/>
                <w:szCs w:val="24"/>
              </w:rPr>
              <w:t>513.50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B9D2A6">
            <w:pPr>
              <w:spacing w:beforeLines="0" w:afterLines="0"/>
              <w:jc w:val="center"/>
              <w:rPr>
                <w:rFonts w:hint="eastAsia" w:ascii="宋体" w:hAnsi="宋体"/>
                <w:color w:val="000000"/>
                <w:sz w:val="20"/>
                <w:szCs w:val="24"/>
              </w:rPr>
            </w:pPr>
            <w:r>
              <w:rPr>
                <w:rFonts w:hint="eastAsia" w:ascii="宋体" w:hAnsi="宋体"/>
                <w:color w:val="000000"/>
                <w:sz w:val="20"/>
                <w:szCs w:val="24"/>
              </w:rPr>
              <w:t>43.73</w:t>
            </w:r>
          </w:p>
        </w:tc>
      </w:tr>
      <w:tr w14:paraId="50759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DAC828">
            <w:pPr>
              <w:spacing w:beforeLines="0" w:afterLines="0"/>
              <w:jc w:val="center"/>
              <w:rPr>
                <w:rFonts w:hint="eastAsia" w:ascii="宋体" w:hAnsi="宋体"/>
                <w:b/>
                <w:color w:val="000000"/>
                <w:sz w:val="20"/>
                <w:szCs w:val="24"/>
              </w:rPr>
            </w:pPr>
            <w:r>
              <w:rPr>
                <w:rFonts w:hint="eastAsia" w:ascii="宋体" w:hAnsi="宋体"/>
                <w:b/>
                <w:color w:val="000000"/>
                <w:sz w:val="20"/>
                <w:szCs w:val="24"/>
              </w:rPr>
              <w:t>2、大牲畜存栏</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751647">
            <w:pPr>
              <w:spacing w:beforeLines="0" w:afterLines="0"/>
              <w:jc w:val="center"/>
              <w:rPr>
                <w:rFonts w:hint="eastAsia" w:ascii="宋体" w:hAnsi="宋体"/>
                <w:color w:val="000000"/>
                <w:sz w:val="20"/>
                <w:szCs w:val="24"/>
              </w:rPr>
            </w:pPr>
            <w:r>
              <w:rPr>
                <w:rFonts w:hint="eastAsia" w:ascii="宋体" w:hAnsi="宋体"/>
                <w:color w:val="000000"/>
                <w:sz w:val="20"/>
                <w:szCs w:val="24"/>
              </w:rPr>
              <w:t>万头</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28E93E">
            <w:pPr>
              <w:spacing w:beforeLines="0" w:afterLines="0"/>
              <w:jc w:val="center"/>
              <w:rPr>
                <w:rFonts w:hint="eastAsia" w:ascii="宋体" w:hAnsi="宋体"/>
                <w:color w:val="000000"/>
                <w:sz w:val="20"/>
                <w:szCs w:val="24"/>
              </w:rPr>
            </w:pPr>
            <w:r>
              <w:rPr>
                <w:rFonts w:hint="eastAsia" w:ascii="宋体" w:hAnsi="宋体"/>
                <w:color w:val="000000"/>
                <w:sz w:val="20"/>
                <w:szCs w:val="24"/>
              </w:rPr>
              <w:t>7.27</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E87D50">
            <w:pPr>
              <w:spacing w:beforeLines="0" w:afterLines="0"/>
              <w:jc w:val="center"/>
              <w:rPr>
                <w:rFonts w:hint="eastAsia" w:ascii="宋体" w:hAnsi="宋体"/>
                <w:color w:val="000000"/>
                <w:sz w:val="20"/>
                <w:szCs w:val="24"/>
              </w:rPr>
            </w:pPr>
            <w:r>
              <w:rPr>
                <w:rFonts w:hint="eastAsia" w:ascii="宋体" w:hAnsi="宋体"/>
                <w:color w:val="000000"/>
                <w:sz w:val="20"/>
                <w:szCs w:val="24"/>
              </w:rPr>
              <w:t>7.45</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51B16A">
            <w:pPr>
              <w:spacing w:beforeLines="0" w:afterLines="0"/>
              <w:jc w:val="center"/>
              <w:rPr>
                <w:rFonts w:hint="eastAsia" w:ascii="宋体" w:hAnsi="宋体"/>
                <w:color w:val="000000"/>
                <w:sz w:val="20"/>
                <w:szCs w:val="24"/>
              </w:rPr>
            </w:pPr>
            <w:r>
              <w:rPr>
                <w:rFonts w:hint="eastAsia" w:ascii="宋体" w:hAnsi="宋体"/>
                <w:color w:val="000000"/>
                <w:sz w:val="20"/>
                <w:szCs w:val="24"/>
              </w:rPr>
              <w:t>7.61</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95F0DD">
            <w:pPr>
              <w:spacing w:beforeLines="0" w:afterLines="0"/>
              <w:jc w:val="center"/>
              <w:rPr>
                <w:rFonts w:hint="eastAsia" w:ascii="宋体" w:hAnsi="宋体"/>
                <w:color w:val="000000"/>
                <w:sz w:val="20"/>
                <w:szCs w:val="24"/>
              </w:rPr>
            </w:pPr>
            <w:r>
              <w:rPr>
                <w:rFonts w:hint="eastAsia" w:ascii="宋体" w:hAnsi="宋体"/>
                <w:color w:val="000000"/>
                <w:sz w:val="20"/>
                <w:szCs w:val="24"/>
              </w:rPr>
              <w:t>7.77</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733C64">
            <w:pPr>
              <w:spacing w:beforeLines="0" w:afterLines="0"/>
              <w:jc w:val="center"/>
              <w:rPr>
                <w:rFonts w:hint="eastAsia" w:ascii="宋体" w:hAnsi="宋体"/>
                <w:color w:val="000000"/>
                <w:sz w:val="20"/>
                <w:szCs w:val="24"/>
              </w:rPr>
            </w:pPr>
            <w:r>
              <w:rPr>
                <w:rFonts w:hint="eastAsia" w:ascii="宋体" w:hAnsi="宋体"/>
                <w:color w:val="000000"/>
                <w:sz w:val="20"/>
                <w:szCs w:val="24"/>
              </w:rPr>
              <w:t>7.92</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94F1D2">
            <w:pPr>
              <w:spacing w:beforeLines="0" w:afterLines="0"/>
              <w:jc w:val="center"/>
              <w:rPr>
                <w:rFonts w:hint="eastAsia" w:ascii="宋体" w:hAnsi="宋体"/>
                <w:color w:val="000000"/>
                <w:sz w:val="20"/>
                <w:szCs w:val="24"/>
              </w:rPr>
            </w:pPr>
            <w:r>
              <w:rPr>
                <w:rFonts w:hint="eastAsia" w:ascii="宋体" w:hAnsi="宋体"/>
                <w:color w:val="000000"/>
                <w:sz w:val="20"/>
                <w:szCs w:val="24"/>
              </w:rPr>
              <w:t>8.10</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D9C9D7">
            <w:pPr>
              <w:spacing w:beforeLines="0" w:afterLines="0"/>
              <w:jc w:val="center"/>
              <w:rPr>
                <w:rFonts w:hint="eastAsia" w:ascii="宋体" w:hAnsi="宋体"/>
                <w:color w:val="000000"/>
                <w:sz w:val="20"/>
                <w:szCs w:val="24"/>
              </w:rPr>
            </w:pPr>
            <w:r>
              <w:rPr>
                <w:rFonts w:hint="eastAsia" w:ascii="宋体" w:hAnsi="宋体"/>
                <w:color w:val="000000"/>
                <w:sz w:val="20"/>
                <w:szCs w:val="24"/>
              </w:rPr>
              <w:t>11.42</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152F2B">
            <w:pPr>
              <w:spacing w:beforeLines="0" w:afterLines="0"/>
              <w:jc w:val="center"/>
              <w:rPr>
                <w:rFonts w:hint="eastAsia" w:ascii="宋体" w:hAnsi="宋体"/>
                <w:color w:val="000000"/>
                <w:sz w:val="20"/>
                <w:szCs w:val="24"/>
              </w:rPr>
            </w:pPr>
            <w:r>
              <w:rPr>
                <w:rFonts w:hint="eastAsia" w:ascii="宋体" w:hAnsi="宋体"/>
                <w:color w:val="000000"/>
                <w:sz w:val="20"/>
                <w:szCs w:val="24"/>
              </w:rPr>
              <w:t>2.19</w:t>
            </w:r>
          </w:p>
        </w:tc>
      </w:tr>
      <w:tr w14:paraId="2D03F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61CDEB">
            <w:pPr>
              <w:spacing w:beforeLines="0" w:afterLines="0"/>
              <w:jc w:val="center"/>
              <w:rPr>
                <w:rFonts w:hint="eastAsia" w:ascii="宋体" w:hAnsi="宋体"/>
                <w:b/>
                <w:color w:val="000000"/>
                <w:sz w:val="20"/>
                <w:szCs w:val="24"/>
              </w:rPr>
            </w:pPr>
            <w:r>
              <w:rPr>
                <w:rFonts w:hint="eastAsia" w:ascii="宋体" w:hAnsi="宋体"/>
                <w:b/>
                <w:color w:val="000000"/>
                <w:sz w:val="20"/>
                <w:szCs w:val="24"/>
              </w:rPr>
              <w:t>大牲畜出栏</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4FEEDF">
            <w:pPr>
              <w:spacing w:beforeLines="0" w:afterLines="0"/>
              <w:jc w:val="center"/>
              <w:rPr>
                <w:rFonts w:hint="eastAsia" w:ascii="宋体" w:hAnsi="宋体"/>
                <w:color w:val="000000"/>
                <w:sz w:val="20"/>
                <w:szCs w:val="24"/>
              </w:rPr>
            </w:pPr>
            <w:r>
              <w:rPr>
                <w:rFonts w:hint="eastAsia" w:ascii="宋体" w:hAnsi="宋体"/>
                <w:color w:val="000000"/>
                <w:sz w:val="20"/>
                <w:szCs w:val="24"/>
              </w:rPr>
              <w:t>万头</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3B0E33">
            <w:pPr>
              <w:spacing w:beforeLines="0" w:afterLines="0"/>
              <w:jc w:val="center"/>
              <w:rPr>
                <w:rFonts w:hint="eastAsia" w:ascii="宋体" w:hAnsi="宋体"/>
                <w:color w:val="000000"/>
                <w:sz w:val="20"/>
                <w:szCs w:val="24"/>
              </w:rPr>
            </w:pPr>
            <w:r>
              <w:rPr>
                <w:rFonts w:hint="eastAsia" w:ascii="宋体" w:hAnsi="宋体"/>
                <w:color w:val="000000"/>
                <w:sz w:val="20"/>
                <w:szCs w:val="24"/>
              </w:rPr>
              <w:t>2.77</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C4F70D">
            <w:pPr>
              <w:spacing w:beforeLines="0" w:afterLines="0"/>
              <w:jc w:val="center"/>
              <w:rPr>
                <w:rFonts w:hint="eastAsia" w:ascii="宋体" w:hAnsi="宋体"/>
                <w:color w:val="000000"/>
                <w:sz w:val="20"/>
                <w:szCs w:val="24"/>
              </w:rPr>
            </w:pPr>
            <w:r>
              <w:rPr>
                <w:rFonts w:hint="eastAsia" w:ascii="宋体" w:hAnsi="宋体"/>
                <w:color w:val="000000"/>
                <w:sz w:val="20"/>
                <w:szCs w:val="24"/>
              </w:rPr>
              <w:t>2.90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DEA6FE">
            <w:pPr>
              <w:spacing w:beforeLines="0" w:afterLines="0"/>
              <w:jc w:val="center"/>
              <w:rPr>
                <w:rFonts w:hint="eastAsia" w:ascii="宋体" w:hAnsi="宋体"/>
                <w:color w:val="000000"/>
                <w:sz w:val="20"/>
                <w:szCs w:val="24"/>
              </w:rPr>
            </w:pPr>
            <w:r>
              <w:rPr>
                <w:rFonts w:hint="eastAsia" w:ascii="宋体" w:hAnsi="宋体"/>
                <w:color w:val="000000"/>
                <w:sz w:val="20"/>
                <w:szCs w:val="24"/>
              </w:rPr>
              <w:t>3.03</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9D3BFF">
            <w:pPr>
              <w:spacing w:beforeLines="0" w:afterLines="0"/>
              <w:jc w:val="center"/>
              <w:rPr>
                <w:rFonts w:hint="eastAsia" w:ascii="宋体" w:hAnsi="宋体"/>
                <w:color w:val="000000"/>
                <w:sz w:val="20"/>
                <w:szCs w:val="24"/>
              </w:rPr>
            </w:pPr>
            <w:r>
              <w:rPr>
                <w:rFonts w:hint="eastAsia" w:ascii="宋体" w:hAnsi="宋体"/>
                <w:color w:val="000000"/>
                <w:sz w:val="20"/>
                <w:szCs w:val="24"/>
              </w:rPr>
              <w:t>3.18</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5E5AAC">
            <w:pPr>
              <w:spacing w:beforeLines="0" w:afterLines="0"/>
              <w:jc w:val="center"/>
              <w:rPr>
                <w:rFonts w:hint="eastAsia" w:ascii="宋体" w:hAnsi="宋体"/>
                <w:color w:val="000000"/>
                <w:sz w:val="20"/>
                <w:szCs w:val="24"/>
              </w:rPr>
            </w:pPr>
            <w:r>
              <w:rPr>
                <w:rFonts w:hint="eastAsia" w:ascii="宋体" w:hAnsi="宋体"/>
                <w:color w:val="000000"/>
                <w:sz w:val="20"/>
                <w:szCs w:val="24"/>
              </w:rPr>
              <w:t>3.34</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23EA57">
            <w:pPr>
              <w:spacing w:beforeLines="0" w:afterLines="0"/>
              <w:jc w:val="center"/>
              <w:rPr>
                <w:rFonts w:hint="eastAsia" w:ascii="宋体" w:hAnsi="宋体"/>
                <w:color w:val="000000"/>
                <w:sz w:val="20"/>
                <w:szCs w:val="24"/>
              </w:rPr>
            </w:pPr>
            <w:r>
              <w:rPr>
                <w:rFonts w:hint="eastAsia" w:ascii="宋体" w:hAnsi="宋体"/>
                <w:color w:val="000000"/>
                <w:sz w:val="20"/>
                <w:szCs w:val="24"/>
              </w:rPr>
              <w:t>3.50</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D310B4">
            <w:pPr>
              <w:spacing w:beforeLines="0" w:afterLines="0"/>
              <w:jc w:val="center"/>
              <w:rPr>
                <w:rFonts w:hint="eastAsia" w:ascii="宋体" w:hAnsi="宋体"/>
                <w:color w:val="000000"/>
                <w:sz w:val="20"/>
                <w:szCs w:val="24"/>
              </w:rPr>
            </w:pPr>
            <w:r>
              <w:rPr>
                <w:rFonts w:hint="eastAsia" w:ascii="宋体" w:hAnsi="宋体"/>
                <w:color w:val="000000"/>
                <w:sz w:val="20"/>
                <w:szCs w:val="24"/>
              </w:rPr>
              <w:t>26.35</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8F5CBA">
            <w:pPr>
              <w:spacing w:beforeLines="0" w:afterLines="0"/>
              <w:jc w:val="center"/>
              <w:rPr>
                <w:rFonts w:hint="eastAsia" w:ascii="宋体" w:hAnsi="宋体"/>
                <w:color w:val="000000"/>
                <w:sz w:val="20"/>
                <w:szCs w:val="24"/>
              </w:rPr>
            </w:pPr>
            <w:r>
              <w:rPr>
                <w:rFonts w:hint="eastAsia" w:ascii="宋体" w:hAnsi="宋体"/>
                <w:color w:val="000000"/>
                <w:sz w:val="20"/>
                <w:szCs w:val="24"/>
              </w:rPr>
              <w:t>4.79</w:t>
            </w:r>
          </w:p>
        </w:tc>
      </w:tr>
      <w:tr w14:paraId="30F9D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3EFA2A">
            <w:pPr>
              <w:spacing w:beforeLines="0" w:afterLines="0"/>
              <w:jc w:val="center"/>
              <w:rPr>
                <w:rFonts w:hint="eastAsia" w:ascii="宋体" w:hAnsi="宋体"/>
                <w:b/>
                <w:color w:val="000000"/>
                <w:sz w:val="20"/>
                <w:szCs w:val="24"/>
              </w:rPr>
            </w:pPr>
            <w:r>
              <w:rPr>
                <w:rFonts w:hint="eastAsia" w:ascii="宋体" w:hAnsi="宋体"/>
                <w:b/>
                <w:color w:val="000000"/>
                <w:sz w:val="20"/>
                <w:szCs w:val="24"/>
              </w:rPr>
              <w:t>3、羊存栏</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396CFD">
            <w:pPr>
              <w:spacing w:beforeLines="0" w:afterLines="0"/>
              <w:jc w:val="center"/>
              <w:rPr>
                <w:rFonts w:hint="eastAsia" w:ascii="宋体" w:hAnsi="宋体"/>
                <w:color w:val="000000"/>
                <w:sz w:val="20"/>
                <w:szCs w:val="24"/>
              </w:rPr>
            </w:pPr>
            <w:r>
              <w:rPr>
                <w:rFonts w:hint="eastAsia" w:ascii="宋体" w:hAnsi="宋体"/>
                <w:color w:val="000000"/>
                <w:sz w:val="20"/>
                <w:szCs w:val="24"/>
              </w:rPr>
              <w:t>万只</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DC9B7C">
            <w:pPr>
              <w:spacing w:beforeLines="0" w:afterLines="0"/>
              <w:jc w:val="center"/>
              <w:rPr>
                <w:rFonts w:hint="eastAsia" w:ascii="宋体" w:hAnsi="宋体"/>
                <w:color w:val="000000"/>
                <w:sz w:val="20"/>
                <w:szCs w:val="24"/>
              </w:rPr>
            </w:pPr>
            <w:r>
              <w:rPr>
                <w:rFonts w:hint="eastAsia" w:ascii="宋体" w:hAnsi="宋体"/>
                <w:color w:val="000000"/>
                <w:sz w:val="20"/>
                <w:szCs w:val="24"/>
              </w:rPr>
              <w:t>11.14</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9D301F">
            <w:pPr>
              <w:spacing w:beforeLines="0" w:afterLines="0"/>
              <w:jc w:val="center"/>
              <w:rPr>
                <w:rFonts w:hint="eastAsia" w:ascii="宋体" w:hAnsi="宋体"/>
                <w:color w:val="000000"/>
                <w:sz w:val="20"/>
                <w:szCs w:val="24"/>
              </w:rPr>
            </w:pPr>
            <w:r>
              <w:rPr>
                <w:rFonts w:hint="eastAsia" w:ascii="宋体" w:hAnsi="宋体"/>
                <w:color w:val="000000"/>
                <w:sz w:val="20"/>
                <w:szCs w:val="24"/>
              </w:rPr>
              <w:t>11.00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2AAEDF">
            <w:pPr>
              <w:spacing w:beforeLines="0" w:afterLines="0"/>
              <w:jc w:val="center"/>
              <w:rPr>
                <w:rFonts w:hint="eastAsia" w:ascii="宋体" w:hAnsi="宋体"/>
                <w:color w:val="000000"/>
                <w:sz w:val="20"/>
                <w:szCs w:val="24"/>
              </w:rPr>
            </w:pPr>
            <w:r>
              <w:rPr>
                <w:rFonts w:hint="eastAsia" w:ascii="宋体" w:hAnsi="宋体"/>
                <w:color w:val="000000"/>
                <w:sz w:val="20"/>
                <w:szCs w:val="24"/>
              </w:rPr>
              <w:t>11.23</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4E5735">
            <w:pPr>
              <w:spacing w:beforeLines="0" w:afterLines="0"/>
              <w:jc w:val="center"/>
              <w:rPr>
                <w:rFonts w:hint="eastAsia" w:ascii="宋体" w:hAnsi="宋体"/>
                <w:color w:val="000000"/>
                <w:sz w:val="20"/>
                <w:szCs w:val="24"/>
              </w:rPr>
            </w:pPr>
            <w:r>
              <w:rPr>
                <w:rFonts w:hint="eastAsia" w:ascii="宋体" w:hAnsi="宋体"/>
                <w:color w:val="000000"/>
                <w:sz w:val="20"/>
                <w:szCs w:val="24"/>
              </w:rPr>
              <w:t>11.46</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7502FF">
            <w:pPr>
              <w:spacing w:beforeLines="0" w:afterLines="0"/>
              <w:jc w:val="center"/>
              <w:rPr>
                <w:rFonts w:hint="eastAsia" w:ascii="宋体" w:hAnsi="宋体"/>
                <w:color w:val="000000"/>
                <w:sz w:val="20"/>
                <w:szCs w:val="24"/>
              </w:rPr>
            </w:pPr>
            <w:r>
              <w:rPr>
                <w:rFonts w:hint="eastAsia" w:ascii="宋体" w:hAnsi="宋体"/>
                <w:color w:val="000000"/>
                <w:sz w:val="20"/>
                <w:szCs w:val="24"/>
              </w:rPr>
              <w:t>11.69</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A87697">
            <w:pPr>
              <w:spacing w:beforeLines="0" w:afterLines="0"/>
              <w:jc w:val="center"/>
              <w:rPr>
                <w:rFonts w:hint="eastAsia" w:ascii="宋体" w:hAnsi="宋体"/>
                <w:color w:val="000000"/>
                <w:sz w:val="20"/>
                <w:szCs w:val="24"/>
              </w:rPr>
            </w:pPr>
            <w:r>
              <w:rPr>
                <w:rFonts w:hint="eastAsia" w:ascii="宋体" w:hAnsi="宋体"/>
                <w:color w:val="000000"/>
                <w:sz w:val="20"/>
                <w:szCs w:val="24"/>
              </w:rPr>
              <w:t>11.90</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B3821C">
            <w:pPr>
              <w:spacing w:beforeLines="0" w:afterLines="0"/>
              <w:jc w:val="center"/>
              <w:rPr>
                <w:rFonts w:hint="eastAsia" w:ascii="宋体" w:hAnsi="宋体"/>
                <w:color w:val="000000"/>
                <w:sz w:val="20"/>
                <w:szCs w:val="24"/>
              </w:rPr>
            </w:pPr>
            <w:r>
              <w:rPr>
                <w:rFonts w:hint="eastAsia" w:ascii="宋体" w:hAnsi="宋体"/>
                <w:color w:val="000000"/>
                <w:sz w:val="20"/>
                <w:szCs w:val="24"/>
              </w:rPr>
              <w:t>6.82</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EEFC5A">
            <w:pPr>
              <w:spacing w:beforeLines="0" w:afterLines="0"/>
              <w:jc w:val="center"/>
              <w:rPr>
                <w:rFonts w:hint="eastAsia" w:ascii="宋体" w:hAnsi="宋体"/>
                <w:color w:val="000000"/>
                <w:sz w:val="20"/>
                <w:szCs w:val="24"/>
              </w:rPr>
            </w:pPr>
            <w:r>
              <w:rPr>
                <w:rFonts w:hint="eastAsia" w:ascii="宋体" w:hAnsi="宋体"/>
                <w:color w:val="000000"/>
                <w:sz w:val="20"/>
                <w:szCs w:val="24"/>
              </w:rPr>
              <w:t>1.33</w:t>
            </w:r>
          </w:p>
        </w:tc>
      </w:tr>
      <w:tr w14:paraId="4D25A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1DE318">
            <w:pPr>
              <w:spacing w:beforeLines="0" w:afterLines="0"/>
              <w:jc w:val="center"/>
              <w:rPr>
                <w:rFonts w:hint="eastAsia" w:ascii="宋体" w:hAnsi="宋体"/>
                <w:b/>
                <w:color w:val="000000"/>
                <w:sz w:val="20"/>
                <w:szCs w:val="24"/>
              </w:rPr>
            </w:pPr>
            <w:r>
              <w:rPr>
                <w:rFonts w:hint="eastAsia" w:ascii="宋体" w:hAnsi="宋体"/>
                <w:b/>
                <w:color w:val="000000"/>
                <w:sz w:val="20"/>
                <w:szCs w:val="24"/>
              </w:rPr>
              <w:t>羊出栏</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F1278D">
            <w:pPr>
              <w:spacing w:beforeLines="0" w:afterLines="0"/>
              <w:jc w:val="center"/>
              <w:rPr>
                <w:rFonts w:hint="eastAsia" w:ascii="宋体" w:hAnsi="宋体"/>
                <w:color w:val="000000"/>
                <w:sz w:val="20"/>
                <w:szCs w:val="24"/>
              </w:rPr>
            </w:pPr>
            <w:r>
              <w:rPr>
                <w:rFonts w:hint="eastAsia" w:ascii="宋体" w:hAnsi="宋体"/>
                <w:color w:val="000000"/>
                <w:sz w:val="20"/>
                <w:szCs w:val="24"/>
              </w:rPr>
              <w:t>万只</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603334">
            <w:pPr>
              <w:spacing w:beforeLines="0" w:afterLines="0"/>
              <w:jc w:val="center"/>
              <w:rPr>
                <w:rFonts w:hint="eastAsia" w:ascii="宋体" w:hAnsi="宋体"/>
                <w:color w:val="000000"/>
                <w:sz w:val="20"/>
                <w:szCs w:val="24"/>
              </w:rPr>
            </w:pPr>
            <w:r>
              <w:rPr>
                <w:rFonts w:hint="eastAsia" w:ascii="宋体" w:hAnsi="宋体"/>
                <w:color w:val="000000"/>
                <w:sz w:val="20"/>
                <w:szCs w:val="24"/>
              </w:rPr>
              <w:t>8.82</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4797B8">
            <w:pPr>
              <w:spacing w:beforeLines="0" w:afterLines="0"/>
              <w:jc w:val="center"/>
              <w:rPr>
                <w:rFonts w:hint="eastAsia" w:ascii="宋体" w:hAnsi="宋体"/>
                <w:color w:val="000000"/>
                <w:sz w:val="20"/>
                <w:szCs w:val="24"/>
              </w:rPr>
            </w:pPr>
            <w:r>
              <w:rPr>
                <w:rFonts w:hint="eastAsia" w:ascii="宋体" w:hAnsi="宋体"/>
                <w:color w:val="000000"/>
                <w:sz w:val="20"/>
                <w:szCs w:val="24"/>
              </w:rPr>
              <w:t>8.50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5A689E">
            <w:pPr>
              <w:spacing w:beforeLines="0" w:afterLines="0"/>
              <w:jc w:val="center"/>
              <w:rPr>
                <w:rFonts w:hint="eastAsia" w:ascii="宋体" w:hAnsi="宋体"/>
                <w:color w:val="000000"/>
                <w:sz w:val="20"/>
                <w:szCs w:val="24"/>
              </w:rPr>
            </w:pPr>
            <w:r>
              <w:rPr>
                <w:rFonts w:hint="eastAsia" w:ascii="宋体" w:hAnsi="宋体"/>
                <w:color w:val="000000"/>
                <w:sz w:val="20"/>
                <w:szCs w:val="24"/>
              </w:rPr>
              <w:t>8.98</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115F71">
            <w:pPr>
              <w:spacing w:beforeLines="0" w:afterLines="0"/>
              <w:jc w:val="center"/>
              <w:rPr>
                <w:rFonts w:hint="eastAsia" w:ascii="宋体" w:hAnsi="宋体"/>
                <w:color w:val="000000"/>
                <w:sz w:val="20"/>
                <w:szCs w:val="24"/>
              </w:rPr>
            </w:pPr>
            <w:r>
              <w:rPr>
                <w:rFonts w:hint="eastAsia" w:ascii="宋体" w:hAnsi="宋体"/>
                <w:color w:val="000000"/>
                <w:sz w:val="20"/>
                <w:szCs w:val="24"/>
              </w:rPr>
              <w:t>9.43</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84C60D">
            <w:pPr>
              <w:spacing w:beforeLines="0" w:afterLines="0"/>
              <w:jc w:val="center"/>
              <w:rPr>
                <w:rFonts w:hint="eastAsia" w:ascii="宋体" w:hAnsi="宋体"/>
                <w:color w:val="000000"/>
                <w:sz w:val="20"/>
                <w:szCs w:val="24"/>
              </w:rPr>
            </w:pPr>
            <w:r>
              <w:rPr>
                <w:rFonts w:hint="eastAsia" w:ascii="宋体" w:hAnsi="宋体"/>
                <w:color w:val="000000"/>
                <w:sz w:val="20"/>
                <w:szCs w:val="24"/>
              </w:rPr>
              <w:t>9.91</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B34336">
            <w:pPr>
              <w:spacing w:beforeLines="0" w:afterLines="0"/>
              <w:jc w:val="center"/>
              <w:rPr>
                <w:rFonts w:hint="eastAsia" w:ascii="宋体" w:hAnsi="宋体"/>
                <w:color w:val="000000"/>
                <w:sz w:val="20"/>
                <w:szCs w:val="24"/>
              </w:rPr>
            </w:pPr>
            <w:r>
              <w:rPr>
                <w:rFonts w:hint="eastAsia" w:ascii="宋体" w:hAnsi="宋体"/>
                <w:color w:val="000000"/>
                <w:sz w:val="20"/>
                <w:szCs w:val="24"/>
              </w:rPr>
              <w:t>10.40</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04CD27">
            <w:pPr>
              <w:spacing w:beforeLines="0" w:afterLines="0"/>
              <w:jc w:val="center"/>
              <w:rPr>
                <w:rFonts w:hint="eastAsia" w:ascii="宋体" w:hAnsi="宋体"/>
                <w:color w:val="000000"/>
                <w:sz w:val="20"/>
                <w:szCs w:val="24"/>
              </w:rPr>
            </w:pPr>
            <w:r>
              <w:rPr>
                <w:rFonts w:hint="eastAsia" w:ascii="宋体" w:hAnsi="宋体"/>
                <w:color w:val="000000"/>
                <w:sz w:val="20"/>
                <w:szCs w:val="24"/>
              </w:rPr>
              <w:t>17.91</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DC7E60">
            <w:pPr>
              <w:spacing w:beforeLines="0" w:afterLines="0"/>
              <w:jc w:val="center"/>
              <w:rPr>
                <w:rFonts w:hint="eastAsia" w:ascii="宋体" w:hAnsi="宋体"/>
                <w:color w:val="000000"/>
                <w:sz w:val="20"/>
                <w:szCs w:val="24"/>
              </w:rPr>
            </w:pPr>
            <w:r>
              <w:rPr>
                <w:rFonts w:hint="eastAsia" w:ascii="宋体" w:hAnsi="宋体"/>
                <w:color w:val="000000"/>
                <w:sz w:val="20"/>
                <w:szCs w:val="24"/>
              </w:rPr>
              <w:t>3.35</w:t>
            </w:r>
          </w:p>
        </w:tc>
      </w:tr>
      <w:tr w14:paraId="7CE9C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9E661C">
            <w:pPr>
              <w:spacing w:beforeLines="0" w:afterLines="0"/>
              <w:jc w:val="center"/>
              <w:rPr>
                <w:rFonts w:hint="eastAsia" w:ascii="宋体" w:hAnsi="宋体"/>
                <w:b/>
                <w:color w:val="000000"/>
                <w:sz w:val="20"/>
                <w:szCs w:val="24"/>
              </w:rPr>
            </w:pPr>
            <w:r>
              <w:rPr>
                <w:rFonts w:hint="eastAsia" w:ascii="宋体" w:hAnsi="宋体"/>
                <w:b/>
                <w:color w:val="000000"/>
                <w:sz w:val="20"/>
                <w:szCs w:val="24"/>
              </w:rPr>
              <w:t>4、肉禽出栏</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77804D">
            <w:pPr>
              <w:spacing w:beforeLines="0" w:afterLines="0"/>
              <w:jc w:val="center"/>
              <w:rPr>
                <w:rFonts w:hint="eastAsia" w:ascii="宋体" w:hAnsi="宋体"/>
                <w:color w:val="000000"/>
                <w:sz w:val="20"/>
                <w:szCs w:val="24"/>
              </w:rPr>
            </w:pPr>
            <w:r>
              <w:rPr>
                <w:rFonts w:hint="eastAsia" w:ascii="宋体" w:hAnsi="宋体"/>
                <w:color w:val="000000"/>
                <w:sz w:val="20"/>
                <w:szCs w:val="24"/>
              </w:rPr>
              <w:t>万只</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7593A2">
            <w:pPr>
              <w:spacing w:beforeLines="0" w:afterLines="0"/>
              <w:jc w:val="center"/>
              <w:rPr>
                <w:rFonts w:hint="eastAsia" w:ascii="宋体" w:hAnsi="宋体"/>
                <w:color w:val="000000"/>
                <w:sz w:val="20"/>
                <w:szCs w:val="24"/>
              </w:rPr>
            </w:pPr>
            <w:r>
              <w:rPr>
                <w:rFonts w:hint="eastAsia" w:ascii="宋体" w:hAnsi="宋体"/>
                <w:color w:val="000000"/>
                <w:sz w:val="20"/>
                <w:szCs w:val="24"/>
              </w:rPr>
              <w:t>414.70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E12A95">
            <w:pPr>
              <w:spacing w:beforeLines="0" w:afterLines="0"/>
              <w:jc w:val="center"/>
              <w:rPr>
                <w:rFonts w:hint="eastAsia" w:ascii="宋体" w:hAnsi="宋体"/>
                <w:color w:val="000000"/>
                <w:sz w:val="20"/>
                <w:szCs w:val="24"/>
              </w:rPr>
            </w:pPr>
            <w:r>
              <w:rPr>
                <w:rFonts w:hint="eastAsia" w:ascii="宋体" w:hAnsi="宋体"/>
                <w:color w:val="000000"/>
                <w:sz w:val="20"/>
                <w:szCs w:val="24"/>
              </w:rPr>
              <w:t>435.40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6CE45E">
            <w:pPr>
              <w:spacing w:beforeLines="0" w:afterLines="0"/>
              <w:jc w:val="center"/>
              <w:rPr>
                <w:rFonts w:hint="eastAsia" w:ascii="宋体" w:hAnsi="宋体"/>
                <w:color w:val="000000"/>
                <w:sz w:val="20"/>
                <w:szCs w:val="24"/>
              </w:rPr>
            </w:pPr>
            <w:r>
              <w:rPr>
                <w:rFonts w:hint="eastAsia" w:ascii="宋体" w:hAnsi="宋体"/>
                <w:color w:val="000000"/>
                <w:sz w:val="20"/>
                <w:szCs w:val="24"/>
              </w:rPr>
              <w:t>457.20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146F4F">
            <w:pPr>
              <w:spacing w:beforeLines="0" w:afterLines="0"/>
              <w:jc w:val="center"/>
              <w:rPr>
                <w:rFonts w:hint="eastAsia" w:ascii="宋体" w:hAnsi="宋体"/>
                <w:color w:val="000000"/>
                <w:sz w:val="20"/>
                <w:szCs w:val="24"/>
              </w:rPr>
            </w:pPr>
            <w:r>
              <w:rPr>
                <w:rFonts w:hint="eastAsia" w:ascii="宋体" w:hAnsi="宋体"/>
                <w:color w:val="000000"/>
                <w:sz w:val="20"/>
                <w:szCs w:val="24"/>
              </w:rPr>
              <w:t>480.10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3DB4DB">
            <w:pPr>
              <w:spacing w:beforeLines="0" w:afterLines="0"/>
              <w:jc w:val="center"/>
              <w:rPr>
                <w:rFonts w:hint="eastAsia" w:ascii="宋体" w:hAnsi="宋体"/>
                <w:color w:val="000000"/>
                <w:sz w:val="20"/>
                <w:szCs w:val="24"/>
              </w:rPr>
            </w:pPr>
            <w:r>
              <w:rPr>
                <w:rFonts w:hint="eastAsia" w:ascii="宋体" w:hAnsi="宋体"/>
                <w:color w:val="000000"/>
                <w:sz w:val="20"/>
                <w:szCs w:val="24"/>
              </w:rPr>
              <w:t>504.10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DBE457">
            <w:pPr>
              <w:spacing w:beforeLines="0" w:afterLines="0"/>
              <w:jc w:val="center"/>
              <w:rPr>
                <w:rFonts w:hint="eastAsia" w:ascii="宋体" w:hAnsi="宋体"/>
                <w:color w:val="000000"/>
                <w:sz w:val="20"/>
                <w:szCs w:val="24"/>
              </w:rPr>
            </w:pPr>
            <w:r>
              <w:rPr>
                <w:rFonts w:hint="eastAsia" w:ascii="宋体" w:hAnsi="宋体"/>
                <w:color w:val="000000"/>
                <w:sz w:val="20"/>
                <w:szCs w:val="24"/>
              </w:rPr>
              <w:t>530.00</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58D436">
            <w:pPr>
              <w:spacing w:beforeLines="0" w:afterLines="0"/>
              <w:jc w:val="center"/>
              <w:rPr>
                <w:rFonts w:hint="eastAsia" w:ascii="宋体" w:hAnsi="宋体"/>
                <w:color w:val="000000"/>
                <w:sz w:val="20"/>
                <w:szCs w:val="24"/>
              </w:rPr>
            </w:pPr>
            <w:r>
              <w:rPr>
                <w:rFonts w:hint="eastAsia" w:ascii="宋体" w:hAnsi="宋体"/>
                <w:color w:val="000000"/>
                <w:sz w:val="20"/>
                <w:szCs w:val="24"/>
              </w:rPr>
              <w:t>27.80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6AA822">
            <w:pPr>
              <w:spacing w:beforeLines="0" w:afterLines="0"/>
              <w:jc w:val="center"/>
              <w:rPr>
                <w:rFonts w:hint="eastAsia" w:ascii="宋体" w:hAnsi="宋体"/>
                <w:color w:val="000000"/>
                <w:sz w:val="20"/>
                <w:szCs w:val="24"/>
              </w:rPr>
            </w:pPr>
            <w:r>
              <w:rPr>
                <w:rFonts w:hint="eastAsia" w:ascii="宋体" w:hAnsi="宋体"/>
                <w:color w:val="000000"/>
                <w:sz w:val="20"/>
                <w:szCs w:val="24"/>
              </w:rPr>
              <w:t>5.03</w:t>
            </w:r>
          </w:p>
        </w:tc>
      </w:tr>
      <w:tr w14:paraId="361B1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71238C">
            <w:pPr>
              <w:spacing w:beforeLines="0" w:afterLines="0"/>
              <w:jc w:val="center"/>
              <w:rPr>
                <w:rFonts w:hint="eastAsia" w:ascii="宋体" w:hAnsi="宋体"/>
                <w:b/>
                <w:color w:val="000000"/>
                <w:sz w:val="20"/>
                <w:szCs w:val="24"/>
              </w:rPr>
            </w:pPr>
            <w:r>
              <w:rPr>
                <w:rFonts w:hint="eastAsia" w:ascii="宋体" w:hAnsi="宋体"/>
                <w:b/>
                <w:color w:val="000000"/>
                <w:sz w:val="20"/>
                <w:szCs w:val="24"/>
              </w:rPr>
              <w:t>5、肉类总产量</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D87224">
            <w:pPr>
              <w:spacing w:beforeLines="0" w:afterLines="0"/>
              <w:jc w:val="center"/>
              <w:rPr>
                <w:rFonts w:hint="eastAsia" w:ascii="宋体" w:hAnsi="宋体"/>
                <w:color w:val="000000"/>
                <w:sz w:val="20"/>
                <w:szCs w:val="24"/>
              </w:rPr>
            </w:pPr>
            <w:r>
              <w:rPr>
                <w:rFonts w:hint="eastAsia" w:ascii="宋体" w:hAnsi="宋体"/>
                <w:color w:val="000000"/>
                <w:sz w:val="20"/>
                <w:szCs w:val="24"/>
              </w:rPr>
              <w:t>万吨</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F43A23">
            <w:pPr>
              <w:spacing w:beforeLines="0" w:afterLines="0"/>
              <w:jc w:val="center"/>
              <w:rPr>
                <w:rFonts w:hint="eastAsia" w:ascii="宋体" w:hAnsi="宋体"/>
                <w:color w:val="000000"/>
                <w:sz w:val="20"/>
                <w:szCs w:val="24"/>
              </w:rPr>
            </w:pPr>
            <w:r>
              <w:rPr>
                <w:rFonts w:hint="eastAsia" w:ascii="宋体" w:hAnsi="宋体"/>
                <w:color w:val="000000"/>
                <w:sz w:val="20"/>
                <w:szCs w:val="24"/>
              </w:rPr>
              <w:t>2.57</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5DC072">
            <w:pPr>
              <w:spacing w:beforeLines="0" w:afterLines="0"/>
              <w:jc w:val="center"/>
              <w:rPr>
                <w:rFonts w:hint="eastAsia" w:ascii="宋体" w:hAnsi="宋体"/>
                <w:color w:val="000000"/>
                <w:sz w:val="20"/>
                <w:szCs w:val="24"/>
              </w:rPr>
            </w:pPr>
            <w:r>
              <w:rPr>
                <w:rFonts w:hint="eastAsia" w:ascii="宋体" w:hAnsi="宋体"/>
                <w:color w:val="000000"/>
                <w:sz w:val="20"/>
                <w:szCs w:val="24"/>
              </w:rPr>
              <w:t>4.27</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FBB579">
            <w:pPr>
              <w:spacing w:beforeLines="0" w:afterLines="0"/>
              <w:jc w:val="center"/>
              <w:rPr>
                <w:rFonts w:hint="eastAsia" w:ascii="宋体" w:hAnsi="宋体"/>
                <w:color w:val="000000"/>
                <w:sz w:val="20"/>
                <w:szCs w:val="24"/>
              </w:rPr>
            </w:pPr>
            <w:r>
              <w:rPr>
                <w:rFonts w:hint="eastAsia" w:ascii="宋体" w:hAnsi="宋体"/>
                <w:color w:val="000000"/>
                <w:sz w:val="20"/>
                <w:szCs w:val="24"/>
              </w:rPr>
              <w:t>5.25</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59415F">
            <w:pPr>
              <w:spacing w:beforeLines="0" w:afterLines="0"/>
              <w:jc w:val="center"/>
              <w:rPr>
                <w:rFonts w:hint="eastAsia" w:ascii="宋体" w:hAnsi="宋体"/>
                <w:color w:val="000000"/>
                <w:sz w:val="20"/>
                <w:szCs w:val="24"/>
              </w:rPr>
            </w:pPr>
            <w:r>
              <w:rPr>
                <w:rFonts w:hint="eastAsia" w:ascii="宋体" w:hAnsi="宋体"/>
                <w:color w:val="000000"/>
                <w:sz w:val="20"/>
                <w:szCs w:val="24"/>
              </w:rPr>
              <w:t>6.66</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5DC6E5">
            <w:pPr>
              <w:spacing w:beforeLines="0" w:afterLines="0"/>
              <w:jc w:val="center"/>
              <w:rPr>
                <w:rFonts w:hint="eastAsia" w:ascii="宋体" w:hAnsi="宋体"/>
                <w:color w:val="000000"/>
                <w:sz w:val="20"/>
                <w:szCs w:val="24"/>
              </w:rPr>
            </w:pPr>
            <w:r>
              <w:rPr>
                <w:rFonts w:hint="eastAsia" w:ascii="宋体" w:hAnsi="宋体"/>
                <w:color w:val="000000"/>
                <w:sz w:val="20"/>
                <w:szCs w:val="24"/>
              </w:rPr>
              <w:t>8.47</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BC393A">
            <w:pPr>
              <w:spacing w:beforeLines="0" w:afterLines="0"/>
              <w:jc w:val="center"/>
              <w:rPr>
                <w:rFonts w:hint="eastAsia" w:ascii="宋体" w:hAnsi="宋体"/>
                <w:color w:val="000000"/>
                <w:sz w:val="20"/>
                <w:szCs w:val="24"/>
              </w:rPr>
            </w:pPr>
            <w:r>
              <w:rPr>
                <w:rFonts w:hint="eastAsia" w:ascii="宋体" w:hAnsi="宋体"/>
                <w:color w:val="000000"/>
                <w:sz w:val="20"/>
                <w:szCs w:val="24"/>
              </w:rPr>
              <w:t>9.48</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7977EB">
            <w:pPr>
              <w:spacing w:beforeLines="0" w:afterLines="0"/>
              <w:jc w:val="center"/>
              <w:rPr>
                <w:rFonts w:hint="eastAsia" w:ascii="宋体" w:hAnsi="宋体"/>
                <w:color w:val="000000"/>
                <w:sz w:val="20"/>
                <w:szCs w:val="24"/>
              </w:rPr>
            </w:pPr>
            <w:r>
              <w:rPr>
                <w:rFonts w:hint="eastAsia" w:ascii="宋体" w:hAnsi="宋体"/>
                <w:color w:val="000000"/>
                <w:sz w:val="20"/>
                <w:szCs w:val="24"/>
              </w:rPr>
              <w:t>268.87</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F02404">
            <w:pPr>
              <w:spacing w:beforeLines="0" w:afterLines="0"/>
              <w:jc w:val="center"/>
              <w:rPr>
                <w:rFonts w:hint="eastAsia" w:ascii="宋体" w:hAnsi="宋体"/>
                <w:color w:val="000000"/>
                <w:sz w:val="20"/>
                <w:szCs w:val="24"/>
              </w:rPr>
            </w:pPr>
            <w:r>
              <w:rPr>
                <w:rFonts w:hint="eastAsia" w:ascii="宋体" w:hAnsi="宋体"/>
                <w:color w:val="000000"/>
                <w:sz w:val="20"/>
                <w:szCs w:val="24"/>
              </w:rPr>
              <w:t>29.83</w:t>
            </w:r>
          </w:p>
        </w:tc>
      </w:tr>
      <w:tr w14:paraId="33D3F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BAA867">
            <w:pPr>
              <w:spacing w:beforeLines="0" w:afterLines="0"/>
              <w:jc w:val="center"/>
              <w:rPr>
                <w:rFonts w:hint="eastAsia" w:ascii="宋体" w:hAnsi="宋体"/>
                <w:b/>
                <w:color w:val="000000"/>
                <w:sz w:val="20"/>
                <w:szCs w:val="24"/>
              </w:rPr>
            </w:pPr>
            <w:r>
              <w:rPr>
                <w:rFonts w:hint="eastAsia" w:ascii="宋体" w:hAnsi="宋体"/>
                <w:b/>
                <w:color w:val="000000"/>
                <w:sz w:val="20"/>
                <w:szCs w:val="24"/>
              </w:rPr>
              <w:t>6、禽蛋总产量</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C3B902">
            <w:pPr>
              <w:spacing w:beforeLines="0" w:afterLines="0"/>
              <w:jc w:val="center"/>
              <w:rPr>
                <w:rFonts w:hint="eastAsia" w:ascii="宋体" w:hAnsi="宋体"/>
                <w:color w:val="000000"/>
                <w:sz w:val="20"/>
                <w:szCs w:val="24"/>
              </w:rPr>
            </w:pPr>
            <w:r>
              <w:rPr>
                <w:rFonts w:hint="eastAsia" w:ascii="宋体" w:hAnsi="宋体"/>
                <w:color w:val="000000"/>
                <w:sz w:val="20"/>
                <w:szCs w:val="24"/>
              </w:rPr>
              <w:t>万吨</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1E8F0F">
            <w:pPr>
              <w:spacing w:beforeLines="0" w:afterLines="0"/>
              <w:jc w:val="center"/>
              <w:rPr>
                <w:rFonts w:hint="eastAsia" w:ascii="宋体" w:hAnsi="宋体"/>
                <w:color w:val="000000"/>
                <w:sz w:val="20"/>
                <w:szCs w:val="24"/>
              </w:rPr>
            </w:pPr>
            <w:r>
              <w:rPr>
                <w:rFonts w:hint="eastAsia" w:ascii="宋体" w:hAnsi="宋体"/>
                <w:color w:val="000000"/>
                <w:sz w:val="20"/>
                <w:szCs w:val="24"/>
              </w:rPr>
              <w:t>0.26</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DD30AF">
            <w:pPr>
              <w:spacing w:beforeLines="0" w:afterLines="0"/>
              <w:jc w:val="center"/>
              <w:rPr>
                <w:rFonts w:hint="eastAsia" w:ascii="宋体" w:hAnsi="宋体"/>
                <w:color w:val="000000"/>
                <w:sz w:val="20"/>
                <w:szCs w:val="24"/>
              </w:rPr>
            </w:pPr>
            <w:r>
              <w:rPr>
                <w:rFonts w:hint="eastAsia" w:ascii="宋体" w:hAnsi="宋体"/>
                <w:color w:val="000000"/>
                <w:sz w:val="20"/>
                <w:szCs w:val="24"/>
              </w:rPr>
              <w:t>0.30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9FAA90">
            <w:pPr>
              <w:spacing w:beforeLines="0" w:afterLines="0"/>
              <w:jc w:val="center"/>
              <w:rPr>
                <w:rFonts w:hint="eastAsia" w:ascii="宋体" w:hAnsi="宋体"/>
                <w:color w:val="000000"/>
                <w:sz w:val="20"/>
                <w:szCs w:val="24"/>
              </w:rPr>
            </w:pPr>
            <w:r>
              <w:rPr>
                <w:rFonts w:hint="eastAsia" w:ascii="宋体" w:hAnsi="宋体"/>
                <w:color w:val="000000"/>
                <w:sz w:val="20"/>
                <w:szCs w:val="24"/>
              </w:rPr>
              <w:t>0.34</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37FD40">
            <w:pPr>
              <w:spacing w:beforeLines="0" w:afterLines="0"/>
              <w:jc w:val="center"/>
              <w:rPr>
                <w:rFonts w:hint="eastAsia" w:ascii="宋体" w:hAnsi="宋体"/>
                <w:color w:val="000000"/>
                <w:sz w:val="20"/>
                <w:szCs w:val="24"/>
              </w:rPr>
            </w:pPr>
            <w:r>
              <w:rPr>
                <w:rFonts w:hint="eastAsia" w:ascii="宋体" w:hAnsi="宋体"/>
                <w:color w:val="000000"/>
                <w:sz w:val="20"/>
                <w:szCs w:val="24"/>
              </w:rPr>
              <w:t>0.36</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BA7EDB">
            <w:pPr>
              <w:spacing w:beforeLines="0" w:afterLines="0"/>
              <w:jc w:val="center"/>
              <w:rPr>
                <w:rFonts w:hint="eastAsia" w:ascii="宋体" w:hAnsi="宋体"/>
                <w:color w:val="000000"/>
                <w:sz w:val="20"/>
                <w:szCs w:val="24"/>
              </w:rPr>
            </w:pPr>
            <w:r>
              <w:rPr>
                <w:rFonts w:hint="eastAsia" w:ascii="宋体" w:hAnsi="宋体"/>
                <w:color w:val="000000"/>
                <w:sz w:val="20"/>
                <w:szCs w:val="24"/>
              </w:rPr>
              <w:t>0.38</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9FAB41">
            <w:pPr>
              <w:spacing w:beforeLines="0" w:afterLines="0"/>
              <w:jc w:val="center"/>
              <w:rPr>
                <w:rFonts w:hint="eastAsia" w:ascii="宋体" w:hAnsi="宋体"/>
                <w:color w:val="000000"/>
                <w:sz w:val="20"/>
                <w:szCs w:val="24"/>
              </w:rPr>
            </w:pPr>
            <w:r>
              <w:rPr>
                <w:rFonts w:hint="eastAsia" w:ascii="宋体" w:hAnsi="宋体"/>
                <w:color w:val="000000"/>
                <w:sz w:val="20"/>
                <w:szCs w:val="24"/>
              </w:rPr>
              <w:t>0.40</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7D9C45">
            <w:pPr>
              <w:spacing w:beforeLines="0" w:afterLines="0"/>
              <w:jc w:val="center"/>
              <w:rPr>
                <w:rFonts w:hint="eastAsia" w:ascii="宋体" w:hAnsi="宋体"/>
                <w:color w:val="000000"/>
                <w:sz w:val="20"/>
                <w:szCs w:val="24"/>
              </w:rPr>
            </w:pPr>
            <w:r>
              <w:rPr>
                <w:rFonts w:hint="eastAsia" w:ascii="宋体" w:hAnsi="宋体"/>
                <w:color w:val="000000"/>
                <w:sz w:val="20"/>
                <w:szCs w:val="24"/>
              </w:rPr>
              <w:t>53.85</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EBA660">
            <w:pPr>
              <w:spacing w:beforeLines="0" w:afterLines="0"/>
              <w:jc w:val="center"/>
              <w:rPr>
                <w:rFonts w:hint="eastAsia" w:ascii="宋体" w:hAnsi="宋体"/>
                <w:color w:val="000000"/>
                <w:sz w:val="20"/>
                <w:szCs w:val="24"/>
              </w:rPr>
            </w:pPr>
            <w:r>
              <w:rPr>
                <w:rFonts w:hint="eastAsia" w:ascii="宋体" w:hAnsi="宋体"/>
                <w:color w:val="000000"/>
                <w:sz w:val="20"/>
                <w:szCs w:val="24"/>
              </w:rPr>
              <w:t>9.00</w:t>
            </w:r>
          </w:p>
        </w:tc>
      </w:tr>
      <w:tr w14:paraId="19BCD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C5926D">
            <w:pPr>
              <w:spacing w:beforeLines="0" w:afterLines="0"/>
              <w:jc w:val="center"/>
              <w:rPr>
                <w:rFonts w:hint="eastAsia" w:ascii="宋体" w:hAnsi="宋体"/>
                <w:b/>
                <w:color w:val="000000"/>
                <w:sz w:val="20"/>
                <w:szCs w:val="24"/>
              </w:rPr>
            </w:pPr>
            <w:r>
              <w:rPr>
                <w:rFonts w:hint="eastAsia" w:ascii="宋体" w:hAnsi="宋体"/>
                <w:b/>
                <w:color w:val="000000"/>
                <w:sz w:val="20"/>
                <w:szCs w:val="24"/>
              </w:rPr>
              <w:t>（三）水果面积</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785779">
            <w:pPr>
              <w:spacing w:beforeLines="0" w:afterLines="0"/>
              <w:jc w:val="center"/>
              <w:rPr>
                <w:rFonts w:hint="eastAsia" w:ascii="宋体" w:hAnsi="宋体"/>
                <w:color w:val="000000"/>
                <w:sz w:val="20"/>
                <w:szCs w:val="24"/>
              </w:rPr>
            </w:pPr>
            <w:r>
              <w:rPr>
                <w:rFonts w:hint="eastAsia" w:ascii="宋体" w:hAnsi="宋体"/>
                <w:color w:val="000000"/>
                <w:sz w:val="20"/>
                <w:szCs w:val="24"/>
              </w:rPr>
              <w:t>万亩</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311A3F">
            <w:pPr>
              <w:spacing w:beforeLines="0" w:afterLines="0"/>
              <w:jc w:val="center"/>
              <w:rPr>
                <w:rFonts w:hint="eastAsia" w:ascii="宋体" w:hAnsi="宋体"/>
                <w:color w:val="000000"/>
                <w:sz w:val="20"/>
                <w:szCs w:val="24"/>
              </w:rPr>
            </w:pPr>
            <w:r>
              <w:rPr>
                <w:rFonts w:hint="eastAsia" w:ascii="宋体" w:hAnsi="宋体"/>
                <w:color w:val="000000"/>
                <w:sz w:val="20"/>
                <w:szCs w:val="24"/>
              </w:rPr>
              <w:t>23.74</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BAA4EC">
            <w:pPr>
              <w:spacing w:beforeLines="0" w:afterLines="0"/>
              <w:jc w:val="center"/>
              <w:rPr>
                <w:rFonts w:hint="eastAsia" w:ascii="宋体" w:hAnsi="宋体"/>
                <w:color w:val="000000"/>
                <w:sz w:val="20"/>
                <w:szCs w:val="24"/>
              </w:rPr>
            </w:pPr>
            <w:r>
              <w:rPr>
                <w:rFonts w:hint="eastAsia" w:ascii="宋体" w:hAnsi="宋体"/>
                <w:color w:val="000000"/>
                <w:sz w:val="20"/>
                <w:szCs w:val="24"/>
              </w:rPr>
              <w:t>25.49</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F1A090">
            <w:pPr>
              <w:spacing w:beforeLines="0" w:afterLines="0"/>
              <w:jc w:val="center"/>
              <w:rPr>
                <w:rFonts w:hint="eastAsia" w:ascii="宋体" w:hAnsi="宋体"/>
                <w:color w:val="000000"/>
                <w:sz w:val="20"/>
                <w:szCs w:val="24"/>
              </w:rPr>
            </w:pPr>
            <w:r>
              <w:rPr>
                <w:rFonts w:hint="eastAsia" w:ascii="宋体" w:hAnsi="宋体"/>
                <w:color w:val="000000"/>
                <w:sz w:val="20"/>
                <w:szCs w:val="24"/>
              </w:rPr>
              <w:t>27.14</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858950">
            <w:pPr>
              <w:spacing w:beforeLines="0" w:afterLines="0"/>
              <w:jc w:val="center"/>
              <w:rPr>
                <w:rFonts w:hint="eastAsia" w:ascii="宋体" w:hAnsi="宋体"/>
                <w:color w:val="000000"/>
                <w:sz w:val="20"/>
                <w:szCs w:val="24"/>
              </w:rPr>
            </w:pPr>
            <w:r>
              <w:rPr>
                <w:rFonts w:hint="eastAsia" w:ascii="宋体" w:hAnsi="宋体"/>
                <w:color w:val="000000"/>
                <w:sz w:val="20"/>
                <w:szCs w:val="24"/>
              </w:rPr>
              <w:t>28.24</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3FF306">
            <w:pPr>
              <w:spacing w:beforeLines="0" w:afterLines="0"/>
              <w:jc w:val="center"/>
              <w:rPr>
                <w:rFonts w:hint="eastAsia" w:ascii="宋体" w:hAnsi="宋体"/>
                <w:color w:val="000000"/>
                <w:sz w:val="20"/>
                <w:szCs w:val="24"/>
              </w:rPr>
            </w:pPr>
            <w:r>
              <w:rPr>
                <w:rFonts w:hint="eastAsia" w:ascii="宋体" w:hAnsi="宋体"/>
                <w:color w:val="000000"/>
                <w:sz w:val="20"/>
                <w:szCs w:val="24"/>
              </w:rPr>
              <w:t>29.24</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13A08A">
            <w:pPr>
              <w:spacing w:beforeLines="0" w:afterLines="0"/>
              <w:jc w:val="center"/>
              <w:rPr>
                <w:rFonts w:hint="eastAsia" w:ascii="宋体" w:hAnsi="宋体"/>
                <w:color w:val="000000"/>
                <w:sz w:val="20"/>
                <w:szCs w:val="24"/>
              </w:rPr>
            </w:pPr>
            <w:r>
              <w:rPr>
                <w:rFonts w:hint="eastAsia" w:ascii="宋体" w:hAnsi="宋体"/>
                <w:color w:val="000000"/>
                <w:sz w:val="20"/>
                <w:szCs w:val="24"/>
              </w:rPr>
              <w:t>30.09</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E65110">
            <w:pPr>
              <w:spacing w:beforeLines="0" w:afterLines="0"/>
              <w:jc w:val="center"/>
              <w:rPr>
                <w:rFonts w:hint="eastAsia" w:ascii="宋体" w:hAnsi="宋体"/>
                <w:color w:val="000000"/>
                <w:sz w:val="20"/>
                <w:szCs w:val="24"/>
              </w:rPr>
            </w:pPr>
            <w:r>
              <w:rPr>
                <w:rFonts w:hint="eastAsia" w:ascii="宋体" w:hAnsi="宋体"/>
                <w:color w:val="000000"/>
                <w:sz w:val="20"/>
                <w:szCs w:val="24"/>
              </w:rPr>
              <w:t>26.75</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DEF4CF">
            <w:pPr>
              <w:spacing w:beforeLines="0" w:afterLines="0"/>
              <w:jc w:val="center"/>
              <w:rPr>
                <w:rFonts w:hint="eastAsia" w:ascii="宋体" w:hAnsi="宋体"/>
                <w:color w:val="000000"/>
                <w:sz w:val="20"/>
                <w:szCs w:val="24"/>
              </w:rPr>
            </w:pPr>
            <w:r>
              <w:rPr>
                <w:rFonts w:hint="eastAsia" w:ascii="宋体" w:hAnsi="宋体"/>
                <w:color w:val="000000"/>
                <w:sz w:val="20"/>
                <w:szCs w:val="24"/>
              </w:rPr>
              <w:t>4.85</w:t>
            </w:r>
          </w:p>
        </w:tc>
      </w:tr>
      <w:tr w14:paraId="48EBA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263AE1">
            <w:pPr>
              <w:spacing w:beforeLines="0" w:afterLines="0"/>
              <w:jc w:val="center"/>
              <w:rPr>
                <w:rFonts w:hint="eastAsia" w:ascii="宋体" w:hAnsi="宋体"/>
                <w:b/>
                <w:color w:val="000000"/>
                <w:sz w:val="20"/>
                <w:szCs w:val="24"/>
              </w:rPr>
            </w:pPr>
            <w:r>
              <w:rPr>
                <w:rFonts w:hint="eastAsia" w:ascii="宋体" w:hAnsi="宋体"/>
                <w:b/>
                <w:color w:val="000000"/>
                <w:sz w:val="20"/>
                <w:szCs w:val="24"/>
              </w:rPr>
              <w:t>产量</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1275BD">
            <w:pPr>
              <w:spacing w:beforeLines="0" w:afterLines="0"/>
              <w:jc w:val="center"/>
              <w:rPr>
                <w:rFonts w:hint="eastAsia" w:ascii="宋体" w:hAnsi="宋体"/>
                <w:color w:val="000000"/>
                <w:sz w:val="20"/>
                <w:szCs w:val="24"/>
              </w:rPr>
            </w:pPr>
            <w:r>
              <w:rPr>
                <w:rFonts w:hint="eastAsia" w:ascii="宋体" w:hAnsi="宋体"/>
                <w:color w:val="000000"/>
                <w:sz w:val="20"/>
                <w:szCs w:val="24"/>
              </w:rPr>
              <w:t>万公斤</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BD942E">
            <w:pPr>
              <w:spacing w:beforeLines="0" w:afterLines="0"/>
              <w:jc w:val="center"/>
              <w:rPr>
                <w:rFonts w:hint="eastAsia" w:ascii="宋体" w:hAnsi="宋体"/>
                <w:color w:val="000000"/>
                <w:sz w:val="20"/>
                <w:szCs w:val="24"/>
              </w:rPr>
            </w:pPr>
            <w:r>
              <w:rPr>
                <w:rFonts w:hint="eastAsia" w:ascii="宋体" w:hAnsi="宋体"/>
                <w:color w:val="000000"/>
                <w:sz w:val="20"/>
                <w:szCs w:val="24"/>
              </w:rPr>
              <w:t>27401.51</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799DE2">
            <w:pPr>
              <w:spacing w:beforeLines="0" w:afterLines="0"/>
              <w:jc w:val="center"/>
              <w:rPr>
                <w:rFonts w:hint="eastAsia" w:ascii="宋体" w:hAnsi="宋体"/>
                <w:color w:val="000000"/>
                <w:sz w:val="20"/>
                <w:szCs w:val="24"/>
              </w:rPr>
            </w:pPr>
            <w:r>
              <w:rPr>
                <w:rFonts w:hint="eastAsia" w:ascii="宋体" w:hAnsi="宋体"/>
                <w:color w:val="000000"/>
                <w:sz w:val="20"/>
                <w:szCs w:val="24"/>
              </w:rPr>
              <w:t>33023.90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B20D04">
            <w:pPr>
              <w:spacing w:beforeLines="0" w:afterLines="0"/>
              <w:jc w:val="center"/>
              <w:rPr>
                <w:rFonts w:hint="eastAsia" w:ascii="宋体" w:hAnsi="宋体"/>
                <w:color w:val="000000"/>
                <w:sz w:val="20"/>
                <w:szCs w:val="24"/>
              </w:rPr>
            </w:pPr>
            <w:r>
              <w:rPr>
                <w:rFonts w:hint="eastAsia" w:ascii="宋体" w:hAnsi="宋体"/>
                <w:color w:val="000000"/>
                <w:sz w:val="20"/>
                <w:szCs w:val="24"/>
              </w:rPr>
              <w:t>34186.39</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80D574">
            <w:pPr>
              <w:spacing w:beforeLines="0" w:afterLines="0"/>
              <w:jc w:val="center"/>
              <w:rPr>
                <w:rFonts w:hint="eastAsia" w:ascii="宋体" w:hAnsi="宋体"/>
                <w:color w:val="000000"/>
                <w:sz w:val="20"/>
                <w:szCs w:val="24"/>
              </w:rPr>
            </w:pPr>
            <w:r>
              <w:rPr>
                <w:rFonts w:hint="eastAsia" w:ascii="宋体" w:hAnsi="宋体"/>
                <w:color w:val="000000"/>
                <w:sz w:val="20"/>
                <w:szCs w:val="24"/>
              </w:rPr>
              <w:t>37182.78</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581BAF">
            <w:pPr>
              <w:spacing w:beforeLines="0" w:afterLines="0"/>
              <w:jc w:val="center"/>
              <w:rPr>
                <w:rFonts w:hint="eastAsia" w:ascii="宋体" w:hAnsi="宋体"/>
                <w:color w:val="000000"/>
                <w:sz w:val="20"/>
                <w:szCs w:val="24"/>
              </w:rPr>
            </w:pPr>
            <w:r>
              <w:rPr>
                <w:rFonts w:hint="eastAsia" w:ascii="宋体" w:hAnsi="宋体"/>
                <w:color w:val="000000"/>
                <w:sz w:val="20"/>
                <w:szCs w:val="24"/>
              </w:rPr>
              <w:t>43018.45</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ED7EA3">
            <w:pPr>
              <w:spacing w:beforeLines="0" w:afterLines="0"/>
              <w:jc w:val="center"/>
              <w:rPr>
                <w:rFonts w:hint="eastAsia" w:ascii="宋体" w:hAnsi="宋体"/>
                <w:color w:val="000000"/>
                <w:sz w:val="20"/>
                <w:szCs w:val="24"/>
              </w:rPr>
            </w:pPr>
            <w:r>
              <w:rPr>
                <w:rFonts w:hint="eastAsia" w:ascii="宋体" w:hAnsi="宋体"/>
                <w:color w:val="000000"/>
                <w:sz w:val="20"/>
                <w:szCs w:val="24"/>
              </w:rPr>
              <w:t>47685.17</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2100B0">
            <w:pPr>
              <w:spacing w:beforeLines="0" w:afterLines="0"/>
              <w:jc w:val="center"/>
              <w:rPr>
                <w:rFonts w:hint="eastAsia" w:ascii="宋体" w:hAnsi="宋体"/>
                <w:color w:val="000000"/>
                <w:sz w:val="20"/>
                <w:szCs w:val="24"/>
              </w:rPr>
            </w:pPr>
            <w:r>
              <w:rPr>
                <w:rFonts w:hint="eastAsia" w:ascii="宋体" w:hAnsi="宋体"/>
                <w:color w:val="000000"/>
                <w:sz w:val="20"/>
                <w:szCs w:val="24"/>
              </w:rPr>
              <w:t>74.02</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CA2CB4">
            <w:pPr>
              <w:spacing w:beforeLines="0" w:afterLines="0"/>
              <w:jc w:val="center"/>
              <w:rPr>
                <w:rFonts w:hint="eastAsia" w:ascii="宋体" w:hAnsi="宋体"/>
                <w:color w:val="000000"/>
                <w:sz w:val="20"/>
                <w:szCs w:val="24"/>
              </w:rPr>
            </w:pPr>
            <w:r>
              <w:rPr>
                <w:rFonts w:hint="eastAsia" w:ascii="宋体" w:hAnsi="宋体"/>
                <w:color w:val="000000"/>
                <w:sz w:val="20"/>
                <w:szCs w:val="24"/>
              </w:rPr>
              <w:t>11.72</w:t>
            </w:r>
          </w:p>
        </w:tc>
      </w:tr>
      <w:tr w14:paraId="0628A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2EF7DE">
            <w:pPr>
              <w:spacing w:beforeLines="0" w:afterLines="0"/>
              <w:jc w:val="center"/>
              <w:rPr>
                <w:rFonts w:hint="eastAsia" w:ascii="宋体" w:hAnsi="宋体"/>
                <w:b/>
                <w:color w:val="000000"/>
                <w:sz w:val="20"/>
                <w:szCs w:val="24"/>
              </w:rPr>
            </w:pPr>
            <w:r>
              <w:rPr>
                <w:rFonts w:hint="eastAsia" w:ascii="宋体" w:hAnsi="宋体"/>
                <w:b/>
                <w:color w:val="000000"/>
                <w:sz w:val="20"/>
                <w:szCs w:val="24"/>
              </w:rPr>
              <w:t>1、柑桔面积</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20AF36">
            <w:pPr>
              <w:spacing w:beforeLines="0" w:afterLines="0"/>
              <w:jc w:val="center"/>
              <w:rPr>
                <w:rFonts w:hint="eastAsia" w:ascii="宋体" w:hAnsi="宋体"/>
                <w:color w:val="000000"/>
                <w:sz w:val="20"/>
                <w:szCs w:val="24"/>
              </w:rPr>
            </w:pPr>
            <w:r>
              <w:rPr>
                <w:rFonts w:hint="eastAsia" w:ascii="宋体" w:hAnsi="宋体"/>
                <w:color w:val="000000"/>
                <w:sz w:val="20"/>
                <w:szCs w:val="24"/>
              </w:rPr>
              <w:t>万亩</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D7FB0E">
            <w:pPr>
              <w:spacing w:beforeLines="0" w:afterLines="0"/>
              <w:jc w:val="center"/>
              <w:rPr>
                <w:rFonts w:hint="eastAsia" w:ascii="宋体" w:hAnsi="宋体"/>
                <w:color w:val="000000"/>
                <w:sz w:val="20"/>
                <w:szCs w:val="24"/>
              </w:rPr>
            </w:pPr>
            <w:r>
              <w:rPr>
                <w:rFonts w:hint="eastAsia" w:ascii="宋体" w:hAnsi="宋体"/>
                <w:color w:val="000000"/>
                <w:sz w:val="20"/>
                <w:szCs w:val="24"/>
              </w:rPr>
              <w:t>13.00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1D8C24">
            <w:pPr>
              <w:spacing w:beforeLines="0" w:afterLines="0"/>
              <w:jc w:val="center"/>
              <w:rPr>
                <w:rFonts w:hint="eastAsia" w:ascii="宋体" w:hAnsi="宋体"/>
                <w:color w:val="000000"/>
                <w:sz w:val="20"/>
                <w:szCs w:val="24"/>
              </w:rPr>
            </w:pPr>
            <w:r>
              <w:rPr>
                <w:rFonts w:hint="eastAsia" w:ascii="宋体" w:hAnsi="宋体"/>
                <w:color w:val="000000"/>
                <w:sz w:val="20"/>
                <w:szCs w:val="24"/>
              </w:rPr>
              <w:t>13.60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41C16F">
            <w:pPr>
              <w:spacing w:beforeLines="0" w:afterLines="0"/>
              <w:jc w:val="center"/>
              <w:rPr>
                <w:rFonts w:hint="eastAsia" w:ascii="宋体" w:hAnsi="宋体"/>
                <w:color w:val="000000"/>
                <w:sz w:val="20"/>
                <w:szCs w:val="24"/>
              </w:rPr>
            </w:pPr>
            <w:r>
              <w:rPr>
                <w:rFonts w:hint="eastAsia" w:ascii="宋体" w:hAnsi="宋体"/>
                <w:color w:val="000000"/>
                <w:sz w:val="20"/>
                <w:szCs w:val="24"/>
              </w:rPr>
              <w:t>14.09</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957A91">
            <w:pPr>
              <w:spacing w:beforeLines="0" w:afterLines="0"/>
              <w:jc w:val="center"/>
              <w:rPr>
                <w:rFonts w:hint="eastAsia" w:ascii="宋体" w:hAnsi="宋体"/>
                <w:color w:val="000000"/>
                <w:sz w:val="20"/>
                <w:szCs w:val="24"/>
              </w:rPr>
            </w:pPr>
            <w:r>
              <w:rPr>
                <w:rFonts w:hint="eastAsia" w:ascii="宋体" w:hAnsi="宋体"/>
                <w:color w:val="000000"/>
                <w:sz w:val="20"/>
                <w:szCs w:val="24"/>
              </w:rPr>
              <w:t>14.29</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444EFF">
            <w:pPr>
              <w:spacing w:beforeLines="0" w:afterLines="0"/>
              <w:jc w:val="center"/>
              <w:rPr>
                <w:rFonts w:hint="eastAsia" w:ascii="宋体" w:hAnsi="宋体"/>
                <w:color w:val="000000"/>
                <w:sz w:val="20"/>
                <w:szCs w:val="24"/>
              </w:rPr>
            </w:pPr>
            <w:r>
              <w:rPr>
                <w:rFonts w:hint="eastAsia" w:ascii="宋体" w:hAnsi="宋体"/>
                <w:color w:val="000000"/>
                <w:sz w:val="20"/>
                <w:szCs w:val="24"/>
              </w:rPr>
              <w:t>14.50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FFEDDE">
            <w:pPr>
              <w:spacing w:beforeLines="0" w:afterLines="0"/>
              <w:jc w:val="center"/>
              <w:rPr>
                <w:rFonts w:hint="eastAsia" w:ascii="宋体" w:hAnsi="宋体"/>
                <w:color w:val="000000"/>
                <w:sz w:val="20"/>
                <w:szCs w:val="24"/>
              </w:rPr>
            </w:pPr>
            <w:r>
              <w:rPr>
                <w:rFonts w:hint="eastAsia" w:ascii="宋体" w:hAnsi="宋体"/>
                <w:color w:val="000000"/>
                <w:sz w:val="20"/>
                <w:szCs w:val="24"/>
              </w:rPr>
              <w:t>14.70</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368B1A">
            <w:pPr>
              <w:spacing w:beforeLines="0" w:afterLines="0"/>
              <w:jc w:val="center"/>
              <w:rPr>
                <w:rFonts w:hint="eastAsia" w:ascii="宋体" w:hAnsi="宋体"/>
                <w:color w:val="000000"/>
                <w:sz w:val="20"/>
                <w:szCs w:val="24"/>
              </w:rPr>
            </w:pPr>
            <w:r>
              <w:rPr>
                <w:rFonts w:hint="eastAsia" w:ascii="宋体" w:hAnsi="宋体"/>
                <w:color w:val="000000"/>
                <w:sz w:val="20"/>
                <w:szCs w:val="24"/>
              </w:rPr>
              <w:t>13.08</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22C8B6">
            <w:pPr>
              <w:spacing w:beforeLines="0" w:afterLines="0"/>
              <w:jc w:val="center"/>
              <w:rPr>
                <w:rFonts w:hint="eastAsia" w:ascii="宋体" w:hAnsi="宋体"/>
                <w:color w:val="000000"/>
                <w:sz w:val="20"/>
                <w:szCs w:val="24"/>
              </w:rPr>
            </w:pPr>
            <w:r>
              <w:rPr>
                <w:rFonts w:hint="eastAsia" w:ascii="宋体" w:hAnsi="宋体"/>
                <w:color w:val="000000"/>
                <w:sz w:val="20"/>
                <w:szCs w:val="24"/>
              </w:rPr>
              <w:t>2.49</w:t>
            </w:r>
          </w:p>
        </w:tc>
      </w:tr>
      <w:tr w14:paraId="74FC1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F0F549">
            <w:pPr>
              <w:spacing w:beforeLines="0" w:afterLines="0"/>
              <w:jc w:val="center"/>
              <w:rPr>
                <w:rFonts w:hint="eastAsia" w:ascii="宋体" w:hAnsi="宋体"/>
                <w:b/>
                <w:color w:val="000000"/>
                <w:sz w:val="20"/>
                <w:szCs w:val="24"/>
              </w:rPr>
            </w:pPr>
            <w:r>
              <w:rPr>
                <w:rFonts w:hint="eastAsia" w:ascii="宋体" w:hAnsi="宋体"/>
                <w:b/>
                <w:color w:val="000000"/>
                <w:sz w:val="20"/>
                <w:szCs w:val="24"/>
              </w:rPr>
              <w:t>产量</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0C8516">
            <w:pPr>
              <w:spacing w:beforeLines="0" w:afterLines="0"/>
              <w:jc w:val="center"/>
              <w:rPr>
                <w:rFonts w:hint="eastAsia" w:ascii="宋体" w:hAnsi="宋体"/>
                <w:color w:val="000000"/>
                <w:sz w:val="20"/>
                <w:szCs w:val="24"/>
              </w:rPr>
            </w:pPr>
            <w:r>
              <w:rPr>
                <w:rFonts w:hint="eastAsia" w:ascii="宋体" w:hAnsi="宋体"/>
                <w:color w:val="000000"/>
                <w:sz w:val="20"/>
                <w:szCs w:val="24"/>
              </w:rPr>
              <w:t>万公斤</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F81BD4">
            <w:pPr>
              <w:spacing w:beforeLines="0" w:afterLines="0"/>
              <w:jc w:val="center"/>
              <w:rPr>
                <w:rFonts w:hint="eastAsia" w:ascii="宋体" w:hAnsi="宋体"/>
                <w:color w:val="000000"/>
                <w:sz w:val="20"/>
                <w:szCs w:val="24"/>
              </w:rPr>
            </w:pPr>
            <w:r>
              <w:rPr>
                <w:rFonts w:hint="eastAsia" w:ascii="宋体" w:hAnsi="宋体"/>
                <w:color w:val="000000"/>
                <w:sz w:val="20"/>
                <w:szCs w:val="24"/>
              </w:rPr>
              <w:t>18839.28</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AA05EB">
            <w:pPr>
              <w:spacing w:beforeLines="0" w:afterLines="0"/>
              <w:jc w:val="center"/>
              <w:rPr>
                <w:rFonts w:hint="eastAsia" w:ascii="宋体" w:hAnsi="宋体"/>
                <w:color w:val="000000"/>
                <w:sz w:val="20"/>
                <w:szCs w:val="24"/>
              </w:rPr>
            </w:pPr>
            <w:r>
              <w:rPr>
                <w:rFonts w:hint="eastAsia" w:ascii="宋体" w:hAnsi="宋体"/>
                <w:color w:val="000000"/>
                <w:sz w:val="20"/>
                <w:szCs w:val="24"/>
              </w:rPr>
              <w:t>21597.70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A7F581">
            <w:pPr>
              <w:spacing w:beforeLines="0" w:afterLines="0"/>
              <w:jc w:val="center"/>
              <w:rPr>
                <w:rFonts w:hint="eastAsia" w:ascii="宋体" w:hAnsi="宋体"/>
                <w:color w:val="000000"/>
                <w:sz w:val="20"/>
                <w:szCs w:val="24"/>
              </w:rPr>
            </w:pPr>
            <w:r>
              <w:rPr>
                <w:rFonts w:hint="eastAsia" w:ascii="宋体" w:hAnsi="宋体"/>
                <w:color w:val="000000"/>
                <w:sz w:val="20"/>
                <w:szCs w:val="24"/>
              </w:rPr>
              <w:t>21754.98</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CBF3AC">
            <w:pPr>
              <w:spacing w:beforeLines="0" w:afterLines="0"/>
              <w:jc w:val="center"/>
              <w:rPr>
                <w:rFonts w:hint="eastAsia" w:ascii="宋体" w:hAnsi="宋体"/>
                <w:color w:val="000000"/>
                <w:sz w:val="20"/>
                <w:szCs w:val="24"/>
              </w:rPr>
            </w:pPr>
            <w:r>
              <w:rPr>
                <w:rFonts w:hint="eastAsia" w:ascii="宋体" w:hAnsi="宋体"/>
                <w:color w:val="000000"/>
                <w:sz w:val="20"/>
                <w:szCs w:val="24"/>
              </w:rPr>
              <w:t>23238.14</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47E2E3">
            <w:pPr>
              <w:spacing w:beforeLines="0" w:afterLines="0"/>
              <w:jc w:val="center"/>
              <w:rPr>
                <w:rFonts w:hint="eastAsia" w:ascii="宋体" w:hAnsi="宋体"/>
                <w:color w:val="000000"/>
                <w:sz w:val="20"/>
                <w:szCs w:val="24"/>
              </w:rPr>
            </w:pPr>
            <w:r>
              <w:rPr>
                <w:rFonts w:hint="eastAsia" w:ascii="宋体" w:hAnsi="宋体"/>
                <w:color w:val="000000"/>
                <w:sz w:val="20"/>
                <w:szCs w:val="24"/>
              </w:rPr>
              <w:t>24697.28</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10679D">
            <w:pPr>
              <w:spacing w:beforeLines="0" w:afterLines="0"/>
              <w:jc w:val="center"/>
              <w:rPr>
                <w:rFonts w:hint="eastAsia" w:ascii="宋体" w:hAnsi="宋体"/>
                <w:color w:val="000000"/>
                <w:sz w:val="20"/>
                <w:szCs w:val="24"/>
              </w:rPr>
            </w:pPr>
            <w:r>
              <w:rPr>
                <w:rFonts w:hint="eastAsia" w:ascii="宋体" w:hAnsi="宋体"/>
                <w:color w:val="000000"/>
                <w:sz w:val="20"/>
                <w:szCs w:val="24"/>
              </w:rPr>
              <w:t>27624.00</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C9FDD5">
            <w:pPr>
              <w:spacing w:beforeLines="0" w:afterLines="0"/>
              <w:jc w:val="center"/>
              <w:rPr>
                <w:rFonts w:hint="eastAsia" w:ascii="宋体" w:hAnsi="宋体"/>
                <w:color w:val="000000"/>
                <w:sz w:val="20"/>
                <w:szCs w:val="24"/>
              </w:rPr>
            </w:pPr>
            <w:r>
              <w:rPr>
                <w:rFonts w:hint="eastAsia" w:ascii="宋体" w:hAnsi="宋体"/>
                <w:color w:val="000000"/>
                <w:sz w:val="20"/>
                <w:szCs w:val="24"/>
              </w:rPr>
              <w:t>46.63</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2EDA5B">
            <w:pPr>
              <w:spacing w:beforeLines="0" w:afterLines="0"/>
              <w:jc w:val="center"/>
              <w:rPr>
                <w:rFonts w:hint="eastAsia" w:ascii="宋体" w:hAnsi="宋体"/>
                <w:color w:val="000000"/>
                <w:sz w:val="20"/>
                <w:szCs w:val="24"/>
              </w:rPr>
            </w:pPr>
            <w:r>
              <w:rPr>
                <w:rFonts w:hint="eastAsia" w:ascii="宋体" w:hAnsi="宋体"/>
                <w:color w:val="000000"/>
                <w:sz w:val="20"/>
                <w:szCs w:val="24"/>
              </w:rPr>
              <w:t>7.96</w:t>
            </w:r>
          </w:p>
        </w:tc>
      </w:tr>
      <w:tr w14:paraId="3A8B4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C880BB">
            <w:pPr>
              <w:spacing w:beforeLines="0" w:afterLines="0"/>
              <w:jc w:val="center"/>
              <w:rPr>
                <w:rFonts w:hint="eastAsia" w:ascii="宋体" w:hAnsi="宋体"/>
                <w:b/>
                <w:color w:val="000000"/>
                <w:sz w:val="20"/>
                <w:szCs w:val="24"/>
              </w:rPr>
            </w:pPr>
            <w:r>
              <w:rPr>
                <w:rFonts w:hint="eastAsia" w:ascii="宋体" w:hAnsi="宋体"/>
                <w:b/>
                <w:color w:val="000000"/>
                <w:sz w:val="20"/>
                <w:szCs w:val="24"/>
              </w:rPr>
              <w:t>2、芒果面积</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97F3D3">
            <w:pPr>
              <w:spacing w:beforeLines="0" w:afterLines="0"/>
              <w:jc w:val="center"/>
              <w:rPr>
                <w:rFonts w:hint="eastAsia" w:ascii="宋体" w:hAnsi="宋体"/>
                <w:color w:val="000000"/>
                <w:sz w:val="20"/>
                <w:szCs w:val="24"/>
              </w:rPr>
            </w:pPr>
            <w:r>
              <w:rPr>
                <w:rFonts w:hint="eastAsia" w:ascii="宋体" w:hAnsi="宋体"/>
                <w:color w:val="000000"/>
                <w:sz w:val="20"/>
                <w:szCs w:val="24"/>
              </w:rPr>
              <w:t>万亩</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B2A64A">
            <w:pPr>
              <w:spacing w:beforeLines="0" w:afterLines="0"/>
              <w:jc w:val="center"/>
              <w:rPr>
                <w:rFonts w:hint="eastAsia" w:ascii="宋体" w:hAnsi="宋体"/>
                <w:color w:val="000000"/>
                <w:sz w:val="20"/>
                <w:szCs w:val="24"/>
              </w:rPr>
            </w:pPr>
            <w:r>
              <w:rPr>
                <w:rFonts w:hint="eastAsia" w:ascii="宋体" w:hAnsi="宋体"/>
                <w:color w:val="000000"/>
                <w:sz w:val="20"/>
                <w:szCs w:val="24"/>
              </w:rPr>
              <w:t>3.78</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370B8B">
            <w:pPr>
              <w:spacing w:beforeLines="0" w:afterLines="0"/>
              <w:jc w:val="center"/>
              <w:rPr>
                <w:rFonts w:hint="eastAsia" w:ascii="宋体" w:hAnsi="宋体"/>
                <w:color w:val="000000"/>
                <w:sz w:val="20"/>
                <w:szCs w:val="24"/>
              </w:rPr>
            </w:pPr>
            <w:r>
              <w:rPr>
                <w:rFonts w:hint="eastAsia" w:ascii="宋体" w:hAnsi="宋体"/>
                <w:color w:val="000000"/>
                <w:sz w:val="20"/>
                <w:szCs w:val="24"/>
              </w:rPr>
              <w:t>4.77</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B8EF4D">
            <w:pPr>
              <w:spacing w:beforeLines="0" w:afterLines="0"/>
              <w:jc w:val="center"/>
              <w:rPr>
                <w:rFonts w:hint="eastAsia" w:ascii="宋体" w:hAnsi="宋体"/>
                <w:color w:val="000000"/>
                <w:sz w:val="20"/>
                <w:szCs w:val="24"/>
              </w:rPr>
            </w:pPr>
            <w:r>
              <w:rPr>
                <w:rFonts w:hint="eastAsia" w:ascii="宋体" w:hAnsi="宋体"/>
                <w:color w:val="000000"/>
                <w:sz w:val="20"/>
                <w:szCs w:val="24"/>
              </w:rPr>
              <w:t>5.78</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C83AD9">
            <w:pPr>
              <w:spacing w:beforeLines="0" w:afterLines="0"/>
              <w:jc w:val="center"/>
              <w:rPr>
                <w:rFonts w:hint="eastAsia" w:ascii="宋体" w:hAnsi="宋体"/>
                <w:color w:val="000000"/>
                <w:sz w:val="20"/>
                <w:szCs w:val="24"/>
              </w:rPr>
            </w:pPr>
            <w:r>
              <w:rPr>
                <w:rFonts w:hint="eastAsia" w:ascii="宋体" w:hAnsi="宋体"/>
                <w:color w:val="000000"/>
                <w:sz w:val="20"/>
                <w:szCs w:val="24"/>
              </w:rPr>
              <w:t>6.58</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38D531">
            <w:pPr>
              <w:spacing w:beforeLines="0" w:afterLines="0"/>
              <w:jc w:val="center"/>
              <w:rPr>
                <w:rFonts w:hint="eastAsia" w:ascii="宋体" w:hAnsi="宋体"/>
                <w:color w:val="000000"/>
                <w:sz w:val="20"/>
                <w:szCs w:val="24"/>
              </w:rPr>
            </w:pPr>
            <w:r>
              <w:rPr>
                <w:rFonts w:hint="eastAsia" w:ascii="宋体" w:hAnsi="宋体"/>
                <w:color w:val="000000"/>
                <w:sz w:val="20"/>
                <w:szCs w:val="24"/>
              </w:rPr>
              <w:t>7.28</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35A280">
            <w:pPr>
              <w:spacing w:beforeLines="0" w:afterLines="0"/>
              <w:jc w:val="center"/>
              <w:rPr>
                <w:rFonts w:hint="eastAsia" w:ascii="宋体" w:hAnsi="宋体"/>
                <w:color w:val="000000"/>
                <w:sz w:val="20"/>
                <w:szCs w:val="24"/>
              </w:rPr>
            </w:pPr>
            <w:r>
              <w:rPr>
                <w:rFonts w:hint="eastAsia" w:ascii="宋体" w:hAnsi="宋体"/>
                <w:color w:val="000000"/>
                <w:sz w:val="20"/>
                <w:szCs w:val="24"/>
              </w:rPr>
              <w:t>7.93</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DD7BF6">
            <w:pPr>
              <w:spacing w:beforeLines="0" w:afterLines="0"/>
              <w:jc w:val="center"/>
              <w:rPr>
                <w:rFonts w:hint="eastAsia" w:ascii="宋体" w:hAnsi="宋体"/>
                <w:color w:val="000000"/>
                <w:sz w:val="20"/>
                <w:szCs w:val="24"/>
              </w:rPr>
            </w:pPr>
            <w:r>
              <w:rPr>
                <w:rFonts w:hint="eastAsia" w:ascii="宋体" w:hAnsi="宋体"/>
                <w:color w:val="000000"/>
                <w:sz w:val="20"/>
                <w:szCs w:val="24"/>
              </w:rPr>
              <w:t>109.79</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46166E">
            <w:pPr>
              <w:spacing w:beforeLines="0" w:afterLines="0"/>
              <w:jc w:val="center"/>
              <w:rPr>
                <w:rFonts w:hint="eastAsia" w:ascii="宋体" w:hAnsi="宋体"/>
                <w:color w:val="000000"/>
                <w:sz w:val="20"/>
                <w:szCs w:val="24"/>
              </w:rPr>
            </w:pPr>
            <w:r>
              <w:rPr>
                <w:rFonts w:hint="eastAsia" w:ascii="宋体" w:hAnsi="宋体"/>
                <w:color w:val="000000"/>
                <w:sz w:val="20"/>
                <w:szCs w:val="24"/>
              </w:rPr>
              <w:t>15.97</w:t>
            </w:r>
          </w:p>
        </w:tc>
      </w:tr>
      <w:tr w14:paraId="61D1E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65C676">
            <w:pPr>
              <w:spacing w:beforeLines="0" w:afterLines="0"/>
              <w:jc w:val="center"/>
              <w:rPr>
                <w:rFonts w:hint="eastAsia" w:ascii="宋体" w:hAnsi="宋体"/>
                <w:b/>
                <w:color w:val="000000"/>
                <w:sz w:val="20"/>
                <w:szCs w:val="24"/>
              </w:rPr>
            </w:pPr>
            <w:r>
              <w:rPr>
                <w:rFonts w:hint="eastAsia" w:ascii="宋体" w:hAnsi="宋体"/>
                <w:b/>
                <w:color w:val="000000"/>
                <w:sz w:val="20"/>
                <w:szCs w:val="24"/>
              </w:rPr>
              <w:t>产量</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0C8F00">
            <w:pPr>
              <w:spacing w:beforeLines="0" w:afterLines="0"/>
              <w:jc w:val="center"/>
              <w:rPr>
                <w:rFonts w:hint="eastAsia" w:ascii="宋体" w:hAnsi="宋体"/>
                <w:color w:val="000000"/>
                <w:sz w:val="20"/>
                <w:szCs w:val="24"/>
              </w:rPr>
            </w:pPr>
            <w:r>
              <w:rPr>
                <w:rFonts w:hint="eastAsia" w:ascii="宋体" w:hAnsi="宋体"/>
                <w:color w:val="000000"/>
                <w:sz w:val="20"/>
                <w:szCs w:val="24"/>
              </w:rPr>
              <w:t>万公斤</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F5FD44">
            <w:pPr>
              <w:spacing w:beforeLines="0" w:afterLines="0"/>
              <w:jc w:val="center"/>
              <w:rPr>
                <w:rFonts w:hint="eastAsia" w:ascii="宋体" w:hAnsi="宋体"/>
                <w:color w:val="000000"/>
                <w:sz w:val="20"/>
                <w:szCs w:val="24"/>
              </w:rPr>
            </w:pPr>
            <w:r>
              <w:rPr>
                <w:rFonts w:hint="eastAsia" w:ascii="宋体" w:hAnsi="宋体"/>
                <w:color w:val="000000"/>
                <w:sz w:val="20"/>
                <w:szCs w:val="24"/>
              </w:rPr>
              <w:t>1183.20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C3990B">
            <w:pPr>
              <w:spacing w:beforeLines="0" w:afterLines="0"/>
              <w:jc w:val="center"/>
              <w:rPr>
                <w:rFonts w:hint="eastAsia" w:ascii="宋体" w:hAnsi="宋体"/>
                <w:color w:val="000000"/>
                <w:sz w:val="20"/>
                <w:szCs w:val="24"/>
              </w:rPr>
            </w:pPr>
            <w:r>
              <w:rPr>
                <w:rFonts w:hint="eastAsia" w:ascii="宋体" w:hAnsi="宋体"/>
                <w:color w:val="000000"/>
                <w:sz w:val="20"/>
                <w:szCs w:val="24"/>
              </w:rPr>
              <w:t>2409.80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ACFF7A">
            <w:pPr>
              <w:spacing w:beforeLines="0" w:afterLines="0"/>
              <w:jc w:val="center"/>
              <w:rPr>
                <w:rFonts w:hint="eastAsia" w:ascii="宋体" w:hAnsi="宋体"/>
                <w:color w:val="000000"/>
                <w:sz w:val="20"/>
                <w:szCs w:val="24"/>
              </w:rPr>
            </w:pPr>
            <w:r>
              <w:rPr>
                <w:rFonts w:hint="eastAsia" w:ascii="宋体" w:hAnsi="宋体"/>
                <w:color w:val="000000"/>
                <w:sz w:val="20"/>
                <w:szCs w:val="24"/>
              </w:rPr>
              <w:t>3884.64</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1994AB">
            <w:pPr>
              <w:spacing w:beforeLines="0" w:afterLines="0"/>
              <w:jc w:val="center"/>
              <w:rPr>
                <w:rFonts w:hint="eastAsia" w:ascii="宋体" w:hAnsi="宋体"/>
                <w:color w:val="000000"/>
                <w:sz w:val="20"/>
                <w:szCs w:val="24"/>
              </w:rPr>
            </w:pPr>
            <w:r>
              <w:rPr>
                <w:rFonts w:hint="eastAsia" w:ascii="宋体" w:hAnsi="宋体"/>
                <w:color w:val="000000"/>
                <w:sz w:val="20"/>
                <w:szCs w:val="24"/>
              </w:rPr>
              <w:t>4882.08</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7B3969">
            <w:pPr>
              <w:spacing w:beforeLines="0" w:afterLines="0"/>
              <w:jc w:val="center"/>
              <w:rPr>
                <w:rFonts w:hint="eastAsia" w:ascii="宋体" w:hAnsi="宋体"/>
                <w:color w:val="000000"/>
                <w:sz w:val="20"/>
                <w:szCs w:val="24"/>
              </w:rPr>
            </w:pPr>
            <w:r>
              <w:rPr>
                <w:rFonts w:hint="eastAsia" w:ascii="宋体" w:hAnsi="宋体"/>
                <w:color w:val="000000"/>
                <w:sz w:val="20"/>
                <w:szCs w:val="24"/>
              </w:rPr>
              <w:t>7641.76</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B405F4">
            <w:pPr>
              <w:spacing w:beforeLines="0" w:afterLines="0"/>
              <w:jc w:val="center"/>
              <w:rPr>
                <w:rFonts w:hint="eastAsia" w:ascii="宋体" w:hAnsi="宋体"/>
                <w:color w:val="000000"/>
                <w:sz w:val="20"/>
                <w:szCs w:val="24"/>
              </w:rPr>
            </w:pPr>
            <w:r>
              <w:rPr>
                <w:rFonts w:hint="eastAsia" w:ascii="宋体" w:hAnsi="宋体"/>
                <w:color w:val="000000"/>
                <w:sz w:val="20"/>
                <w:szCs w:val="24"/>
              </w:rPr>
              <w:t>9241.76</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85E131">
            <w:pPr>
              <w:spacing w:beforeLines="0" w:afterLines="0"/>
              <w:jc w:val="center"/>
              <w:rPr>
                <w:rFonts w:hint="eastAsia" w:ascii="宋体" w:hAnsi="宋体"/>
                <w:color w:val="000000"/>
                <w:sz w:val="20"/>
                <w:szCs w:val="24"/>
              </w:rPr>
            </w:pPr>
            <w:r>
              <w:rPr>
                <w:rFonts w:hint="eastAsia" w:ascii="宋体" w:hAnsi="宋体"/>
                <w:color w:val="000000"/>
                <w:sz w:val="20"/>
                <w:szCs w:val="24"/>
              </w:rPr>
              <w:t>681.08</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FCF672">
            <w:pPr>
              <w:spacing w:beforeLines="0" w:afterLines="0"/>
              <w:jc w:val="center"/>
              <w:rPr>
                <w:rFonts w:hint="eastAsia" w:ascii="宋体" w:hAnsi="宋体"/>
                <w:color w:val="000000"/>
                <w:sz w:val="20"/>
                <w:szCs w:val="24"/>
              </w:rPr>
            </w:pPr>
            <w:r>
              <w:rPr>
                <w:rFonts w:hint="eastAsia" w:ascii="宋体" w:hAnsi="宋体"/>
                <w:color w:val="000000"/>
                <w:sz w:val="20"/>
                <w:szCs w:val="24"/>
              </w:rPr>
              <w:t>50.85</w:t>
            </w:r>
          </w:p>
        </w:tc>
      </w:tr>
      <w:tr w14:paraId="66D41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6C60A1">
            <w:pPr>
              <w:spacing w:beforeLines="0" w:afterLines="0"/>
              <w:jc w:val="center"/>
              <w:rPr>
                <w:rFonts w:hint="eastAsia" w:ascii="宋体" w:hAnsi="宋体"/>
                <w:b/>
                <w:color w:val="000000"/>
                <w:sz w:val="20"/>
                <w:szCs w:val="24"/>
              </w:rPr>
            </w:pPr>
            <w:r>
              <w:rPr>
                <w:rFonts w:hint="eastAsia" w:ascii="宋体" w:hAnsi="宋体"/>
                <w:b/>
                <w:color w:val="000000"/>
                <w:sz w:val="20"/>
                <w:szCs w:val="24"/>
              </w:rPr>
              <w:t>3、香蕉面积</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59F875">
            <w:pPr>
              <w:spacing w:beforeLines="0" w:afterLines="0"/>
              <w:jc w:val="center"/>
              <w:rPr>
                <w:rFonts w:hint="eastAsia" w:ascii="宋体" w:hAnsi="宋体"/>
                <w:color w:val="000000"/>
                <w:sz w:val="20"/>
                <w:szCs w:val="24"/>
              </w:rPr>
            </w:pPr>
            <w:r>
              <w:rPr>
                <w:rFonts w:hint="eastAsia" w:ascii="宋体" w:hAnsi="宋体"/>
                <w:color w:val="000000"/>
                <w:sz w:val="20"/>
                <w:szCs w:val="24"/>
              </w:rPr>
              <w:t>万亩</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92E9E4">
            <w:pPr>
              <w:spacing w:beforeLines="0" w:afterLines="0"/>
              <w:jc w:val="center"/>
              <w:rPr>
                <w:rFonts w:hint="eastAsia" w:ascii="宋体" w:hAnsi="宋体"/>
                <w:color w:val="000000"/>
                <w:sz w:val="20"/>
                <w:szCs w:val="24"/>
              </w:rPr>
            </w:pPr>
            <w:r>
              <w:rPr>
                <w:rFonts w:hint="eastAsia" w:ascii="宋体" w:hAnsi="宋体"/>
                <w:color w:val="000000"/>
                <w:sz w:val="20"/>
                <w:szCs w:val="24"/>
              </w:rPr>
              <w:t>3.26</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9AE096">
            <w:pPr>
              <w:spacing w:beforeLines="0" w:afterLines="0"/>
              <w:jc w:val="center"/>
              <w:rPr>
                <w:rFonts w:hint="eastAsia" w:ascii="宋体" w:hAnsi="宋体"/>
                <w:color w:val="000000"/>
                <w:sz w:val="20"/>
                <w:szCs w:val="24"/>
              </w:rPr>
            </w:pPr>
            <w:r>
              <w:rPr>
                <w:rFonts w:hint="eastAsia" w:ascii="宋体" w:hAnsi="宋体"/>
                <w:color w:val="000000"/>
                <w:sz w:val="20"/>
                <w:szCs w:val="24"/>
              </w:rPr>
              <w:t>3.26</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208C5A">
            <w:pPr>
              <w:spacing w:beforeLines="0" w:afterLines="0"/>
              <w:jc w:val="center"/>
              <w:rPr>
                <w:rFonts w:hint="eastAsia" w:ascii="宋体" w:hAnsi="宋体"/>
                <w:color w:val="000000"/>
                <w:sz w:val="20"/>
                <w:szCs w:val="24"/>
              </w:rPr>
            </w:pPr>
            <w:r>
              <w:rPr>
                <w:rFonts w:hint="eastAsia" w:ascii="宋体" w:hAnsi="宋体"/>
                <w:color w:val="000000"/>
                <w:sz w:val="20"/>
                <w:szCs w:val="24"/>
              </w:rPr>
              <w:t>3.26</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9398B1">
            <w:pPr>
              <w:spacing w:beforeLines="0" w:afterLines="0"/>
              <w:jc w:val="center"/>
              <w:rPr>
                <w:rFonts w:hint="eastAsia" w:ascii="宋体" w:hAnsi="宋体"/>
                <w:color w:val="000000"/>
                <w:sz w:val="20"/>
                <w:szCs w:val="24"/>
              </w:rPr>
            </w:pPr>
            <w:r>
              <w:rPr>
                <w:rFonts w:hint="eastAsia" w:ascii="宋体" w:hAnsi="宋体"/>
                <w:color w:val="000000"/>
                <w:sz w:val="20"/>
                <w:szCs w:val="24"/>
              </w:rPr>
              <w:t>3.26</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BB853E">
            <w:pPr>
              <w:spacing w:beforeLines="0" w:afterLines="0"/>
              <w:jc w:val="center"/>
              <w:rPr>
                <w:rFonts w:hint="eastAsia" w:ascii="宋体" w:hAnsi="宋体"/>
                <w:color w:val="000000"/>
                <w:sz w:val="20"/>
                <w:szCs w:val="24"/>
              </w:rPr>
            </w:pPr>
            <w:r>
              <w:rPr>
                <w:rFonts w:hint="eastAsia" w:ascii="宋体" w:hAnsi="宋体"/>
                <w:color w:val="000000"/>
                <w:sz w:val="20"/>
                <w:szCs w:val="24"/>
              </w:rPr>
              <w:t>3.26</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9D2115">
            <w:pPr>
              <w:spacing w:beforeLines="0" w:afterLines="0"/>
              <w:jc w:val="center"/>
              <w:rPr>
                <w:rFonts w:hint="eastAsia" w:ascii="宋体" w:hAnsi="宋体"/>
                <w:color w:val="000000"/>
                <w:sz w:val="20"/>
                <w:szCs w:val="24"/>
              </w:rPr>
            </w:pPr>
            <w:r>
              <w:rPr>
                <w:rFonts w:hint="eastAsia" w:ascii="宋体" w:hAnsi="宋体"/>
                <w:color w:val="000000"/>
                <w:sz w:val="20"/>
                <w:szCs w:val="24"/>
              </w:rPr>
              <w:t>3.26</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F9260F">
            <w:pPr>
              <w:spacing w:beforeLines="0" w:afterLines="0"/>
              <w:jc w:val="center"/>
              <w:rPr>
                <w:rFonts w:hint="eastAsia" w:ascii="宋体" w:hAnsi="宋体"/>
                <w:color w:val="000000"/>
                <w:sz w:val="20"/>
                <w:szCs w:val="24"/>
              </w:rPr>
            </w:pPr>
            <w:r>
              <w:rPr>
                <w:rFonts w:hint="eastAsia" w:ascii="宋体" w:hAnsi="宋体"/>
                <w:color w:val="000000"/>
                <w:sz w:val="20"/>
                <w:szCs w:val="24"/>
              </w:rPr>
              <w:t>0.00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C1D32E">
            <w:pPr>
              <w:spacing w:beforeLines="0" w:afterLines="0"/>
              <w:jc w:val="center"/>
              <w:rPr>
                <w:rFonts w:hint="eastAsia" w:ascii="宋体" w:hAnsi="宋体"/>
                <w:color w:val="000000"/>
                <w:sz w:val="20"/>
                <w:szCs w:val="24"/>
              </w:rPr>
            </w:pPr>
            <w:r>
              <w:rPr>
                <w:rFonts w:hint="eastAsia" w:ascii="宋体" w:hAnsi="宋体"/>
                <w:color w:val="000000"/>
                <w:sz w:val="20"/>
                <w:szCs w:val="24"/>
              </w:rPr>
              <w:t>0.00</w:t>
            </w:r>
          </w:p>
        </w:tc>
      </w:tr>
      <w:tr w14:paraId="380FD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1752CC">
            <w:pPr>
              <w:spacing w:beforeLines="0" w:afterLines="0"/>
              <w:jc w:val="center"/>
              <w:rPr>
                <w:rFonts w:hint="eastAsia" w:ascii="宋体" w:hAnsi="宋体"/>
                <w:b/>
                <w:color w:val="000000"/>
                <w:sz w:val="20"/>
                <w:szCs w:val="24"/>
              </w:rPr>
            </w:pPr>
            <w:r>
              <w:rPr>
                <w:rFonts w:hint="eastAsia" w:ascii="宋体" w:hAnsi="宋体"/>
                <w:b/>
                <w:color w:val="000000"/>
                <w:sz w:val="20"/>
                <w:szCs w:val="24"/>
              </w:rPr>
              <w:t>产量</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946393">
            <w:pPr>
              <w:spacing w:beforeLines="0" w:afterLines="0"/>
              <w:jc w:val="center"/>
              <w:rPr>
                <w:rFonts w:hint="eastAsia" w:ascii="宋体" w:hAnsi="宋体"/>
                <w:color w:val="000000"/>
                <w:sz w:val="20"/>
                <w:szCs w:val="24"/>
              </w:rPr>
            </w:pPr>
            <w:r>
              <w:rPr>
                <w:rFonts w:hint="eastAsia" w:ascii="宋体" w:hAnsi="宋体"/>
                <w:color w:val="000000"/>
                <w:sz w:val="20"/>
                <w:szCs w:val="24"/>
              </w:rPr>
              <w:t>万公斤</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EE788D">
            <w:pPr>
              <w:spacing w:beforeLines="0" w:afterLines="0"/>
              <w:jc w:val="center"/>
              <w:rPr>
                <w:rFonts w:hint="eastAsia" w:ascii="宋体" w:hAnsi="宋体"/>
                <w:color w:val="000000"/>
                <w:sz w:val="20"/>
                <w:szCs w:val="24"/>
              </w:rPr>
            </w:pPr>
            <w:r>
              <w:rPr>
                <w:rFonts w:hint="eastAsia" w:ascii="宋体" w:hAnsi="宋体"/>
                <w:color w:val="000000"/>
                <w:sz w:val="20"/>
                <w:szCs w:val="24"/>
              </w:rPr>
              <w:t>5323.00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C58814">
            <w:pPr>
              <w:spacing w:beforeLines="0" w:afterLines="0"/>
              <w:jc w:val="center"/>
              <w:rPr>
                <w:rFonts w:hint="eastAsia" w:ascii="宋体" w:hAnsi="宋体"/>
                <w:color w:val="000000"/>
                <w:sz w:val="20"/>
                <w:szCs w:val="24"/>
              </w:rPr>
            </w:pPr>
            <w:r>
              <w:rPr>
                <w:rFonts w:hint="eastAsia" w:ascii="宋体" w:hAnsi="宋体"/>
                <w:color w:val="000000"/>
                <w:sz w:val="20"/>
                <w:szCs w:val="24"/>
              </w:rPr>
              <w:t>5700.00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AED0C5">
            <w:pPr>
              <w:spacing w:beforeLines="0" w:afterLines="0"/>
              <w:jc w:val="center"/>
              <w:rPr>
                <w:rFonts w:hint="eastAsia" w:ascii="宋体" w:hAnsi="宋体"/>
                <w:color w:val="000000"/>
                <w:sz w:val="20"/>
                <w:szCs w:val="24"/>
              </w:rPr>
            </w:pPr>
            <w:r>
              <w:rPr>
                <w:rFonts w:hint="eastAsia" w:ascii="宋体" w:hAnsi="宋体"/>
                <w:color w:val="000000"/>
                <w:sz w:val="20"/>
                <w:szCs w:val="24"/>
              </w:rPr>
              <w:t>5462.50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AC98E6">
            <w:pPr>
              <w:spacing w:beforeLines="0" w:afterLines="0"/>
              <w:jc w:val="center"/>
              <w:rPr>
                <w:rFonts w:hint="eastAsia" w:ascii="宋体" w:hAnsi="宋体"/>
                <w:color w:val="000000"/>
                <w:sz w:val="20"/>
                <w:szCs w:val="24"/>
              </w:rPr>
            </w:pPr>
            <w:r>
              <w:rPr>
                <w:rFonts w:hint="eastAsia" w:ascii="宋体" w:hAnsi="宋体"/>
                <w:color w:val="000000"/>
                <w:sz w:val="20"/>
                <w:szCs w:val="24"/>
              </w:rPr>
              <w:t>5462.50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DFF603">
            <w:pPr>
              <w:spacing w:beforeLines="0" w:afterLines="0"/>
              <w:jc w:val="center"/>
              <w:rPr>
                <w:rFonts w:hint="eastAsia" w:ascii="宋体" w:hAnsi="宋体"/>
                <w:color w:val="000000"/>
                <w:sz w:val="20"/>
                <w:szCs w:val="24"/>
              </w:rPr>
            </w:pPr>
            <w:r>
              <w:rPr>
                <w:rFonts w:hint="eastAsia" w:ascii="宋体" w:hAnsi="宋体"/>
                <w:color w:val="000000"/>
                <w:sz w:val="20"/>
                <w:szCs w:val="24"/>
              </w:rPr>
              <w:t>6193.81</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2E4D60">
            <w:pPr>
              <w:spacing w:beforeLines="0" w:afterLines="0"/>
              <w:jc w:val="center"/>
              <w:rPr>
                <w:rFonts w:hint="eastAsia" w:ascii="宋体" w:hAnsi="宋体"/>
                <w:color w:val="000000"/>
                <w:sz w:val="20"/>
                <w:szCs w:val="24"/>
              </w:rPr>
            </w:pPr>
            <w:r>
              <w:rPr>
                <w:rFonts w:hint="eastAsia" w:ascii="宋体" w:hAnsi="宋体"/>
                <w:color w:val="000000"/>
                <w:sz w:val="20"/>
                <w:szCs w:val="24"/>
              </w:rPr>
              <w:t>6193.81</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67C675">
            <w:pPr>
              <w:spacing w:beforeLines="0" w:afterLines="0"/>
              <w:jc w:val="center"/>
              <w:rPr>
                <w:rFonts w:hint="eastAsia" w:ascii="宋体" w:hAnsi="宋体"/>
                <w:color w:val="000000"/>
                <w:sz w:val="20"/>
                <w:szCs w:val="24"/>
              </w:rPr>
            </w:pPr>
            <w:r>
              <w:rPr>
                <w:rFonts w:hint="eastAsia" w:ascii="宋体" w:hAnsi="宋体"/>
                <w:color w:val="000000"/>
                <w:sz w:val="20"/>
                <w:szCs w:val="24"/>
              </w:rPr>
              <w:t>16.36</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8E25E2">
            <w:pPr>
              <w:spacing w:beforeLines="0" w:afterLines="0"/>
              <w:jc w:val="center"/>
              <w:rPr>
                <w:rFonts w:hint="eastAsia" w:ascii="宋体" w:hAnsi="宋体"/>
                <w:color w:val="000000"/>
                <w:sz w:val="20"/>
                <w:szCs w:val="24"/>
              </w:rPr>
            </w:pPr>
            <w:r>
              <w:rPr>
                <w:rFonts w:hint="eastAsia" w:ascii="宋体" w:hAnsi="宋体"/>
                <w:color w:val="000000"/>
                <w:sz w:val="20"/>
                <w:szCs w:val="24"/>
              </w:rPr>
              <w:t>3.08</w:t>
            </w:r>
          </w:p>
        </w:tc>
      </w:tr>
      <w:tr w14:paraId="68913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FDC280">
            <w:pPr>
              <w:spacing w:beforeLines="0" w:afterLines="0"/>
              <w:jc w:val="center"/>
              <w:rPr>
                <w:rFonts w:hint="eastAsia" w:ascii="宋体" w:hAnsi="宋体"/>
                <w:b/>
                <w:color w:val="000000"/>
                <w:sz w:val="20"/>
                <w:szCs w:val="24"/>
              </w:rPr>
            </w:pPr>
            <w:r>
              <w:rPr>
                <w:rFonts w:hint="eastAsia" w:ascii="宋体" w:hAnsi="宋体"/>
                <w:b/>
                <w:color w:val="000000"/>
                <w:sz w:val="20"/>
                <w:szCs w:val="24"/>
              </w:rPr>
              <w:t>4、其他水果面积</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E368E0">
            <w:pPr>
              <w:spacing w:beforeLines="0" w:afterLines="0"/>
              <w:jc w:val="center"/>
              <w:rPr>
                <w:rFonts w:hint="eastAsia" w:ascii="宋体" w:hAnsi="宋体"/>
                <w:color w:val="000000"/>
                <w:sz w:val="20"/>
                <w:szCs w:val="24"/>
              </w:rPr>
            </w:pPr>
            <w:r>
              <w:rPr>
                <w:rFonts w:hint="eastAsia" w:ascii="宋体" w:hAnsi="宋体"/>
                <w:color w:val="000000"/>
                <w:sz w:val="20"/>
                <w:szCs w:val="24"/>
              </w:rPr>
              <w:t>万亩</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E41035">
            <w:pPr>
              <w:spacing w:beforeLines="0" w:afterLines="0"/>
              <w:jc w:val="center"/>
              <w:rPr>
                <w:rFonts w:hint="eastAsia" w:ascii="宋体" w:hAnsi="宋体"/>
                <w:color w:val="000000"/>
                <w:sz w:val="20"/>
                <w:szCs w:val="24"/>
              </w:rPr>
            </w:pPr>
            <w:r>
              <w:rPr>
                <w:rFonts w:hint="eastAsia" w:ascii="宋体" w:hAnsi="宋体"/>
                <w:color w:val="000000"/>
                <w:sz w:val="20"/>
                <w:szCs w:val="24"/>
              </w:rPr>
              <w:t>3.70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867EAE">
            <w:pPr>
              <w:spacing w:beforeLines="0" w:afterLines="0"/>
              <w:jc w:val="center"/>
              <w:rPr>
                <w:rFonts w:hint="eastAsia" w:ascii="宋体" w:hAnsi="宋体"/>
                <w:color w:val="000000"/>
                <w:sz w:val="20"/>
                <w:szCs w:val="24"/>
              </w:rPr>
            </w:pPr>
            <w:r>
              <w:rPr>
                <w:rFonts w:hint="eastAsia" w:ascii="宋体" w:hAnsi="宋体"/>
                <w:color w:val="000000"/>
                <w:sz w:val="20"/>
                <w:szCs w:val="24"/>
              </w:rPr>
              <w:t>3.86</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14D33E">
            <w:pPr>
              <w:spacing w:beforeLines="0" w:afterLines="0"/>
              <w:jc w:val="center"/>
              <w:rPr>
                <w:rFonts w:hint="eastAsia" w:ascii="宋体" w:hAnsi="宋体"/>
                <w:color w:val="000000"/>
                <w:sz w:val="20"/>
                <w:szCs w:val="24"/>
              </w:rPr>
            </w:pPr>
            <w:r>
              <w:rPr>
                <w:rFonts w:hint="eastAsia" w:ascii="宋体" w:hAnsi="宋体"/>
                <w:color w:val="000000"/>
                <w:sz w:val="20"/>
                <w:szCs w:val="24"/>
              </w:rPr>
              <w:t>4.01</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3F14B4">
            <w:pPr>
              <w:spacing w:beforeLines="0" w:afterLines="0"/>
              <w:jc w:val="center"/>
              <w:rPr>
                <w:rFonts w:hint="eastAsia" w:ascii="宋体" w:hAnsi="宋体"/>
                <w:color w:val="000000"/>
                <w:sz w:val="20"/>
                <w:szCs w:val="24"/>
              </w:rPr>
            </w:pPr>
            <w:r>
              <w:rPr>
                <w:rFonts w:hint="eastAsia" w:ascii="宋体" w:hAnsi="宋体"/>
                <w:color w:val="000000"/>
                <w:sz w:val="20"/>
                <w:szCs w:val="24"/>
              </w:rPr>
              <w:t>4.11</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3AE839">
            <w:pPr>
              <w:spacing w:beforeLines="0" w:afterLines="0"/>
              <w:jc w:val="center"/>
              <w:rPr>
                <w:rFonts w:hint="eastAsia" w:ascii="宋体" w:hAnsi="宋体"/>
                <w:color w:val="000000"/>
                <w:sz w:val="20"/>
                <w:szCs w:val="24"/>
              </w:rPr>
            </w:pPr>
            <w:r>
              <w:rPr>
                <w:rFonts w:hint="eastAsia" w:ascii="宋体" w:hAnsi="宋体"/>
                <w:color w:val="000000"/>
                <w:sz w:val="20"/>
                <w:szCs w:val="24"/>
              </w:rPr>
              <w:t>4.20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BBDE0F">
            <w:pPr>
              <w:spacing w:beforeLines="0" w:afterLines="0"/>
              <w:jc w:val="center"/>
              <w:rPr>
                <w:rFonts w:hint="eastAsia" w:ascii="宋体" w:hAnsi="宋体"/>
                <w:color w:val="000000"/>
                <w:sz w:val="20"/>
                <w:szCs w:val="24"/>
              </w:rPr>
            </w:pPr>
            <w:r>
              <w:rPr>
                <w:rFonts w:hint="eastAsia" w:ascii="宋体" w:hAnsi="宋体"/>
                <w:color w:val="000000"/>
                <w:sz w:val="20"/>
                <w:szCs w:val="24"/>
              </w:rPr>
              <w:t>4.20</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76117F">
            <w:pPr>
              <w:spacing w:beforeLines="0" w:afterLines="0"/>
              <w:jc w:val="center"/>
              <w:rPr>
                <w:rFonts w:hint="eastAsia" w:ascii="宋体" w:hAnsi="宋体"/>
                <w:color w:val="000000"/>
                <w:sz w:val="20"/>
                <w:szCs w:val="24"/>
              </w:rPr>
            </w:pPr>
            <w:r>
              <w:rPr>
                <w:rFonts w:hint="eastAsia" w:ascii="宋体" w:hAnsi="宋体"/>
                <w:color w:val="000000"/>
                <w:sz w:val="20"/>
                <w:szCs w:val="24"/>
              </w:rPr>
              <w:t>13.51</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494C04">
            <w:pPr>
              <w:spacing w:beforeLines="0" w:afterLines="0"/>
              <w:jc w:val="center"/>
              <w:rPr>
                <w:rFonts w:hint="eastAsia" w:ascii="宋体" w:hAnsi="宋体"/>
                <w:color w:val="000000"/>
                <w:sz w:val="20"/>
                <w:szCs w:val="24"/>
              </w:rPr>
            </w:pPr>
            <w:r>
              <w:rPr>
                <w:rFonts w:hint="eastAsia" w:ascii="宋体" w:hAnsi="宋体"/>
                <w:color w:val="000000"/>
                <w:sz w:val="20"/>
                <w:szCs w:val="24"/>
              </w:rPr>
              <w:t>2.57</w:t>
            </w:r>
          </w:p>
        </w:tc>
      </w:tr>
      <w:tr w14:paraId="28253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0A1C55">
            <w:pPr>
              <w:spacing w:beforeLines="0" w:afterLines="0"/>
              <w:jc w:val="center"/>
              <w:rPr>
                <w:rFonts w:hint="eastAsia" w:ascii="宋体" w:hAnsi="宋体"/>
                <w:b/>
                <w:color w:val="000000"/>
                <w:sz w:val="20"/>
                <w:szCs w:val="24"/>
              </w:rPr>
            </w:pPr>
            <w:r>
              <w:rPr>
                <w:rFonts w:hint="eastAsia" w:ascii="宋体" w:hAnsi="宋体"/>
                <w:b/>
                <w:color w:val="000000"/>
                <w:sz w:val="20"/>
                <w:szCs w:val="24"/>
              </w:rPr>
              <w:t>产量</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4BC8BA">
            <w:pPr>
              <w:spacing w:beforeLines="0" w:afterLines="0"/>
              <w:jc w:val="center"/>
              <w:rPr>
                <w:rFonts w:hint="eastAsia" w:ascii="宋体" w:hAnsi="宋体"/>
                <w:color w:val="000000"/>
                <w:sz w:val="20"/>
                <w:szCs w:val="24"/>
              </w:rPr>
            </w:pPr>
            <w:r>
              <w:rPr>
                <w:rFonts w:hint="eastAsia" w:ascii="宋体" w:hAnsi="宋体"/>
                <w:color w:val="000000"/>
                <w:sz w:val="20"/>
                <w:szCs w:val="24"/>
              </w:rPr>
              <w:t>万公斤</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DD790D">
            <w:pPr>
              <w:spacing w:beforeLines="0" w:afterLines="0"/>
              <w:jc w:val="center"/>
              <w:rPr>
                <w:rFonts w:hint="eastAsia" w:ascii="宋体" w:hAnsi="宋体"/>
                <w:color w:val="000000"/>
                <w:sz w:val="20"/>
                <w:szCs w:val="24"/>
              </w:rPr>
            </w:pPr>
            <w:r>
              <w:rPr>
                <w:rFonts w:hint="eastAsia" w:ascii="宋体" w:hAnsi="宋体"/>
                <w:color w:val="000000"/>
                <w:sz w:val="20"/>
                <w:szCs w:val="24"/>
              </w:rPr>
              <w:t>2056.03</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DBC9CF">
            <w:pPr>
              <w:spacing w:beforeLines="0" w:afterLines="0"/>
              <w:jc w:val="center"/>
              <w:rPr>
                <w:rFonts w:hint="eastAsia" w:ascii="宋体" w:hAnsi="宋体"/>
                <w:color w:val="000000"/>
                <w:sz w:val="20"/>
                <w:szCs w:val="24"/>
              </w:rPr>
            </w:pPr>
            <w:r>
              <w:rPr>
                <w:rFonts w:hint="eastAsia" w:ascii="宋体" w:hAnsi="宋体"/>
                <w:color w:val="000000"/>
                <w:sz w:val="20"/>
                <w:szCs w:val="24"/>
              </w:rPr>
              <w:t>3316.40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6F0BD3">
            <w:pPr>
              <w:spacing w:beforeLines="0" w:afterLines="0"/>
              <w:jc w:val="center"/>
              <w:rPr>
                <w:rFonts w:hint="eastAsia" w:ascii="宋体" w:hAnsi="宋体"/>
                <w:color w:val="000000"/>
                <w:sz w:val="20"/>
                <w:szCs w:val="24"/>
              </w:rPr>
            </w:pPr>
            <w:r>
              <w:rPr>
                <w:rFonts w:hint="eastAsia" w:ascii="宋体" w:hAnsi="宋体"/>
                <w:color w:val="000000"/>
                <w:sz w:val="20"/>
                <w:szCs w:val="24"/>
              </w:rPr>
              <w:t>3084.27</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3B5A3D">
            <w:pPr>
              <w:spacing w:beforeLines="0" w:afterLines="0"/>
              <w:jc w:val="center"/>
              <w:rPr>
                <w:rFonts w:hint="eastAsia" w:ascii="宋体" w:hAnsi="宋体"/>
                <w:color w:val="000000"/>
                <w:sz w:val="20"/>
                <w:szCs w:val="24"/>
              </w:rPr>
            </w:pPr>
            <w:r>
              <w:rPr>
                <w:rFonts w:hint="eastAsia" w:ascii="宋体" w:hAnsi="宋体"/>
                <w:color w:val="000000"/>
                <w:sz w:val="20"/>
                <w:szCs w:val="24"/>
              </w:rPr>
              <w:t>3600.06</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A7980E">
            <w:pPr>
              <w:spacing w:beforeLines="0" w:afterLines="0"/>
              <w:jc w:val="center"/>
              <w:rPr>
                <w:rFonts w:hint="eastAsia" w:ascii="宋体" w:hAnsi="宋体"/>
                <w:color w:val="000000"/>
                <w:sz w:val="20"/>
                <w:szCs w:val="24"/>
              </w:rPr>
            </w:pPr>
            <w:r>
              <w:rPr>
                <w:rFonts w:hint="eastAsia" w:ascii="宋体" w:hAnsi="宋体"/>
                <w:color w:val="000000"/>
                <w:sz w:val="20"/>
                <w:szCs w:val="24"/>
              </w:rPr>
              <w:t>4485.60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FDEFFE">
            <w:pPr>
              <w:spacing w:beforeLines="0" w:afterLines="0"/>
              <w:jc w:val="center"/>
              <w:rPr>
                <w:rFonts w:hint="eastAsia" w:ascii="宋体" w:hAnsi="宋体"/>
                <w:color w:val="000000"/>
                <w:sz w:val="20"/>
                <w:szCs w:val="24"/>
              </w:rPr>
            </w:pPr>
            <w:r>
              <w:rPr>
                <w:rFonts w:hint="eastAsia" w:ascii="宋体" w:hAnsi="宋体"/>
                <w:color w:val="000000"/>
                <w:sz w:val="20"/>
                <w:szCs w:val="24"/>
              </w:rPr>
              <w:t>4625.60</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CB4A61">
            <w:pPr>
              <w:spacing w:beforeLines="0" w:afterLines="0"/>
              <w:jc w:val="center"/>
              <w:rPr>
                <w:rFonts w:hint="eastAsia" w:ascii="宋体" w:hAnsi="宋体"/>
                <w:color w:val="000000"/>
                <w:sz w:val="20"/>
                <w:szCs w:val="24"/>
              </w:rPr>
            </w:pPr>
            <w:r>
              <w:rPr>
                <w:rFonts w:hint="eastAsia" w:ascii="宋体" w:hAnsi="宋体"/>
                <w:color w:val="000000"/>
                <w:sz w:val="20"/>
                <w:szCs w:val="24"/>
              </w:rPr>
              <w:t>124.98</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33E2B7">
            <w:pPr>
              <w:spacing w:beforeLines="0" w:afterLines="0"/>
              <w:jc w:val="center"/>
              <w:rPr>
                <w:rFonts w:hint="eastAsia" w:ascii="宋体" w:hAnsi="宋体"/>
                <w:color w:val="000000"/>
                <w:sz w:val="20"/>
                <w:szCs w:val="24"/>
              </w:rPr>
            </w:pPr>
            <w:r>
              <w:rPr>
                <w:rFonts w:hint="eastAsia" w:ascii="宋体" w:hAnsi="宋体"/>
                <w:color w:val="000000"/>
                <w:sz w:val="20"/>
                <w:szCs w:val="24"/>
              </w:rPr>
              <w:t>17.61</w:t>
            </w:r>
          </w:p>
        </w:tc>
      </w:tr>
      <w:tr w14:paraId="7C561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B88C68">
            <w:pPr>
              <w:spacing w:beforeLines="0" w:afterLines="0"/>
              <w:jc w:val="center"/>
              <w:rPr>
                <w:rFonts w:hint="eastAsia" w:ascii="宋体" w:hAnsi="宋体"/>
                <w:b/>
                <w:color w:val="000000"/>
                <w:sz w:val="20"/>
                <w:szCs w:val="24"/>
              </w:rPr>
            </w:pPr>
            <w:r>
              <w:rPr>
                <w:rFonts w:hint="eastAsia" w:ascii="宋体" w:hAnsi="宋体"/>
                <w:b/>
                <w:color w:val="000000"/>
                <w:sz w:val="20"/>
                <w:szCs w:val="24"/>
              </w:rPr>
              <w:t>（四）蔬菜面积</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188D1C">
            <w:pPr>
              <w:spacing w:beforeLines="0" w:afterLines="0"/>
              <w:jc w:val="center"/>
              <w:rPr>
                <w:rFonts w:hint="eastAsia" w:ascii="宋体" w:hAnsi="宋体"/>
                <w:color w:val="000000"/>
                <w:sz w:val="20"/>
                <w:szCs w:val="24"/>
              </w:rPr>
            </w:pPr>
            <w:r>
              <w:rPr>
                <w:rFonts w:hint="eastAsia" w:ascii="宋体" w:hAnsi="宋体"/>
                <w:color w:val="000000"/>
                <w:sz w:val="20"/>
                <w:szCs w:val="24"/>
              </w:rPr>
              <w:t>万亩</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2222C2">
            <w:pPr>
              <w:spacing w:beforeLines="0" w:afterLines="0"/>
              <w:jc w:val="center"/>
              <w:rPr>
                <w:rFonts w:hint="eastAsia" w:ascii="宋体" w:hAnsi="宋体"/>
                <w:color w:val="000000"/>
                <w:sz w:val="20"/>
                <w:szCs w:val="24"/>
              </w:rPr>
            </w:pPr>
            <w:r>
              <w:rPr>
                <w:rFonts w:hint="eastAsia" w:ascii="宋体" w:hAnsi="宋体"/>
                <w:color w:val="000000"/>
                <w:sz w:val="20"/>
                <w:szCs w:val="24"/>
              </w:rPr>
              <w:t>17.05</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41B882">
            <w:pPr>
              <w:spacing w:beforeLines="0" w:afterLines="0"/>
              <w:jc w:val="center"/>
              <w:rPr>
                <w:rFonts w:hint="eastAsia" w:ascii="宋体" w:hAnsi="宋体"/>
                <w:color w:val="000000"/>
                <w:sz w:val="20"/>
                <w:szCs w:val="24"/>
              </w:rPr>
            </w:pPr>
            <w:r>
              <w:rPr>
                <w:rFonts w:hint="eastAsia" w:ascii="宋体" w:hAnsi="宋体"/>
                <w:color w:val="000000"/>
                <w:sz w:val="20"/>
                <w:szCs w:val="24"/>
              </w:rPr>
              <w:t>17.50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41350D">
            <w:pPr>
              <w:spacing w:beforeLines="0" w:afterLines="0"/>
              <w:jc w:val="center"/>
              <w:rPr>
                <w:rFonts w:hint="eastAsia" w:ascii="宋体" w:hAnsi="宋体"/>
                <w:color w:val="000000"/>
                <w:sz w:val="20"/>
                <w:szCs w:val="24"/>
              </w:rPr>
            </w:pPr>
            <w:r>
              <w:rPr>
                <w:rFonts w:hint="eastAsia" w:ascii="宋体" w:hAnsi="宋体"/>
                <w:color w:val="000000"/>
                <w:sz w:val="20"/>
                <w:szCs w:val="24"/>
              </w:rPr>
              <w:t>18.20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EB27E7">
            <w:pPr>
              <w:spacing w:beforeLines="0" w:afterLines="0"/>
              <w:jc w:val="center"/>
              <w:rPr>
                <w:rFonts w:hint="eastAsia" w:ascii="宋体" w:hAnsi="宋体"/>
                <w:color w:val="000000"/>
                <w:sz w:val="20"/>
                <w:szCs w:val="24"/>
              </w:rPr>
            </w:pPr>
            <w:r>
              <w:rPr>
                <w:rFonts w:hint="eastAsia" w:ascii="宋体" w:hAnsi="宋体"/>
                <w:color w:val="000000"/>
                <w:sz w:val="20"/>
                <w:szCs w:val="24"/>
              </w:rPr>
              <w:t>18.80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6E6C60">
            <w:pPr>
              <w:spacing w:beforeLines="0" w:afterLines="0"/>
              <w:jc w:val="center"/>
              <w:rPr>
                <w:rFonts w:hint="eastAsia" w:ascii="宋体" w:hAnsi="宋体"/>
                <w:color w:val="000000"/>
                <w:sz w:val="20"/>
                <w:szCs w:val="24"/>
              </w:rPr>
            </w:pPr>
            <w:r>
              <w:rPr>
                <w:rFonts w:hint="eastAsia" w:ascii="宋体" w:hAnsi="宋体"/>
                <w:color w:val="000000"/>
                <w:sz w:val="20"/>
                <w:szCs w:val="24"/>
              </w:rPr>
              <w:t>19.20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FE2ACB">
            <w:pPr>
              <w:spacing w:beforeLines="0" w:afterLines="0"/>
              <w:jc w:val="center"/>
              <w:rPr>
                <w:rFonts w:hint="eastAsia" w:ascii="宋体" w:hAnsi="宋体"/>
                <w:color w:val="000000"/>
                <w:sz w:val="20"/>
                <w:szCs w:val="24"/>
              </w:rPr>
            </w:pPr>
            <w:r>
              <w:rPr>
                <w:rFonts w:hint="eastAsia" w:ascii="宋体" w:hAnsi="宋体"/>
                <w:color w:val="000000"/>
                <w:sz w:val="20"/>
                <w:szCs w:val="24"/>
              </w:rPr>
              <w:t>20.00</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75CAA0">
            <w:pPr>
              <w:spacing w:beforeLines="0" w:afterLines="0"/>
              <w:jc w:val="center"/>
              <w:rPr>
                <w:rFonts w:hint="eastAsia" w:ascii="宋体" w:hAnsi="宋体"/>
                <w:color w:val="000000"/>
                <w:sz w:val="20"/>
                <w:szCs w:val="24"/>
              </w:rPr>
            </w:pPr>
            <w:r>
              <w:rPr>
                <w:rFonts w:hint="eastAsia" w:ascii="宋体" w:hAnsi="宋体"/>
                <w:color w:val="000000"/>
                <w:sz w:val="20"/>
                <w:szCs w:val="24"/>
              </w:rPr>
              <w:t>17.30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0FA6DF">
            <w:pPr>
              <w:spacing w:beforeLines="0" w:afterLines="0"/>
              <w:jc w:val="center"/>
              <w:rPr>
                <w:rFonts w:hint="eastAsia" w:ascii="宋体" w:hAnsi="宋体"/>
                <w:color w:val="000000"/>
                <w:sz w:val="20"/>
                <w:szCs w:val="24"/>
              </w:rPr>
            </w:pPr>
            <w:r>
              <w:rPr>
                <w:rFonts w:hint="eastAsia" w:ascii="宋体" w:hAnsi="宋体"/>
                <w:color w:val="000000"/>
                <w:sz w:val="20"/>
                <w:szCs w:val="24"/>
              </w:rPr>
              <w:t>3.24</w:t>
            </w:r>
          </w:p>
        </w:tc>
      </w:tr>
      <w:tr w14:paraId="3A895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507881">
            <w:pPr>
              <w:spacing w:beforeLines="0" w:afterLines="0"/>
              <w:jc w:val="center"/>
              <w:rPr>
                <w:rFonts w:hint="eastAsia" w:ascii="宋体" w:hAnsi="宋体"/>
                <w:b/>
                <w:color w:val="000000"/>
                <w:sz w:val="20"/>
                <w:szCs w:val="24"/>
              </w:rPr>
            </w:pPr>
            <w:r>
              <w:rPr>
                <w:rFonts w:hint="eastAsia" w:ascii="宋体" w:hAnsi="宋体"/>
                <w:b/>
                <w:color w:val="000000"/>
                <w:sz w:val="20"/>
                <w:szCs w:val="24"/>
              </w:rPr>
              <w:t>产量</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137D09">
            <w:pPr>
              <w:spacing w:beforeLines="0" w:afterLines="0"/>
              <w:jc w:val="center"/>
              <w:rPr>
                <w:rFonts w:hint="eastAsia" w:ascii="宋体" w:hAnsi="宋体"/>
                <w:color w:val="000000"/>
                <w:sz w:val="20"/>
                <w:szCs w:val="24"/>
              </w:rPr>
            </w:pPr>
            <w:r>
              <w:rPr>
                <w:rFonts w:hint="eastAsia" w:ascii="宋体" w:hAnsi="宋体"/>
                <w:color w:val="000000"/>
                <w:sz w:val="20"/>
                <w:szCs w:val="24"/>
              </w:rPr>
              <w:t>万公斤</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7A9885">
            <w:pPr>
              <w:spacing w:beforeLines="0" w:afterLines="0"/>
              <w:jc w:val="center"/>
              <w:rPr>
                <w:rFonts w:hint="eastAsia" w:ascii="宋体" w:hAnsi="宋体"/>
                <w:color w:val="000000"/>
                <w:sz w:val="20"/>
                <w:szCs w:val="24"/>
              </w:rPr>
            </w:pPr>
            <w:r>
              <w:rPr>
                <w:rFonts w:hint="eastAsia" w:ascii="宋体" w:hAnsi="宋体"/>
                <w:color w:val="000000"/>
                <w:sz w:val="20"/>
                <w:szCs w:val="24"/>
              </w:rPr>
              <w:t>38328.00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1F0B35">
            <w:pPr>
              <w:spacing w:beforeLines="0" w:afterLines="0"/>
              <w:jc w:val="center"/>
              <w:rPr>
                <w:rFonts w:hint="eastAsia" w:ascii="宋体" w:hAnsi="宋体"/>
                <w:color w:val="000000"/>
                <w:sz w:val="20"/>
                <w:szCs w:val="24"/>
              </w:rPr>
            </w:pPr>
            <w:r>
              <w:rPr>
                <w:rFonts w:hint="eastAsia" w:ascii="宋体" w:hAnsi="宋体"/>
                <w:color w:val="000000"/>
                <w:sz w:val="20"/>
                <w:szCs w:val="24"/>
              </w:rPr>
              <w:t>39880.40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BB2EBC">
            <w:pPr>
              <w:spacing w:beforeLines="0" w:afterLines="0"/>
              <w:jc w:val="center"/>
              <w:rPr>
                <w:rFonts w:hint="eastAsia" w:ascii="宋体" w:hAnsi="宋体"/>
                <w:color w:val="000000"/>
                <w:sz w:val="20"/>
                <w:szCs w:val="24"/>
              </w:rPr>
            </w:pPr>
            <w:r>
              <w:rPr>
                <w:rFonts w:hint="eastAsia" w:ascii="宋体" w:hAnsi="宋体"/>
                <w:color w:val="000000"/>
                <w:sz w:val="20"/>
                <w:szCs w:val="24"/>
              </w:rPr>
              <w:t>41150.30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672E18">
            <w:pPr>
              <w:spacing w:beforeLines="0" w:afterLines="0"/>
              <w:jc w:val="center"/>
              <w:rPr>
                <w:rFonts w:hint="eastAsia" w:ascii="宋体" w:hAnsi="宋体"/>
                <w:color w:val="000000"/>
                <w:sz w:val="20"/>
                <w:szCs w:val="24"/>
              </w:rPr>
            </w:pPr>
            <w:r>
              <w:rPr>
                <w:rFonts w:hint="eastAsia" w:ascii="宋体" w:hAnsi="宋体"/>
                <w:color w:val="000000"/>
                <w:sz w:val="20"/>
                <w:szCs w:val="24"/>
              </w:rPr>
              <w:t>42730.10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E5CEF9">
            <w:pPr>
              <w:spacing w:beforeLines="0" w:afterLines="0"/>
              <w:jc w:val="center"/>
              <w:rPr>
                <w:rFonts w:hint="eastAsia" w:ascii="宋体" w:hAnsi="宋体"/>
                <w:color w:val="000000"/>
                <w:sz w:val="20"/>
                <w:szCs w:val="24"/>
              </w:rPr>
            </w:pPr>
            <w:r>
              <w:rPr>
                <w:rFonts w:hint="eastAsia" w:ascii="宋体" w:hAnsi="宋体"/>
                <w:color w:val="000000"/>
                <w:sz w:val="20"/>
                <w:szCs w:val="24"/>
              </w:rPr>
              <w:t>43910.70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B1A5D1">
            <w:pPr>
              <w:spacing w:beforeLines="0" w:afterLines="0"/>
              <w:jc w:val="center"/>
              <w:rPr>
                <w:rFonts w:hint="eastAsia" w:ascii="宋体" w:hAnsi="宋体"/>
                <w:color w:val="000000"/>
                <w:sz w:val="20"/>
                <w:szCs w:val="24"/>
              </w:rPr>
            </w:pPr>
            <w:r>
              <w:rPr>
                <w:rFonts w:hint="eastAsia" w:ascii="宋体" w:hAnsi="宋体"/>
                <w:color w:val="000000"/>
                <w:sz w:val="20"/>
                <w:szCs w:val="24"/>
              </w:rPr>
              <w:t>45363.20</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BBA4F1">
            <w:pPr>
              <w:spacing w:beforeLines="0" w:afterLines="0"/>
              <w:jc w:val="center"/>
              <w:rPr>
                <w:rFonts w:hint="eastAsia" w:ascii="宋体" w:hAnsi="宋体"/>
                <w:color w:val="000000"/>
                <w:sz w:val="20"/>
                <w:szCs w:val="24"/>
              </w:rPr>
            </w:pPr>
            <w:r>
              <w:rPr>
                <w:rFonts w:hint="eastAsia" w:ascii="宋体" w:hAnsi="宋体"/>
                <w:color w:val="000000"/>
                <w:sz w:val="20"/>
                <w:szCs w:val="24"/>
              </w:rPr>
              <w:t>18.36</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914713">
            <w:pPr>
              <w:spacing w:beforeLines="0" w:afterLines="0"/>
              <w:jc w:val="center"/>
              <w:rPr>
                <w:rFonts w:hint="eastAsia" w:ascii="宋体" w:hAnsi="宋体"/>
                <w:color w:val="000000"/>
                <w:sz w:val="20"/>
                <w:szCs w:val="24"/>
              </w:rPr>
            </w:pPr>
            <w:r>
              <w:rPr>
                <w:rFonts w:hint="eastAsia" w:ascii="宋体" w:hAnsi="宋体"/>
                <w:color w:val="000000"/>
                <w:sz w:val="20"/>
                <w:szCs w:val="24"/>
              </w:rPr>
              <w:t>3.43</w:t>
            </w:r>
          </w:p>
        </w:tc>
      </w:tr>
      <w:tr w14:paraId="5366F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1BED40">
            <w:pPr>
              <w:spacing w:beforeLines="0" w:afterLines="0"/>
              <w:jc w:val="center"/>
              <w:rPr>
                <w:rFonts w:hint="eastAsia" w:ascii="宋体" w:hAnsi="宋体"/>
                <w:b/>
                <w:color w:val="000000"/>
                <w:sz w:val="20"/>
                <w:szCs w:val="24"/>
              </w:rPr>
            </w:pPr>
            <w:r>
              <w:rPr>
                <w:rFonts w:hint="eastAsia" w:ascii="宋体" w:hAnsi="宋体"/>
                <w:b/>
                <w:color w:val="000000"/>
                <w:sz w:val="20"/>
                <w:szCs w:val="24"/>
              </w:rPr>
              <w:t>1、苦瓜面积</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95627E">
            <w:pPr>
              <w:spacing w:beforeLines="0" w:afterLines="0"/>
              <w:jc w:val="center"/>
              <w:rPr>
                <w:rFonts w:hint="eastAsia" w:ascii="宋体" w:hAnsi="宋体"/>
                <w:color w:val="000000"/>
                <w:sz w:val="20"/>
                <w:szCs w:val="24"/>
              </w:rPr>
            </w:pPr>
            <w:r>
              <w:rPr>
                <w:rFonts w:hint="eastAsia" w:ascii="宋体" w:hAnsi="宋体"/>
                <w:color w:val="000000"/>
                <w:sz w:val="20"/>
                <w:szCs w:val="24"/>
              </w:rPr>
              <w:t>万亩</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41329A">
            <w:pPr>
              <w:spacing w:beforeLines="0" w:afterLines="0"/>
              <w:jc w:val="center"/>
              <w:rPr>
                <w:rFonts w:hint="eastAsia" w:ascii="宋体" w:hAnsi="宋体"/>
                <w:color w:val="000000"/>
                <w:sz w:val="20"/>
                <w:szCs w:val="24"/>
              </w:rPr>
            </w:pPr>
            <w:r>
              <w:rPr>
                <w:rFonts w:hint="eastAsia" w:ascii="宋体" w:hAnsi="宋体"/>
                <w:color w:val="000000"/>
                <w:sz w:val="20"/>
                <w:szCs w:val="24"/>
              </w:rPr>
              <w:t>1.45</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6D8089">
            <w:pPr>
              <w:spacing w:beforeLines="0" w:afterLines="0"/>
              <w:jc w:val="center"/>
              <w:rPr>
                <w:rFonts w:hint="eastAsia" w:ascii="宋体" w:hAnsi="宋体"/>
                <w:color w:val="000000"/>
                <w:sz w:val="20"/>
                <w:szCs w:val="24"/>
              </w:rPr>
            </w:pPr>
            <w:r>
              <w:rPr>
                <w:rFonts w:hint="eastAsia" w:ascii="宋体" w:hAnsi="宋体"/>
                <w:color w:val="000000"/>
                <w:sz w:val="20"/>
                <w:szCs w:val="24"/>
              </w:rPr>
              <w:t>1.49</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7DCA43">
            <w:pPr>
              <w:spacing w:beforeLines="0" w:afterLines="0"/>
              <w:jc w:val="center"/>
              <w:rPr>
                <w:rFonts w:hint="eastAsia" w:ascii="宋体" w:hAnsi="宋体"/>
                <w:color w:val="000000"/>
                <w:sz w:val="20"/>
                <w:szCs w:val="24"/>
              </w:rPr>
            </w:pPr>
            <w:r>
              <w:rPr>
                <w:rFonts w:hint="eastAsia" w:ascii="宋体" w:hAnsi="宋体"/>
                <w:color w:val="000000"/>
                <w:sz w:val="20"/>
                <w:szCs w:val="24"/>
              </w:rPr>
              <w:t>1.55</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E54847">
            <w:pPr>
              <w:spacing w:beforeLines="0" w:afterLines="0"/>
              <w:jc w:val="center"/>
              <w:rPr>
                <w:rFonts w:hint="eastAsia" w:ascii="宋体" w:hAnsi="宋体"/>
                <w:color w:val="000000"/>
                <w:sz w:val="20"/>
                <w:szCs w:val="24"/>
              </w:rPr>
            </w:pPr>
            <w:r>
              <w:rPr>
                <w:rFonts w:hint="eastAsia" w:ascii="宋体" w:hAnsi="宋体"/>
                <w:color w:val="000000"/>
                <w:sz w:val="20"/>
                <w:szCs w:val="24"/>
              </w:rPr>
              <w:t>1.60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85E2CB">
            <w:pPr>
              <w:spacing w:beforeLines="0" w:afterLines="0"/>
              <w:jc w:val="center"/>
              <w:rPr>
                <w:rFonts w:hint="eastAsia" w:ascii="宋体" w:hAnsi="宋体"/>
                <w:color w:val="000000"/>
                <w:sz w:val="20"/>
                <w:szCs w:val="24"/>
              </w:rPr>
            </w:pPr>
            <w:r>
              <w:rPr>
                <w:rFonts w:hint="eastAsia" w:ascii="宋体" w:hAnsi="宋体"/>
                <w:color w:val="000000"/>
                <w:sz w:val="20"/>
                <w:szCs w:val="24"/>
              </w:rPr>
              <w:t>1.65</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D623AA">
            <w:pPr>
              <w:spacing w:beforeLines="0" w:afterLines="0"/>
              <w:jc w:val="center"/>
              <w:rPr>
                <w:rFonts w:hint="eastAsia" w:ascii="宋体" w:hAnsi="宋体"/>
                <w:color w:val="000000"/>
                <w:sz w:val="20"/>
                <w:szCs w:val="24"/>
              </w:rPr>
            </w:pPr>
            <w:r>
              <w:rPr>
                <w:rFonts w:hint="eastAsia" w:ascii="宋体" w:hAnsi="宋体"/>
                <w:color w:val="000000"/>
                <w:sz w:val="20"/>
                <w:szCs w:val="24"/>
              </w:rPr>
              <w:t>1.61</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2F5269">
            <w:pPr>
              <w:spacing w:beforeLines="0" w:afterLines="0"/>
              <w:jc w:val="center"/>
              <w:rPr>
                <w:rFonts w:hint="eastAsia" w:ascii="宋体" w:hAnsi="宋体"/>
                <w:color w:val="000000"/>
                <w:sz w:val="20"/>
                <w:szCs w:val="24"/>
              </w:rPr>
            </w:pPr>
            <w:r>
              <w:rPr>
                <w:rFonts w:hint="eastAsia" w:ascii="宋体" w:hAnsi="宋体"/>
                <w:color w:val="000000"/>
                <w:sz w:val="20"/>
                <w:szCs w:val="24"/>
              </w:rPr>
              <w:t>11.03</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6E5FC1">
            <w:pPr>
              <w:spacing w:beforeLines="0" w:afterLines="0"/>
              <w:jc w:val="center"/>
              <w:rPr>
                <w:rFonts w:hint="eastAsia" w:ascii="宋体" w:hAnsi="宋体"/>
                <w:color w:val="000000"/>
                <w:sz w:val="20"/>
                <w:szCs w:val="24"/>
              </w:rPr>
            </w:pPr>
            <w:r>
              <w:rPr>
                <w:rFonts w:hint="eastAsia" w:ascii="宋体" w:hAnsi="宋体"/>
                <w:color w:val="000000"/>
                <w:sz w:val="20"/>
                <w:szCs w:val="24"/>
              </w:rPr>
              <w:t>2.12</w:t>
            </w:r>
          </w:p>
        </w:tc>
      </w:tr>
      <w:tr w14:paraId="49F5B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F3F549">
            <w:pPr>
              <w:spacing w:beforeLines="0" w:afterLines="0"/>
              <w:jc w:val="center"/>
              <w:rPr>
                <w:rFonts w:hint="eastAsia" w:ascii="宋体" w:hAnsi="宋体"/>
                <w:b/>
                <w:color w:val="000000"/>
                <w:sz w:val="20"/>
                <w:szCs w:val="24"/>
              </w:rPr>
            </w:pPr>
            <w:r>
              <w:rPr>
                <w:rFonts w:hint="eastAsia" w:ascii="宋体" w:hAnsi="宋体"/>
                <w:b/>
                <w:color w:val="000000"/>
                <w:sz w:val="20"/>
                <w:szCs w:val="24"/>
              </w:rPr>
              <w:t>产量</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7B9885">
            <w:pPr>
              <w:spacing w:beforeLines="0" w:afterLines="0"/>
              <w:jc w:val="center"/>
              <w:rPr>
                <w:rFonts w:hint="eastAsia" w:ascii="宋体" w:hAnsi="宋体"/>
                <w:color w:val="000000"/>
                <w:sz w:val="20"/>
                <w:szCs w:val="24"/>
              </w:rPr>
            </w:pPr>
            <w:r>
              <w:rPr>
                <w:rFonts w:hint="eastAsia" w:ascii="宋体" w:hAnsi="宋体"/>
                <w:color w:val="000000"/>
                <w:sz w:val="20"/>
                <w:szCs w:val="24"/>
              </w:rPr>
              <w:t>万公斤</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00D155">
            <w:pPr>
              <w:spacing w:beforeLines="0" w:afterLines="0"/>
              <w:jc w:val="center"/>
              <w:rPr>
                <w:rFonts w:hint="eastAsia" w:ascii="宋体" w:hAnsi="宋体"/>
                <w:color w:val="000000"/>
                <w:sz w:val="20"/>
                <w:szCs w:val="24"/>
              </w:rPr>
            </w:pPr>
            <w:r>
              <w:rPr>
                <w:rFonts w:hint="eastAsia" w:ascii="宋体" w:hAnsi="宋体"/>
                <w:color w:val="000000"/>
                <w:sz w:val="20"/>
                <w:szCs w:val="24"/>
              </w:rPr>
              <w:t>3625.00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2D7248">
            <w:pPr>
              <w:spacing w:beforeLines="0" w:afterLines="0"/>
              <w:jc w:val="center"/>
              <w:rPr>
                <w:rFonts w:hint="eastAsia" w:ascii="宋体" w:hAnsi="宋体"/>
                <w:color w:val="000000"/>
                <w:sz w:val="20"/>
                <w:szCs w:val="24"/>
              </w:rPr>
            </w:pPr>
            <w:r>
              <w:rPr>
                <w:rFonts w:hint="eastAsia" w:ascii="宋体" w:hAnsi="宋体"/>
                <w:color w:val="000000"/>
                <w:sz w:val="20"/>
                <w:szCs w:val="24"/>
              </w:rPr>
              <w:t>3793.60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FEC720">
            <w:pPr>
              <w:spacing w:beforeLines="0" w:afterLines="0"/>
              <w:jc w:val="center"/>
              <w:rPr>
                <w:rFonts w:hint="eastAsia" w:ascii="宋体" w:hAnsi="宋体"/>
                <w:color w:val="000000"/>
                <w:sz w:val="20"/>
                <w:szCs w:val="24"/>
              </w:rPr>
            </w:pPr>
            <w:r>
              <w:rPr>
                <w:rFonts w:hint="eastAsia" w:ascii="宋体" w:hAnsi="宋体"/>
                <w:color w:val="000000"/>
                <w:sz w:val="20"/>
                <w:szCs w:val="24"/>
              </w:rPr>
              <w:t>3945.40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8B67BB">
            <w:pPr>
              <w:spacing w:beforeLines="0" w:afterLines="0"/>
              <w:jc w:val="center"/>
              <w:rPr>
                <w:rFonts w:hint="eastAsia" w:ascii="宋体" w:hAnsi="宋体"/>
                <w:color w:val="000000"/>
                <w:sz w:val="20"/>
                <w:szCs w:val="24"/>
              </w:rPr>
            </w:pPr>
            <w:r>
              <w:rPr>
                <w:rFonts w:hint="eastAsia" w:ascii="宋体" w:hAnsi="宋体"/>
                <w:color w:val="000000"/>
                <w:sz w:val="20"/>
                <w:szCs w:val="24"/>
              </w:rPr>
              <w:t>4155.50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9C3DB3">
            <w:pPr>
              <w:spacing w:beforeLines="0" w:afterLines="0"/>
              <w:jc w:val="center"/>
              <w:rPr>
                <w:rFonts w:hint="eastAsia" w:ascii="宋体" w:hAnsi="宋体"/>
                <w:color w:val="000000"/>
                <w:sz w:val="20"/>
                <w:szCs w:val="24"/>
              </w:rPr>
            </w:pPr>
            <w:r>
              <w:rPr>
                <w:rFonts w:hint="eastAsia" w:ascii="宋体" w:hAnsi="宋体"/>
                <w:color w:val="000000"/>
                <w:sz w:val="20"/>
                <w:szCs w:val="24"/>
              </w:rPr>
              <w:t>4280.20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425B74">
            <w:pPr>
              <w:spacing w:beforeLines="0" w:afterLines="0"/>
              <w:jc w:val="center"/>
              <w:rPr>
                <w:rFonts w:hint="eastAsia" w:ascii="宋体" w:hAnsi="宋体"/>
                <w:color w:val="000000"/>
                <w:sz w:val="20"/>
                <w:szCs w:val="24"/>
              </w:rPr>
            </w:pPr>
            <w:r>
              <w:rPr>
                <w:rFonts w:hint="eastAsia" w:ascii="宋体" w:hAnsi="宋体"/>
                <w:color w:val="000000"/>
                <w:sz w:val="20"/>
                <w:szCs w:val="24"/>
              </w:rPr>
              <w:t>4194.60</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446DAB">
            <w:pPr>
              <w:spacing w:beforeLines="0" w:afterLines="0"/>
              <w:jc w:val="center"/>
              <w:rPr>
                <w:rFonts w:hint="eastAsia" w:ascii="宋体" w:hAnsi="宋体"/>
                <w:color w:val="000000"/>
                <w:sz w:val="20"/>
                <w:szCs w:val="24"/>
              </w:rPr>
            </w:pPr>
            <w:r>
              <w:rPr>
                <w:rFonts w:hint="eastAsia" w:ascii="宋体" w:hAnsi="宋体"/>
                <w:color w:val="000000"/>
                <w:sz w:val="20"/>
                <w:szCs w:val="24"/>
              </w:rPr>
              <w:t>15.71</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1A6DB7">
            <w:pPr>
              <w:spacing w:beforeLines="0" w:afterLines="0"/>
              <w:jc w:val="center"/>
              <w:rPr>
                <w:rFonts w:hint="eastAsia" w:ascii="宋体" w:hAnsi="宋体"/>
                <w:color w:val="000000"/>
                <w:sz w:val="20"/>
                <w:szCs w:val="24"/>
              </w:rPr>
            </w:pPr>
            <w:r>
              <w:rPr>
                <w:rFonts w:hint="eastAsia" w:ascii="宋体" w:hAnsi="宋体"/>
                <w:color w:val="000000"/>
                <w:sz w:val="20"/>
                <w:szCs w:val="24"/>
              </w:rPr>
              <w:t>2.96</w:t>
            </w:r>
          </w:p>
        </w:tc>
      </w:tr>
      <w:tr w14:paraId="50AA1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10A34E">
            <w:pPr>
              <w:spacing w:beforeLines="0" w:afterLines="0"/>
              <w:jc w:val="center"/>
              <w:rPr>
                <w:rFonts w:hint="eastAsia" w:ascii="宋体" w:hAnsi="宋体"/>
                <w:b/>
                <w:color w:val="000000"/>
                <w:sz w:val="20"/>
                <w:szCs w:val="24"/>
              </w:rPr>
            </w:pPr>
            <w:r>
              <w:rPr>
                <w:rFonts w:hint="eastAsia" w:ascii="宋体" w:hAnsi="宋体"/>
                <w:b/>
                <w:color w:val="000000"/>
                <w:sz w:val="20"/>
                <w:szCs w:val="24"/>
              </w:rPr>
              <w:t>2、辣椒面积</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5C18CC">
            <w:pPr>
              <w:spacing w:beforeLines="0" w:afterLines="0"/>
              <w:jc w:val="center"/>
              <w:rPr>
                <w:rFonts w:hint="eastAsia" w:ascii="宋体" w:hAnsi="宋体"/>
                <w:color w:val="000000"/>
                <w:sz w:val="20"/>
                <w:szCs w:val="24"/>
              </w:rPr>
            </w:pPr>
            <w:r>
              <w:rPr>
                <w:rFonts w:hint="eastAsia" w:ascii="宋体" w:hAnsi="宋体"/>
                <w:color w:val="000000"/>
                <w:sz w:val="20"/>
                <w:szCs w:val="24"/>
              </w:rPr>
              <w:t>万亩</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6C48B2">
            <w:pPr>
              <w:spacing w:beforeLines="0" w:afterLines="0"/>
              <w:jc w:val="center"/>
              <w:rPr>
                <w:rFonts w:hint="eastAsia" w:ascii="宋体" w:hAnsi="宋体"/>
                <w:color w:val="000000"/>
                <w:sz w:val="20"/>
                <w:szCs w:val="24"/>
              </w:rPr>
            </w:pPr>
            <w:r>
              <w:rPr>
                <w:rFonts w:hint="eastAsia" w:ascii="宋体" w:hAnsi="宋体"/>
                <w:color w:val="000000"/>
                <w:sz w:val="20"/>
                <w:szCs w:val="24"/>
              </w:rPr>
              <w:t>1.64</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016245">
            <w:pPr>
              <w:spacing w:beforeLines="0" w:afterLines="0"/>
              <w:jc w:val="center"/>
              <w:rPr>
                <w:rFonts w:hint="eastAsia" w:ascii="宋体" w:hAnsi="宋体"/>
                <w:color w:val="000000"/>
                <w:sz w:val="20"/>
                <w:szCs w:val="24"/>
              </w:rPr>
            </w:pPr>
            <w:r>
              <w:rPr>
                <w:rFonts w:hint="eastAsia" w:ascii="宋体" w:hAnsi="宋体"/>
                <w:color w:val="000000"/>
                <w:sz w:val="20"/>
                <w:szCs w:val="24"/>
              </w:rPr>
              <w:t>1.68</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13BABA">
            <w:pPr>
              <w:spacing w:beforeLines="0" w:afterLines="0"/>
              <w:jc w:val="center"/>
              <w:rPr>
                <w:rFonts w:hint="eastAsia" w:ascii="宋体" w:hAnsi="宋体"/>
                <w:color w:val="000000"/>
                <w:sz w:val="20"/>
                <w:szCs w:val="24"/>
              </w:rPr>
            </w:pPr>
            <w:r>
              <w:rPr>
                <w:rFonts w:hint="eastAsia" w:ascii="宋体" w:hAnsi="宋体"/>
                <w:color w:val="000000"/>
                <w:sz w:val="20"/>
                <w:szCs w:val="24"/>
              </w:rPr>
              <w:t>1.72</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6DA8BC">
            <w:pPr>
              <w:spacing w:beforeLines="0" w:afterLines="0"/>
              <w:jc w:val="center"/>
              <w:rPr>
                <w:rFonts w:hint="eastAsia" w:ascii="宋体" w:hAnsi="宋体"/>
                <w:color w:val="000000"/>
                <w:sz w:val="20"/>
                <w:szCs w:val="24"/>
              </w:rPr>
            </w:pPr>
            <w:r>
              <w:rPr>
                <w:rFonts w:hint="eastAsia" w:ascii="宋体" w:hAnsi="宋体"/>
                <w:color w:val="000000"/>
                <w:sz w:val="20"/>
                <w:szCs w:val="24"/>
              </w:rPr>
              <w:t>1.77</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D02E81">
            <w:pPr>
              <w:spacing w:beforeLines="0" w:afterLines="0"/>
              <w:jc w:val="center"/>
              <w:rPr>
                <w:rFonts w:hint="eastAsia" w:ascii="宋体" w:hAnsi="宋体"/>
                <w:color w:val="000000"/>
                <w:sz w:val="20"/>
                <w:szCs w:val="24"/>
              </w:rPr>
            </w:pPr>
            <w:r>
              <w:rPr>
                <w:rFonts w:hint="eastAsia" w:ascii="宋体" w:hAnsi="宋体"/>
                <w:color w:val="000000"/>
                <w:sz w:val="20"/>
                <w:szCs w:val="24"/>
              </w:rPr>
              <w:t>1.82</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CE0775">
            <w:pPr>
              <w:spacing w:beforeLines="0" w:afterLines="0"/>
              <w:jc w:val="center"/>
              <w:rPr>
                <w:rFonts w:hint="eastAsia" w:ascii="宋体" w:hAnsi="宋体"/>
                <w:color w:val="000000"/>
                <w:sz w:val="20"/>
                <w:szCs w:val="24"/>
              </w:rPr>
            </w:pPr>
            <w:r>
              <w:rPr>
                <w:rFonts w:hint="eastAsia" w:ascii="宋体" w:hAnsi="宋体"/>
                <w:color w:val="000000"/>
                <w:sz w:val="20"/>
                <w:szCs w:val="24"/>
              </w:rPr>
              <w:t>1.80</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579FF3">
            <w:pPr>
              <w:spacing w:beforeLines="0" w:afterLines="0"/>
              <w:jc w:val="center"/>
              <w:rPr>
                <w:rFonts w:hint="eastAsia" w:ascii="宋体" w:hAnsi="宋体"/>
                <w:color w:val="000000"/>
                <w:sz w:val="20"/>
                <w:szCs w:val="24"/>
              </w:rPr>
            </w:pPr>
            <w:r>
              <w:rPr>
                <w:rFonts w:hint="eastAsia" w:ascii="宋体" w:hAnsi="宋体"/>
                <w:color w:val="000000"/>
                <w:sz w:val="20"/>
                <w:szCs w:val="24"/>
              </w:rPr>
              <w:t>9.76</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D88F6D">
            <w:pPr>
              <w:spacing w:beforeLines="0" w:afterLines="0"/>
              <w:jc w:val="center"/>
              <w:rPr>
                <w:rFonts w:hint="eastAsia" w:ascii="宋体" w:hAnsi="宋体"/>
                <w:color w:val="000000"/>
                <w:sz w:val="20"/>
                <w:szCs w:val="24"/>
              </w:rPr>
            </w:pPr>
            <w:r>
              <w:rPr>
                <w:rFonts w:hint="eastAsia" w:ascii="宋体" w:hAnsi="宋体"/>
                <w:color w:val="000000"/>
                <w:sz w:val="20"/>
                <w:szCs w:val="24"/>
              </w:rPr>
              <w:t>1.88</w:t>
            </w:r>
          </w:p>
        </w:tc>
      </w:tr>
      <w:tr w14:paraId="663D3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7B7C1B">
            <w:pPr>
              <w:spacing w:beforeLines="0" w:afterLines="0"/>
              <w:jc w:val="center"/>
              <w:rPr>
                <w:rFonts w:hint="eastAsia" w:ascii="宋体" w:hAnsi="宋体"/>
                <w:b/>
                <w:color w:val="000000"/>
                <w:sz w:val="20"/>
                <w:szCs w:val="24"/>
              </w:rPr>
            </w:pPr>
            <w:r>
              <w:rPr>
                <w:rFonts w:hint="eastAsia" w:ascii="宋体" w:hAnsi="宋体"/>
                <w:b/>
                <w:color w:val="000000"/>
                <w:sz w:val="20"/>
                <w:szCs w:val="24"/>
              </w:rPr>
              <w:t>产量</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C1651C">
            <w:pPr>
              <w:spacing w:beforeLines="0" w:afterLines="0"/>
              <w:jc w:val="center"/>
              <w:rPr>
                <w:rFonts w:hint="eastAsia" w:ascii="宋体" w:hAnsi="宋体"/>
                <w:color w:val="000000"/>
                <w:sz w:val="20"/>
                <w:szCs w:val="24"/>
              </w:rPr>
            </w:pPr>
            <w:r>
              <w:rPr>
                <w:rFonts w:hint="eastAsia" w:ascii="宋体" w:hAnsi="宋体"/>
                <w:color w:val="000000"/>
                <w:sz w:val="20"/>
                <w:szCs w:val="24"/>
              </w:rPr>
              <w:t>万公斤</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446F78">
            <w:pPr>
              <w:spacing w:beforeLines="0" w:afterLines="0"/>
              <w:jc w:val="center"/>
              <w:rPr>
                <w:rFonts w:hint="eastAsia" w:ascii="宋体" w:hAnsi="宋体"/>
                <w:color w:val="000000"/>
                <w:sz w:val="20"/>
                <w:szCs w:val="24"/>
              </w:rPr>
            </w:pPr>
            <w:r>
              <w:rPr>
                <w:rFonts w:hint="eastAsia" w:ascii="宋体" w:hAnsi="宋体"/>
                <w:color w:val="000000"/>
                <w:sz w:val="20"/>
                <w:szCs w:val="24"/>
              </w:rPr>
              <w:t>2460.00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00571A">
            <w:pPr>
              <w:spacing w:beforeLines="0" w:afterLines="0"/>
              <w:jc w:val="center"/>
              <w:rPr>
                <w:rFonts w:hint="eastAsia" w:ascii="宋体" w:hAnsi="宋体"/>
                <w:color w:val="000000"/>
                <w:sz w:val="20"/>
                <w:szCs w:val="24"/>
              </w:rPr>
            </w:pPr>
            <w:r>
              <w:rPr>
                <w:rFonts w:hint="eastAsia" w:ascii="宋体" w:hAnsi="宋体"/>
                <w:color w:val="000000"/>
                <w:sz w:val="20"/>
                <w:szCs w:val="24"/>
              </w:rPr>
              <w:t>2524.00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526FED">
            <w:pPr>
              <w:spacing w:beforeLines="0" w:afterLines="0"/>
              <w:jc w:val="center"/>
              <w:rPr>
                <w:rFonts w:hint="eastAsia" w:ascii="宋体" w:hAnsi="宋体"/>
                <w:color w:val="000000"/>
                <w:sz w:val="20"/>
                <w:szCs w:val="24"/>
              </w:rPr>
            </w:pPr>
            <w:r>
              <w:rPr>
                <w:rFonts w:hint="eastAsia" w:ascii="宋体" w:hAnsi="宋体"/>
                <w:color w:val="000000"/>
                <w:sz w:val="20"/>
                <w:szCs w:val="24"/>
              </w:rPr>
              <w:t>2574.40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893751">
            <w:pPr>
              <w:spacing w:beforeLines="0" w:afterLines="0"/>
              <w:jc w:val="center"/>
              <w:rPr>
                <w:rFonts w:hint="eastAsia" w:ascii="宋体" w:hAnsi="宋体"/>
                <w:color w:val="000000"/>
                <w:sz w:val="20"/>
                <w:szCs w:val="24"/>
              </w:rPr>
            </w:pPr>
            <w:r>
              <w:rPr>
                <w:rFonts w:hint="eastAsia" w:ascii="宋体" w:hAnsi="宋体"/>
                <w:color w:val="000000"/>
                <w:sz w:val="20"/>
                <w:szCs w:val="24"/>
              </w:rPr>
              <w:t>2651.70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DD58C6">
            <w:pPr>
              <w:spacing w:beforeLines="0" w:afterLines="0"/>
              <w:jc w:val="center"/>
              <w:rPr>
                <w:rFonts w:hint="eastAsia" w:ascii="宋体" w:hAnsi="宋体"/>
                <w:color w:val="000000"/>
                <w:sz w:val="20"/>
                <w:szCs w:val="24"/>
              </w:rPr>
            </w:pPr>
            <w:r>
              <w:rPr>
                <w:rFonts w:hint="eastAsia" w:ascii="宋体" w:hAnsi="宋体"/>
                <w:color w:val="000000"/>
                <w:sz w:val="20"/>
                <w:szCs w:val="24"/>
              </w:rPr>
              <w:t>2731.20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E09DC9">
            <w:pPr>
              <w:spacing w:beforeLines="0" w:afterLines="0"/>
              <w:jc w:val="center"/>
              <w:rPr>
                <w:rFonts w:hint="eastAsia" w:ascii="宋体" w:hAnsi="宋体"/>
                <w:color w:val="000000"/>
                <w:sz w:val="20"/>
                <w:szCs w:val="24"/>
              </w:rPr>
            </w:pPr>
            <w:r>
              <w:rPr>
                <w:rFonts w:hint="eastAsia" w:ascii="宋体" w:hAnsi="宋体"/>
                <w:color w:val="000000"/>
                <w:sz w:val="20"/>
                <w:szCs w:val="24"/>
              </w:rPr>
              <w:t>2703.90</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93B6FC">
            <w:pPr>
              <w:spacing w:beforeLines="0" w:afterLines="0"/>
              <w:jc w:val="center"/>
              <w:rPr>
                <w:rFonts w:hint="eastAsia" w:ascii="宋体" w:hAnsi="宋体"/>
                <w:color w:val="000000"/>
                <w:sz w:val="20"/>
                <w:szCs w:val="24"/>
              </w:rPr>
            </w:pPr>
            <w:r>
              <w:rPr>
                <w:rFonts w:hint="eastAsia" w:ascii="宋体" w:hAnsi="宋体"/>
                <w:color w:val="000000"/>
                <w:sz w:val="20"/>
                <w:szCs w:val="24"/>
              </w:rPr>
              <w:t>9.91</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E524A3">
            <w:pPr>
              <w:spacing w:beforeLines="0" w:afterLines="0"/>
              <w:jc w:val="center"/>
              <w:rPr>
                <w:rFonts w:hint="eastAsia" w:ascii="宋体" w:hAnsi="宋体"/>
                <w:color w:val="000000"/>
                <w:sz w:val="20"/>
                <w:szCs w:val="24"/>
              </w:rPr>
            </w:pPr>
            <w:r>
              <w:rPr>
                <w:rFonts w:hint="eastAsia" w:ascii="宋体" w:hAnsi="宋体"/>
                <w:color w:val="000000"/>
                <w:sz w:val="20"/>
                <w:szCs w:val="24"/>
              </w:rPr>
              <w:t>1.91</w:t>
            </w:r>
          </w:p>
        </w:tc>
      </w:tr>
      <w:tr w14:paraId="4DC40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75053A">
            <w:pPr>
              <w:spacing w:beforeLines="0" w:afterLines="0"/>
              <w:jc w:val="center"/>
              <w:rPr>
                <w:rFonts w:hint="eastAsia" w:ascii="宋体" w:hAnsi="宋体"/>
                <w:b/>
                <w:color w:val="000000"/>
                <w:sz w:val="20"/>
                <w:szCs w:val="24"/>
              </w:rPr>
            </w:pPr>
            <w:r>
              <w:rPr>
                <w:rFonts w:hint="eastAsia" w:ascii="宋体" w:hAnsi="宋体"/>
                <w:b/>
                <w:color w:val="000000"/>
                <w:sz w:val="20"/>
                <w:szCs w:val="24"/>
              </w:rPr>
              <w:t>3、菜豌豆面积</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B1CFFE">
            <w:pPr>
              <w:spacing w:beforeLines="0" w:afterLines="0"/>
              <w:jc w:val="center"/>
              <w:rPr>
                <w:rFonts w:hint="eastAsia" w:ascii="宋体" w:hAnsi="宋体"/>
                <w:color w:val="000000"/>
                <w:sz w:val="20"/>
                <w:szCs w:val="24"/>
              </w:rPr>
            </w:pPr>
            <w:r>
              <w:rPr>
                <w:rFonts w:hint="eastAsia" w:ascii="宋体" w:hAnsi="宋体"/>
                <w:color w:val="000000"/>
                <w:sz w:val="20"/>
                <w:szCs w:val="24"/>
              </w:rPr>
              <w:t>万亩</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54402F">
            <w:pPr>
              <w:spacing w:beforeLines="0" w:afterLines="0"/>
              <w:jc w:val="center"/>
              <w:rPr>
                <w:rFonts w:hint="eastAsia" w:ascii="宋体" w:hAnsi="宋体"/>
                <w:color w:val="000000"/>
                <w:sz w:val="20"/>
                <w:szCs w:val="24"/>
              </w:rPr>
            </w:pPr>
            <w:r>
              <w:rPr>
                <w:rFonts w:hint="eastAsia" w:ascii="宋体" w:hAnsi="宋体"/>
                <w:color w:val="000000"/>
                <w:sz w:val="20"/>
                <w:szCs w:val="24"/>
              </w:rPr>
              <w:t>1.37</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4A164C">
            <w:pPr>
              <w:spacing w:beforeLines="0" w:afterLines="0"/>
              <w:jc w:val="center"/>
              <w:rPr>
                <w:rFonts w:hint="eastAsia" w:ascii="宋体" w:hAnsi="宋体"/>
                <w:color w:val="000000"/>
                <w:sz w:val="20"/>
                <w:szCs w:val="24"/>
              </w:rPr>
            </w:pPr>
            <w:r>
              <w:rPr>
                <w:rFonts w:hint="eastAsia" w:ascii="宋体" w:hAnsi="宋体"/>
                <w:color w:val="000000"/>
                <w:sz w:val="20"/>
                <w:szCs w:val="24"/>
              </w:rPr>
              <w:t>1.41</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E8940C">
            <w:pPr>
              <w:spacing w:beforeLines="0" w:afterLines="0"/>
              <w:jc w:val="center"/>
              <w:rPr>
                <w:rFonts w:hint="eastAsia" w:ascii="宋体" w:hAnsi="宋体"/>
                <w:color w:val="000000"/>
                <w:sz w:val="20"/>
                <w:szCs w:val="24"/>
              </w:rPr>
            </w:pPr>
            <w:r>
              <w:rPr>
                <w:rFonts w:hint="eastAsia" w:ascii="宋体" w:hAnsi="宋体"/>
                <w:color w:val="000000"/>
                <w:sz w:val="20"/>
                <w:szCs w:val="24"/>
              </w:rPr>
              <w:t>1.46</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BEFEBE">
            <w:pPr>
              <w:spacing w:beforeLines="0" w:afterLines="0"/>
              <w:jc w:val="center"/>
              <w:rPr>
                <w:rFonts w:hint="eastAsia" w:ascii="宋体" w:hAnsi="宋体"/>
                <w:color w:val="000000"/>
                <w:sz w:val="20"/>
                <w:szCs w:val="24"/>
              </w:rPr>
            </w:pPr>
            <w:r>
              <w:rPr>
                <w:rFonts w:hint="eastAsia" w:ascii="宋体" w:hAnsi="宋体"/>
                <w:color w:val="000000"/>
                <w:sz w:val="20"/>
                <w:szCs w:val="24"/>
              </w:rPr>
              <w:t>1.51</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542E7A">
            <w:pPr>
              <w:spacing w:beforeLines="0" w:afterLines="0"/>
              <w:jc w:val="center"/>
              <w:rPr>
                <w:rFonts w:hint="eastAsia" w:ascii="宋体" w:hAnsi="宋体"/>
                <w:color w:val="000000"/>
                <w:sz w:val="20"/>
                <w:szCs w:val="24"/>
              </w:rPr>
            </w:pPr>
            <w:r>
              <w:rPr>
                <w:rFonts w:hint="eastAsia" w:ascii="宋体" w:hAnsi="宋体"/>
                <w:color w:val="000000"/>
                <w:sz w:val="20"/>
                <w:szCs w:val="24"/>
              </w:rPr>
              <w:t>1.57</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931960">
            <w:pPr>
              <w:spacing w:beforeLines="0" w:afterLines="0"/>
              <w:jc w:val="center"/>
              <w:rPr>
                <w:rFonts w:hint="eastAsia" w:ascii="宋体" w:hAnsi="宋体"/>
                <w:color w:val="000000"/>
                <w:sz w:val="20"/>
                <w:szCs w:val="24"/>
              </w:rPr>
            </w:pPr>
            <w:r>
              <w:rPr>
                <w:rFonts w:hint="eastAsia" w:ascii="宋体" w:hAnsi="宋体"/>
                <w:color w:val="000000"/>
                <w:sz w:val="20"/>
                <w:szCs w:val="24"/>
              </w:rPr>
              <w:t>1.73</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D227FB">
            <w:pPr>
              <w:spacing w:beforeLines="0" w:afterLines="0"/>
              <w:jc w:val="center"/>
              <w:rPr>
                <w:rFonts w:hint="eastAsia" w:ascii="宋体" w:hAnsi="宋体"/>
                <w:color w:val="000000"/>
                <w:sz w:val="20"/>
                <w:szCs w:val="24"/>
              </w:rPr>
            </w:pPr>
            <w:r>
              <w:rPr>
                <w:rFonts w:hint="eastAsia" w:ascii="宋体" w:hAnsi="宋体"/>
                <w:color w:val="000000"/>
                <w:sz w:val="20"/>
                <w:szCs w:val="24"/>
              </w:rPr>
              <w:t>26.28</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F77528">
            <w:pPr>
              <w:spacing w:beforeLines="0" w:afterLines="0"/>
              <w:jc w:val="center"/>
              <w:rPr>
                <w:rFonts w:hint="eastAsia" w:ascii="宋体" w:hAnsi="宋体"/>
                <w:color w:val="000000"/>
                <w:sz w:val="20"/>
                <w:szCs w:val="24"/>
              </w:rPr>
            </w:pPr>
            <w:r>
              <w:rPr>
                <w:rFonts w:hint="eastAsia" w:ascii="宋体" w:hAnsi="宋体"/>
                <w:color w:val="000000"/>
                <w:sz w:val="20"/>
                <w:szCs w:val="24"/>
              </w:rPr>
              <w:t>4.78</w:t>
            </w:r>
          </w:p>
        </w:tc>
      </w:tr>
      <w:tr w14:paraId="18CD9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BB71B6">
            <w:pPr>
              <w:spacing w:beforeLines="0" w:afterLines="0"/>
              <w:jc w:val="center"/>
              <w:rPr>
                <w:rFonts w:hint="eastAsia" w:ascii="宋体" w:hAnsi="宋体"/>
                <w:b/>
                <w:color w:val="000000"/>
                <w:sz w:val="20"/>
                <w:szCs w:val="24"/>
              </w:rPr>
            </w:pPr>
            <w:r>
              <w:rPr>
                <w:rFonts w:hint="eastAsia" w:ascii="宋体" w:hAnsi="宋体"/>
                <w:b/>
                <w:color w:val="000000"/>
                <w:sz w:val="20"/>
                <w:szCs w:val="24"/>
              </w:rPr>
              <w:t>产量</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648316">
            <w:pPr>
              <w:spacing w:beforeLines="0" w:afterLines="0"/>
              <w:jc w:val="center"/>
              <w:rPr>
                <w:rFonts w:hint="eastAsia" w:ascii="宋体" w:hAnsi="宋体"/>
                <w:color w:val="000000"/>
                <w:sz w:val="20"/>
                <w:szCs w:val="24"/>
              </w:rPr>
            </w:pPr>
            <w:r>
              <w:rPr>
                <w:rFonts w:hint="eastAsia" w:ascii="宋体" w:hAnsi="宋体"/>
                <w:color w:val="000000"/>
                <w:sz w:val="20"/>
                <w:szCs w:val="24"/>
              </w:rPr>
              <w:t>万公斤</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0E452F">
            <w:pPr>
              <w:spacing w:beforeLines="0" w:afterLines="0"/>
              <w:jc w:val="center"/>
              <w:rPr>
                <w:rFonts w:hint="eastAsia" w:ascii="宋体" w:hAnsi="宋体"/>
                <w:color w:val="000000"/>
                <w:sz w:val="20"/>
                <w:szCs w:val="24"/>
              </w:rPr>
            </w:pPr>
            <w:r>
              <w:rPr>
                <w:rFonts w:hint="eastAsia" w:ascii="宋体" w:hAnsi="宋体"/>
                <w:color w:val="000000"/>
                <w:sz w:val="20"/>
                <w:szCs w:val="24"/>
              </w:rPr>
              <w:t>1096.00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1474CE">
            <w:pPr>
              <w:spacing w:beforeLines="0" w:afterLines="0"/>
              <w:jc w:val="center"/>
              <w:rPr>
                <w:rFonts w:hint="eastAsia" w:ascii="宋体" w:hAnsi="宋体"/>
                <w:color w:val="000000"/>
                <w:sz w:val="20"/>
                <w:szCs w:val="24"/>
              </w:rPr>
            </w:pPr>
            <w:r>
              <w:rPr>
                <w:rFonts w:hint="eastAsia" w:ascii="宋体" w:hAnsi="宋体"/>
                <w:color w:val="000000"/>
                <w:sz w:val="20"/>
                <w:szCs w:val="24"/>
              </w:rPr>
              <w:t>1194.80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EFBAC3">
            <w:pPr>
              <w:spacing w:beforeLines="0" w:afterLines="0"/>
              <w:jc w:val="center"/>
              <w:rPr>
                <w:rFonts w:hint="eastAsia" w:ascii="宋体" w:hAnsi="宋体"/>
                <w:color w:val="000000"/>
                <w:sz w:val="20"/>
                <w:szCs w:val="24"/>
              </w:rPr>
            </w:pPr>
            <w:r>
              <w:rPr>
                <w:rFonts w:hint="eastAsia" w:ascii="宋体" w:hAnsi="宋体"/>
                <w:color w:val="000000"/>
                <w:sz w:val="20"/>
                <w:szCs w:val="24"/>
              </w:rPr>
              <w:t>1242.60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C08FD1">
            <w:pPr>
              <w:spacing w:beforeLines="0" w:afterLines="0"/>
              <w:jc w:val="center"/>
              <w:rPr>
                <w:rFonts w:hint="eastAsia" w:ascii="宋体" w:hAnsi="宋体"/>
                <w:color w:val="000000"/>
                <w:sz w:val="20"/>
                <w:szCs w:val="24"/>
              </w:rPr>
            </w:pPr>
            <w:r>
              <w:rPr>
                <w:rFonts w:hint="eastAsia" w:ascii="宋体" w:hAnsi="宋体"/>
                <w:color w:val="000000"/>
                <w:sz w:val="20"/>
                <w:szCs w:val="24"/>
              </w:rPr>
              <w:t>1328.90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C6D4C1">
            <w:pPr>
              <w:spacing w:beforeLines="0" w:afterLines="0"/>
              <w:jc w:val="center"/>
              <w:rPr>
                <w:rFonts w:hint="eastAsia" w:ascii="宋体" w:hAnsi="宋体"/>
                <w:color w:val="000000"/>
                <w:sz w:val="20"/>
                <w:szCs w:val="24"/>
              </w:rPr>
            </w:pPr>
            <w:r>
              <w:rPr>
                <w:rFonts w:hint="eastAsia" w:ascii="宋体" w:hAnsi="宋体"/>
                <w:color w:val="000000"/>
                <w:sz w:val="20"/>
                <w:szCs w:val="24"/>
              </w:rPr>
              <w:t>1382.00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35F5D7">
            <w:pPr>
              <w:spacing w:beforeLines="0" w:afterLines="0"/>
              <w:jc w:val="center"/>
              <w:rPr>
                <w:rFonts w:hint="eastAsia" w:ascii="宋体" w:hAnsi="宋体"/>
                <w:color w:val="000000"/>
                <w:sz w:val="20"/>
                <w:szCs w:val="24"/>
              </w:rPr>
            </w:pPr>
            <w:r>
              <w:rPr>
                <w:rFonts w:hint="eastAsia" w:ascii="宋体" w:hAnsi="宋体"/>
                <w:color w:val="000000"/>
                <w:sz w:val="20"/>
                <w:szCs w:val="24"/>
              </w:rPr>
              <w:t>1537.50</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E8D27C">
            <w:pPr>
              <w:spacing w:beforeLines="0" w:afterLines="0"/>
              <w:jc w:val="center"/>
              <w:rPr>
                <w:rFonts w:hint="eastAsia" w:ascii="宋体" w:hAnsi="宋体"/>
                <w:color w:val="000000"/>
                <w:sz w:val="20"/>
                <w:szCs w:val="24"/>
              </w:rPr>
            </w:pPr>
            <w:r>
              <w:rPr>
                <w:rFonts w:hint="eastAsia" w:ascii="宋体" w:hAnsi="宋体"/>
                <w:color w:val="000000"/>
                <w:sz w:val="20"/>
                <w:szCs w:val="24"/>
              </w:rPr>
              <w:t>40.28</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B4D5B9">
            <w:pPr>
              <w:spacing w:beforeLines="0" w:afterLines="0"/>
              <w:jc w:val="center"/>
              <w:rPr>
                <w:rFonts w:hint="eastAsia" w:ascii="宋体" w:hAnsi="宋体"/>
                <w:color w:val="000000"/>
                <w:sz w:val="20"/>
                <w:szCs w:val="24"/>
              </w:rPr>
            </w:pPr>
            <w:r>
              <w:rPr>
                <w:rFonts w:hint="eastAsia" w:ascii="宋体" w:hAnsi="宋体"/>
                <w:color w:val="000000"/>
                <w:sz w:val="20"/>
                <w:szCs w:val="24"/>
              </w:rPr>
              <w:t>7.00</w:t>
            </w:r>
          </w:p>
        </w:tc>
      </w:tr>
      <w:tr w14:paraId="3E74A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D8A21E">
            <w:pPr>
              <w:spacing w:beforeLines="0" w:afterLines="0"/>
              <w:jc w:val="center"/>
              <w:rPr>
                <w:rFonts w:hint="eastAsia" w:ascii="宋体" w:hAnsi="宋体"/>
                <w:b/>
                <w:color w:val="000000"/>
                <w:sz w:val="20"/>
                <w:szCs w:val="24"/>
              </w:rPr>
            </w:pPr>
            <w:r>
              <w:rPr>
                <w:rFonts w:hint="eastAsia" w:ascii="宋体" w:hAnsi="宋体"/>
                <w:b/>
                <w:color w:val="000000"/>
                <w:sz w:val="20"/>
                <w:szCs w:val="24"/>
              </w:rPr>
              <w:t>4、番茄面积</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A24A89">
            <w:pPr>
              <w:spacing w:beforeLines="0" w:afterLines="0"/>
              <w:jc w:val="center"/>
              <w:rPr>
                <w:rFonts w:hint="eastAsia" w:ascii="宋体" w:hAnsi="宋体"/>
                <w:color w:val="000000"/>
                <w:sz w:val="20"/>
                <w:szCs w:val="24"/>
              </w:rPr>
            </w:pPr>
            <w:r>
              <w:rPr>
                <w:rFonts w:hint="eastAsia" w:ascii="宋体" w:hAnsi="宋体"/>
                <w:color w:val="000000"/>
                <w:sz w:val="20"/>
                <w:szCs w:val="24"/>
              </w:rPr>
              <w:t>万亩</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533F04">
            <w:pPr>
              <w:spacing w:beforeLines="0" w:afterLines="0"/>
              <w:jc w:val="center"/>
              <w:rPr>
                <w:rFonts w:hint="eastAsia" w:ascii="宋体" w:hAnsi="宋体"/>
                <w:color w:val="000000"/>
                <w:sz w:val="20"/>
                <w:szCs w:val="24"/>
              </w:rPr>
            </w:pPr>
            <w:r>
              <w:rPr>
                <w:rFonts w:hint="eastAsia" w:ascii="宋体" w:hAnsi="宋体"/>
                <w:color w:val="000000"/>
                <w:sz w:val="20"/>
                <w:szCs w:val="24"/>
              </w:rPr>
              <w:t>0.62</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FFF9BA">
            <w:pPr>
              <w:spacing w:beforeLines="0" w:afterLines="0"/>
              <w:jc w:val="center"/>
              <w:rPr>
                <w:rFonts w:hint="eastAsia" w:ascii="宋体" w:hAnsi="宋体"/>
                <w:color w:val="000000"/>
                <w:sz w:val="20"/>
                <w:szCs w:val="24"/>
              </w:rPr>
            </w:pPr>
            <w:r>
              <w:rPr>
                <w:rFonts w:hint="eastAsia" w:ascii="宋体" w:hAnsi="宋体"/>
                <w:color w:val="000000"/>
                <w:sz w:val="20"/>
                <w:szCs w:val="24"/>
              </w:rPr>
              <w:t>0.80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D38348">
            <w:pPr>
              <w:spacing w:beforeLines="0" w:afterLines="0"/>
              <w:jc w:val="center"/>
              <w:rPr>
                <w:rFonts w:hint="eastAsia" w:ascii="宋体" w:hAnsi="宋体"/>
                <w:color w:val="000000"/>
                <w:sz w:val="20"/>
                <w:szCs w:val="24"/>
              </w:rPr>
            </w:pPr>
            <w:r>
              <w:rPr>
                <w:rFonts w:hint="eastAsia" w:ascii="宋体" w:hAnsi="宋体"/>
                <w:color w:val="000000"/>
                <w:sz w:val="20"/>
                <w:szCs w:val="24"/>
              </w:rPr>
              <w:t>0.96</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AA5807">
            <w:pPr>
              <w:spacing w:beforeLines="0" w:afterLines="0"/>
              <w:jc w:val="center"/>
              <w:rPr>
                <w:rFonts w:hint="eastAsia" w:ascii="宋体" w:hAnsi="宋体"/>
                <w:color w:val="000000"/>
                <w:sz w:val="20"/>
                <w:szCs w:val="24"/>
              </w:rPr>
            </w:pPr>
            <w:r>
              <w:rPr>
                <w:rFonts w:hint="eastAsia" w:ascii="宋体" w:hAnsi="宋体"/>
                <w:color w:val="000000"/>
                <w:sz w:val="20"/>
                <w:szCs w:val="24"/>
              </w:rPr>
              <w:t>1.15</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83C5B8">
            <w:pPr>
              <w:spacing w:beforeLines="0" w:afterLines="0"/>
              <w:jc w:val="center"/>
              <w:rPr>
                <w:rFonts w:hint="eastAsia" w:ascii="宋体" w:hAnsi="宋体"/>
                <w:color w:val="000000"/>
                <w:sz w:val="20"/>
                <w:szCs w:val="24"/>
              </w:rPr>
            </w:pPr>
            <w:r>
              <w:rPr>
                <w:rFonts w:hint="eastAsia" w:ascii="宋体" w:hAnsi="宋体"/>
                <w:color w:val="000000"/>
                <w:sz w:val="20"/>
                <w:szCs w:val="24"/>
              </w:rPr>
              <w:t>1.50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38563F">
            <w:pPr>
              <w:spacing w:beforeLines="0" w:afterLines="0"/>
              <w:jc w:val="center"/>
              <w:rPr>
                <w:rFonts w:hint="eastAsia" w:ascii="宋体" w:hAnsi="宋体"/>
                <w:color w:val="000000"/>
                <w:sz w:val="20"/>
                <w:szCs w:val="24"/>
              </w:rPr>
            </w:pPr>
            <w:r>
              <w:rPr>
                <w:rFonts w:hint="eastAsia" w:ascii="宋体" w:hAnsi="宋体"/>
                <w:color w:val="000000"/>
                <w:sz w:val="20"/>
                <w:szCs w:val="24"/>
              </w:rPr>
              <w:t>1.81</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D558A1">
            <w:pPr>
              <w:spacing w:beforeLines="0" w:afterLines="0"/>
              <w:jc w:val="center"/>
              <w:rPr>
                <w:rFonts w:hint="eastAsia" w:ascii="宋体" w:hAnsi="宋体"/>
                <w:color w:val="000000"/>
                <w:sz w:val="20"/>
                <w:szCs w:val="24"/>
              </w:rPr>
            </w:pPr>
            <w:r>
              <w:rPr>
                <w:rFonts w:hint="eastAsia" w:ascii="宋体" w:hAnsi="宋体"/>
                <w:color w:val="000000"/>
                <w:sz w:val="20"/>
                <w:szCs w:val="24"/>
              </w:rPr>
              <w:t>191.94</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FB64A8">
            <w:pPr>
              <w:spacing w:beforeLines="0" w:afterLines="0"/>
              <w:jc w:val="center"/>
              <w:rPr>
                <w:rFonts w:hint="eastAsia" w:ascii="宋体" w:hAnsi="宋体"/>
                <w:color w:val="000000"/>
                <w:sz w:val="20"/>
                <w:szCs w:val="24"/>
              </w:rPr>
            </w:pPr>
            <w:r>
              <w:rPr>
                <w:rFonts w:hint="eastAsia" w:ascii="宋体" w:hAnsi="宋体"/>
                <w:color w:val="000000"/>
                <w:sz w:val="20"/>
                <w:szCs w:val="24"/>
              </w:rPr>
              <w:t>23.90</w:t>
            </w:r>
          </w:p>
        </w:tc>
      </w:tr>
      <w:tr w14:paraId="6FC10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990829">
            <w:pPr>
              <w:spacing w:beforeLines="0" w:afterLines="0"/>
              <w:jc w:val="center"/>
              <w:rPr>
                <w:rFonts w:hint="eastAsia" w:ascii="宋体" w:hAnsi="宋体"/>
                <w:b/>
                <w:color w:val="000000"/>
                <w:sz w:val="20"/>
                <w:szCs w:val="24"/>
              </w:rPr>
            </w:pPr>
            <w:r>
              <w:rPr>
                <w:rFonts w:hint="eastAsia" w:ascii="宋体" w:hAnsi="宋体"/>
                <w:b/>
                <w:color w:val="000000"/>
                <w:sz w:val="20"/>
                <w:szCs w:val="24"/>
              </w:rPr>
              <w:t>产量</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1C4346">
            <w:pPr>
              <w:spacing w:beforeLines="0" w:afterLines="0"/>
              <w:jc w:val="center"/>
              <w:rPr>
                <w:rFonts w:hint="eastAsia" w:ascii="宋体" w:hAnsi="宋体"/>
                <w:color w:val="000000"/>
                <w:sz w:val="20"/>
                <w:szCs w:val="24"/>
              </w:rPr>
            </w:pPr>
            <w:r>
              <w:rPr>
                <w:rFonts w:hint="eastAsia" w:ascii="宋体" w:hAnsi="宋体"/>
                <w:color w:val="000000"/>
                <w:sz w:val="20"/>
                <w:szCs w:val="24"/>
              </w:rPr>
              <w:t>万公斤</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01875A">
            <w:pPr>
              <w:spacing w:beforeLines="0" w:afterLines="0"/>
              <w:jc w:val="center"/>
              <w:rPr>
                <w:rFonts w:hint="eastAsia" w:ascii="宋体" w:hAnsi="宋体"/>
                <w:color w:val="000000"/>
                <w:sz w:val="20"/>
                <w:szCs w:val="24"/>
              </w:rPr>
            </w:pPr>
            <w:r>
              <w:rPr>
                <w:rFonts w:hint="eastAsia" w:ascii="宋体" w:hAnsi="宋体"/>
                <w:color w:val="000000"/>
                <w:sz w:val="20"/>
                <w:szCs w:val="24"/>
              </w:rPr>
              <w:t>2460.00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61F3B5">
            <w:pPr>
              <w:spacing w:beforeLines="0" w:afterLines="0"/>
              <w:jc w:val="center"/>
              <w:rPr>
                <w:rFonts w:hint="eastAsia" w:ascii="宋体" w:hAnsi="宋体"/>
                <w:color w:val="000000"/>
                <w:sz w:val="20"/>
                <w:szCs w:val="24"/>
              </w:rPr>
            </w:pPr>
            <w:r>
              <w:rPr>
                <w:rFonts w:hint="eastAsia" w:ascii="宋体" w:hAnsi="宋体"/>
                <w:color w:val="000000"/>
                <w:sz w:val="20"/>
                <w:szCs w:val="24"/>
              </w:rPr>
              <w:t>3198.00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14867C">
            <w:pPr>
              <w:spacing w:beforeLines="0" w:afterLines="0"/>
              <w:jc w:val="center"/>
              <w:rPr>
                <w:rFonts w:hint="eastAsia" w:ascii="宋体" w:hAnsi="宋体"/>
                <w:color w:val="000000"/>
                <w:sz w:val="20"/>
                <w:szCs w:val="24"/>
              </w:rPr>
            </w:pPr>
            <w:r>
              <w:rPr>
                <w:rFonts w:hint="eastAsia" w:ascii="宋体" w:hAnsi="宋体"/>
                <w:color w:val="000000"/>
                <w:sz w:val="20"/>
                <w:szCs w:val="24"/>
              </w:rPr>
              <w:t>3837.60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AB00E3">
            <w:pPr>
              <w:spacing w:beforeLines="0" w:afterLines="0"/>
              <w:jc w:val="center"/>
              <w:rPr>
                <w:rFonts w:hint="eastAsia" w:ascii="宋体" w:hAnsi="宋体"/>
                <w:color w:val="000000"/>
                <w:sz w:val="20"/>
                <w:szCs w:val="24"/>
              </w:rPr>
            </w:pPr>
            <w:r>
              <w:rPr>
                <w:rFonts w:hint="eastAsia" w:ascii="宋体" w:hAnsi="宋体"/>
                <w:color w:val="000000"/>
                <w:sz w:val="20"/>
                <w:szCs w:val="24"/>
              </w:rPr>
              <w:t>4605.10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1D8417">
            <w:pPr>
              <w:spacing w:beforeLines="0" w:afterLines="0"/>
              <w:jc w:val="center"/>
              <w:rPr>
                <w:rFonts w:hint="eastAsia" w:ascii="宋体" w:hAnsi="宋体"/>
                <w:color w:val="000000"/>
                <w:sz w:val="20"/>
                <w:szCs w:val="24"/>
              </w:rPr>
            </w:pPr>
            <w:r>
              <w:rPr>
                <w:rFonts w:hint="eastAsia" w:ascii="宋体" w:hAnsi="宋体"/>
                <w:color w:val="000000"/>
                <w:sz w:val="20"/>
                <w:szCs w:val="24"/>
              </w:rPr>
              <w:t>5986.70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0350D5">
            <w:pPr>
              <w:spacing w:beforeLines="0" w:afterLines="0"/>
              <w:jc w:val="center"/>
              <w:rPr>
                <w:rFonts w:hint="eastAsia" w:ascii="宋体" w:hAnsi="宋体"/>
                <w:color w:val="000000"/>
                <w:sz w:val="20"/>
                <w:szCs w:val="24"/>
              </w:rPr>
            </w:pPr>
            <w:r>
              <w:rPr>
                <w:rFonts w:hint="eastAsia" w:ascii="宋体" w:hAnsi="宋体"/>
                <w:color w:val="000000"/>
                <w:sz w:val="20"/>
                <w:szCs w:val="24"/>
              </w:rPr>
              <w:t>7243.90</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EDE8C1">
            <w:pPr>
              <w:spacing w:beforeLines="0" w:afterLines="0"/>
              <w:jc w:val="center"/>
              <w:rPr>
                <w:rFonts w:hint="eastAsia" w:ascii="宋体" w:hAnsi="宋体"/>
                <w:color w:val="000000"/>
                <w:sz w:val="20"/>
                <w:szCs w:val="24"/>
              </w:rPr>
            </w:pPr>
            <w:r>
              <w:rPr>
                <w:rFonts w:hint="eastAsia" w:ascii="宋体" w:hAnsi="宋体"/>
                <w:color w:val="000000"/>
                <w:sz w:val="20"/>
                <w:szCs w:val="24"/>
              </w:rPr>
              <w:t>194.47</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D7CF41">
            <w:pPr>
              <w:spacing w:beforeLines="0" w:afterLines="0"/>
              <w:jc w:val="center"/>
              <w:rPr>
                <w:rFonts w:hint="eastAsia" w:ascii="宋体" w:hAnsi="宋体"/>
                <w:color w:val="000000"/>
                <w:sz w:val="20"/>
                <w:szCs w:val="24"/>
              </w:rPr>
            </w:pPr>
            <w:r>
              <w:rPr>
                <w:rFonts w:hint="eastAsia" w:ascii="宋体" w:hAnsi="宋体"/>
                <w:color w:val="000000"/>
                <w:sz w:val="20"/>
                <w:szCs w:val="24"/>
              </w:rPr>
              <w:t>24.11</w:t>
            </w:r>
          </w:p>
        </w:tc>
      </w:tr>
      <w:tr w14:paraId="11BFC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464B17">
            <w:pPr>
              <w:spacing w:beforeLines="0" w:afterLines="0"/>
              <w:jc w:val="center"/>
              <w:rPr>
                <w:rFonts w:hint="eastAsia" w:ascii="宋体" w:hAnsi="宋体"/>
                <w:b/>
                <w:color w:val="000000"/>
                <w:sz w:val="20"/>
                <w:szCs w:val="24"/>
              </w:rPr>
            </w:pPr>
            <w:r>
              <w:rPr>
                <w:rFonts w:hint="eastAsia" w:ascii="宋体" w:hAnsi="宋体"/>
                <w:b/>
                <w:color w:val="000000"/>
                <w:sz w:val="20"/>
                <w:szCs w:val="24"/>
              </w:rPr>
              <w:t>5、西兰花面积</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AAE719">
            <w:pPr>
              <w:spacing w:beforeLines="0" w:afterLines="0"/>
              <w:jc w:val="center"/>
              <w:rPr>
                <w:rFonts w:hint="eastAsia" w:ascii="宋体" w:hAnsi="宋体"/>
                <w:color w:val="000000"/>
                <w:sz w:val="20"/>
                <w:szCs w:val="24"/>
              </w:rPr>
            </w:pPr>
            <w:r>
              <w:rPr>
                <w:rFonts w:hint="eastAsia" w:ascii="宋体" w:hAnsi="宋体"/>
                <w:color w:val="000000"/>
                <w:sz w:val="20"/>
                <w:szCs w:val="24"/>
              </w:rPr>
              <w:t>万亩</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1A0D07">
            <w:pPr>
              <w:spacing w:beforeLines="0" w:afterLines="0"/>
              <w:jc w:val="center"/>
              <w:rPr>
                <w:rFonts w:hint="eastAsia" w:ascii="宋体" w:hAnsi="宋体"/>
                <w:color w:val="000000"/>
                <w:sz w:val="20"/>
                <w:szCs w:val="24"/>
              </w:rPr>
            </w:pPr>
            <w:r>
              <w:rPr>
                <w:rFonts w:hint="eastAsia" w:ascii="宋体" w:hAnsi="宋体"/>
                <w:color w:val="000000"/>
                <w:sz w:val="20"/>
                <w:szCs w:val="24"/>
              </w:rPr>
              <w:t>1.00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0A14A0">
            <w:pPr>
              <w:spacing w:beforeLines="0" w:afterLines="0"/>
              <w:jc w:val="center"/>
              <w:rPr>
                <w:rFonts w:hint="eastAsia" w:ascii="宋体" w:hAnsi="宋体"/>
                <w:color w:val="000000"/>
                <w:sz w:val="20"/>
                <w:szCs w:val="24"/>
              </w:rPr>
            </w:pPr>
            <w:r>
              <w:rPr>
                <w:rFonts w:hint="eastAsia" w:ascii="宋体" w:hAnsi="宋体"/>
                <w:color w:val="000000"/>
                <w:sz w:val="20"/>
                <w:szCs w:val="24"/>
              </w:rPr>
              <w:t>1.03</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E2E986">
            <w:pPr>
              <w:spacing w:beforeLines="0" w:afterLines="0"/>
              <w:jc w:val="center"/>
              <w:rPr>
                <w:rFonts w:hint="eastAsia" w:ascii="宋体" w:hAnsi="宋体"/>
                <w:color w:val="000000"/>
                <w:sz w:val="20"/>
                <w:szCs w:val="24"/>
              </w:rPr>
            </w:pPr>
            <w:r>
              <w:rPr>
                <w:rFonts w:hint="eastAsia" w:ascii="宋体" w:hAnsi="宋体"/>
                <w:color w:val="000000"/>
                <w:sz w:val="20"/>
                <w:szCs w:val="24"/>
              </w:rPr>
              <w:t>1.07</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47F27E">
            <w:pPr>
              <w:spacing w:beforeLines="0" w:afterLines="0"/>
              <w:jc w:val="center"/>
              <w:rPr>
                <w:rFonts w:hint="eastAsia" w:ascii="宋体" w:hAnsi="宋体"/>
                <w:color w:val="000000"/>
                <w:sz w:val="20"/>
                <w:szCs w:val="24"/>
              </w:rPr>
            </w:pPr>
            <w:r>
              <w:rPr>
                <w:rFonts w:hint="eastAsia" w:ascii="宋体" w:hAnsi="宋体"/>
                <w:color w:val="000000"/>
                <w:sz w:val="20"/>
                <w:szCs w:val="24"/>
              </w:rPr>
              <w:t>1.10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78978E">
            <w:pPr>
              <w:spacing w:beforeLines="0" w:afterLines="0"/>
              <w:jc w:val="center"/>
              <w:rPr>
                <w:rFonts w:hint="eastAsia" w:ascii="宋体" w:hAnsi="宋体"/>
                <w:color w:val="000000"/>
                <w:sz w:val="20"/>
                <w:szCs w:val="24"/>
              </w:rPr>
            </w:pPr>
            <w:r>
              <w:rPr>
                <w:rFonts w:hint="eastAsia" w:ascii="宋体" w:hAnsi="宋体"/>
                <w:color w:val="000000"/>
                <w:sz w:val="20"/>
                <w:szCs w:val="24"/>
              </w:rPr>
              <w:t>1.32</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194941">
            <w:pPr>
              <w:spacing w:beforeLines="0" w:afterLines="0"/>
              <w:jc w:val="center"/>
              <w:rPr>
                <w:rFonts w:hint="eastAsia" w:ascii="宋体" w:hAnsi="宋体"/>
                <w:color w:val="000000"/>
                <w:sz w:val="20"/>
                <w:szCs w:val="24"/>
              </w:rPr>
            </w:pPr>
            <w:r>
              <w:rPr>
                <w:rFonts w:hint="eastAsia" w:ascii="宋体" w:hAnsi="宋体"/>
                <w:color w:val="000000"/>
                <w:sz w:val="20"/>
                <w:szCs w:val="24"/>
              </w:rPr>
              <w:t>1.61</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578DC0">
            <w:pPr>
              <w:spacing w:beforeLines="0" w:afterLines="0"/>
              <w:jc w:val="center"/>
              <w:rPr>
                <w:rFonts w:hint="eastAsia" w:ascii="宋体" w:hAnsi="宋体"/>
                <w:color w:val="000000"/>
                <w:sz w:val="20"/>
                <w:szCs w:val="24"/>
              </w:rPr>
            </w:pPr>
            <w:r>
              <w:rPr>
                <w:rFonts w:hint="eastAsia" w:ascii="宋体" w:hAnsi="宋体"/>
                <w:color w:val="000000"/>
                <w:sz w:val="20"/>
                <w:szCs w:val="24"/>
              </w:rPr>
              <w:t>61.00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8AC7AA">
            <w:pPr>
              <w:spacing w:beforeLines="0" w:afterLines="0"/>
              <w:jc w:val="center"/>
              <w:rPr>
                <w:rFonts w:hint="eastAsia" w:ascii="宋体" w:hAnsi="宋体"/>
                <w:color w:val="000000"/>
                <w:sz w:val="20"/>
                <w:szCs w:val="24"/>
              </w:rPr>
            </w:pPr>
            <w:r>
              <w:rPr>
                <w:rFonts w:hint="eastAsia" w:ascii="宋体" w:hAnsi="宋体"/>
                <w:color w:val="000000"/>
                <w:sz w:val="20"/>
                <w:szCs w:val="24"/>
              </w:rPr>
              <w:t>9.99</w:t>
            </w:r>
          </w:p>
        </w:tc>
      </w:tr>
      <w:tr w14:paraId="2321C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4B4735">
            <w:pPr>
              <w:spacing w:beforeLines="0" w:afterLines="0"/>
              <w:jc w:val="center"/>
              <w:rPr>
                <w:rFonts w:hint="eastAsia" w:ascii="宋体" w:hAnsi="宋体"/>
                <w:b/>
                <w:color w:val="000000"/>
                <w:sz w:val="20"/>
                <w:szCs w:val="24"/>
              </w:rPr>
            </w:pPr>
            <w:r>
              <w:rPr>
                <w:rFonts w:hint="eastAsia" w:ascii="宋体" w:hAnsi="宋体"/>
                <w:b/>
                <w:color w:val="000000"/>
                <w:sz w:val="20"/>
                <w:szCs w:val="24"/>
              </w:rPr>
              <w:t>产量</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431C5D">
            <w:pPr>
              <w:spacing w:beforeLines="0" w:afterLines="0"/>
              <w:jc w:val="center"/>
              <w:rPr>
                <w:rFonts w:hint="eastAsia" w:ascii="宋体" w:hAnsi="宋体"/>
                <w:color w:val="000000"/>
                <w:sz w:val="20"/>
                <w:szCs w:val="24"/>
              </w:rPr>
            </w:pPr>
            <w:r>
              <w:rPr>
                <w:rFonts w:hint="eastAsia" w:ascii="宋体" w:hAnsi="宋体"/>
                <w:color w:val="000000"/>
                <w:sz w:val="20"/>
                <w:szCs w:val="24"/>
              </w:rPr>
              <w:t>万公斤</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16ECE2">
            <w:pPr>
              <w:spacing w:beforeLines="0" w:afterLines="0"/>
              <w:jc w:val="center"/>
              <w:rPr>
                <w:rFonts w:hint="eastAsia" w:ascii="宋体" w:hAnsi="宋体"/>
                <w:color w:val="000000"/>
                <w:sz w:val="20"/>
                <w:szCs w:val="24"/>
              </w:rPr>
            </w:pPr>
            <w:r>
              <w:rPr>
                <w:rFonts w:hint="eastAsia" w:ascii="宋体" w:hAnsi="宋体"/>
                <w:color w:val="000000"/>
                <w:sz w:val="20"/>
                <w:szCs w:val="24"/>
              </w:rPr>
              <w:t>950.00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4B15FE">
            <w:pPr>
              <w:spacing w:beforeLines="0" w:afterLines="0"/>
              <w:jc w:val="center"/>
              <w:rPr>
                <w:rFonts w:hint="eastAsia" w:ascii="宋体" w:hAnsi="宋体"/>
                <w:color w:val="000000"/>
                <w:sz w:val="20"/>
                <w:szCs w:val="24"/>
              </w:rPr>
            </w:pPr>
            <w:r>
              <w:rPr>
                <w:rFonts w:hint="eastAsia" w:ascii="宋体" w:hAnsi="宋体"/>
                <w:color w:val="000000"/>
                <w:sz w:val="20"/>
                <w:szCs w:val="24"/>
              </w:rPr>
              <w:t>1026.00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3486CD">
            <w:pPr>
              <w:spacing w:beforeLines="0" w:afterLines="0"/>
              <w:jc w:val="center"/>
              <w:rPr>
                <w:rFonts w:hint="eastAsia" w:ascii="宋体" w:hAnsi="宋体"/>
                <w:color w:val="000000"/>
                <w:sz w:val="20"/>
                <w:szCs w:val="24"/>
              </w:rPr>
            </w:pPr>
            <w:r>
              <w:rPr>
                <w:rFonts w:hint="eastAsia" w:ascii="宋体" w:hAnsi="宋体"/>
                <w:color w:val="000000"/>
                <w:sz w:val="20"/>
                <w:szCs w:val="24"/>
              </w:rPr>
              <w:t>1067.00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49FCEE">
            <w:pPr>
              <w:spacing w:beforeLines="0" w:afterLines="0"/>
              <w:jc w:val="center"/>
              <w:rPr>
                <w:rFonts w:hint="eastAsia" w:ascii="宋体" w:hAnsi="宋体"/>
                <w:color w:val="000000"/>
                <w:sz w:val="20"/>
                <w:szCs w:val="24"/>
              </w:rPr>
            </w:pPr>
            <w:r>
              <w:rPr>
                <w:rFonts w:hint="eastAsia" w:ascii="宋体" w:hAnsi="宋体"/>
                <w:color w:val="000000"/>
                <w:sz w:val="20"/>
                <w:szCs w:val="24"/>
              </w:rPr>
              <w:t>1102.30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B9D606">
            <w:pPr>
              <w:spacing w:beforeLines="0" w:afterLines="0"/>
              <w:jc w:val="center"/>
              <w:rPr>
                <w:rFonts w:hint="eastAsia" w:ascii="宋体" w:hAnsi="宋体"/>
                <w:color w:val="000000"/>
                <w:sz w:val="20"/>
                <w:szCs w:val="24"/>
              </w:rPr>
            </w:pPr>
            <w:r>
              <w:rPr>
                <w:rFonts w:hint="eastAsia" w:ascii="宋体" w:hAnsi="宋体"/>
                <w:color w:val="000000"/>
                <w:sz w:val="20"/>
                <w:szCs w:val="24"/>
              </w:rPr>
              <w:t>1322.70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E24934">
            <w:pPr>
              <w:spacing w:beforeLines="0" w:afterLines="0"/>
              <w:jc w:val="center"/>
              <w:rPr>
                <w:rFonts w:hint="eastAsia" w:ascii="宋体" w:hAnsi="宋体"/>
                <w:color w:val="000000"/>
                <w:sz w:val="20"/>
                <w:szCs w:val="24"/>
              </w:rPr>
            </w:pPr>
            <w:r>
              <w:rPr>
                <w:rFonts w:hint="eastAsia" w:ascii="宋体" w:hAnsi="宋体"/>
                <w:color w:val="000000"/>
                <w:sz w:val="20"/>
                <w:szCs w:val="24"/>
              </w:rPr>
              <w:t>1613.70</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29B228">
            <w:pPr>
              <w:spacing w:beforeLines="0" w:afterLines="0"/>
              <w:jc w:val="center"/>
              <w:rPr>
                <w:rFonts w:hint="eastAsia" w:ascii="宋体" w:hAnsi="宋体"/>
                <w:color w:val="000000"/>
                <w:sz w:val="20"/>
                <w:szCs w:val="24"/>
              </w:rPr>
            </w:pPr>
            <w:r>
              <w:rPr>
                <w:rFonts w:hint="eastAsia" w:ascii="宋体" w:hAnsi="宋体"/>
                <w:color w:val="000000"/>
                <w:sz w:val="20"/>
                <w:szCs w:val="24"/>
              </w:rPr>
              <w:t>69.86</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915DB0">
            <w:pPr>
              <w:spacing w:beforeLines="0" w:afterLines="0"/>
              <w:jc w:val="center"/>
              <w:rPr>
                <w:rFonts w:hint="eastAsia" w:ascii="宋体" w:hAnsi="宋体"/>
                <w:color w:val="000000"/>
                <w:sz w:val="20"/>
                <w:szCs w:val="24"/>
              </w:rPr>
            </w:pPr>
            <w:r>
              <w:rPr>
                <w:rFonts w:hint="eastAsia" w:ascii="宋体" w:hAnsi="宋体"/>
                <w:color w:val="000000"/>
                <w:sz w:val="20"/>
                <w:szCs w:val="24"/>
              </w:rPr>
              <w:t>11.18</w:t>
            </w:r>
          </w:p>
        </w:tc>
      </w:tr>
      <w:tr w14:paraId="42D30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C8D2F0">
            <w:pPr>
              <w:spacing w:beforeLines="0" w:afterLines="0"/>
              <w:jc w:val="center"/>
              <w:rPr>
                <w:rFonts w:hint="eastAsia" w:ascii="宋体" w:hAnsi="宋体"/>
                <w:b/>
                <w:color w:val="000000"/>
                <w:sz w:val="20"/>
                <w:szCs w:val="24"/>
              </w:rPr>
            </w:pPr>
            <w:r>
              <w:rPr>
                <w:rFonts w:hint="eastAsia" w:ascii="宋体" w:hAnsi="宋体"/>
                <w:b/>
                <w:color w:val="000000"/>
                <w:sz w:val="20"/>
                <w:szCs w:val="24"/>
              </w:rPr>
              <w:t>6、青菜（芥菜）面积</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AED509">
            <w:pPr>
              <w:spacing w:beforeLines="0" w:afterLines="0"/>
              <w:jc w:val="center"/>
              <w:rPr>
                <w:rFonts w:hint="eastAsia" w:ascii="宋体" w:hAnsi="宋体"/>
                <w:color w:val="000000"/>
                <w:sz w:val="20"/>
                <w:szCs w:val="24"/>
              </w:rPr>
            </w:pPr>
            <w:r>
              <w:rPr>
                <w:rFonts w:hint="eastAsia" w:ascii="宋体" w:hAnsi="宋体"/>
                <w:color w:val="000000"/>
                <w:sz w:val="20"/>
                <w:szCs w:val="24"/>
              </w:rPr>
              <w:t>万亩</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2017A2">
            <w:pPr>
              <w:spacing w:beforeLines="0" w:afterLines="0"/>
              <w:jc w:val="center"/>
              <w:rPr>
                <w:rFonts w:hint="eastAsia" w:ascii="宋体" w:hAnsi="宋体"/>
                <w:color w:val="000000"/>
                <w:sz w:val="20"/>
                <w:szCs w:val="24"/>
              </w:rPr>
            </w:pPr>
            <w:r>
              <w:rPr>
                <w:rFonts w:hint="eastAsia" w:ascii="宋体" w:hAnsi="宋体"/>
                <w:color w:val="000000"/>
                <w:sz w:val="20"/>
                <w:szCs w:val="24"/>
              </w:rPr>
              <w:t>1.60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265504">
            <w:pPr>
              <w:spacing w:beforeLines="0" w:afterLines="0"/>
              <w:jc w:val="center"/>
              <w:rPr>
                <w:rFonts w:hint="eastAsia" w:ascii="宋体" w:hAnsi="宋体"/>
                <w:color w:val="000000"/>
                <w:sz w:val="20"/>
                <w:szCs w:val="24"/>
              </w:rPr>
            </w:pPr>
            <w:r>
              <w:rPr>
                <w:rFonts w:hint="eastAsia" w:ascii="宋体" w:hAnsi="宋体"/>
                <w:color w:val="000000"/>
                <w:sz w:val="20"/>
                <w:szCs w:val="24"/>
              </w:rPr>
              <w:t>1.64</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62700F">
            <w:pPr>
              <w:spacing w:beforeLines="0" w:afterLines="0"/>
              <w:jc w:val="center"/>
              <w:rPr>
                <w:rFonts w:hint="eastAsia" w:ascii="宋体" w:hAnsi="宋体"/>
                <w:color w:val="000000"/>
                <w:sz w:val="20"/>
                <w:szCs w:val="24"/>
              </w:rPr>
            </w:pPr>
            <w:r>
              <w:rPr>
                <w:rFonts w:hint="eastAsia" w:ascii="宋体" w:hAnsi="宋体"/>
                <w:color w:val="000000"/>
                <w:sz w:val="20"/>
                <w:szCs w:val="24"/>
              </w:rPr>
              <w:t>1.71</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64C8E4">
            <w:pPr>
              <w:spacing w:beforeLines="0" w:afterLines="0"/>
              <w:jc w:val="center"/>
              <w:rPr>
                <w:rFonts w:hint="eastAsia" w:ascii="宋体" w:hAnsi="宋体"/>
                <w:color w:val="000000"/>
                <w:sz w:val="20"/>
                <w:szCs w:val="24"/>
              </w:rPr>
            </w:pPr>
            <w:r>
              <w:rPr>
                <w:rFonts w:hint="eastAsia" w:ascii="宋体" w:hAnsi="宋体"/>
                <w:color w:val="000000"/>
                <w:sz w:val="20"/>
                <w:szCs w:val="24"/>
              </w:rPr>
              <w:t>1.76</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09B410">
            <w:pPr>
              <w:spacing w:beforeLines="0" w:afterLines="0"/>
              <w:jc w:val="center"/>
              <w:rPr>
                <w:rFonts w:hint="eastAsia" w:ascii="宋体" w:hAnsi="宋体"/>
                <w:color w:val="000000"/>
                <w:sz w:val="20"/>
                <w:szCs w:val="24"/>
              </w:rPr>
            </w:pPr>
            <w:r>
              <w:rPr>
                <w:rFonts w:hint="eastAsia" w:ascii="宋体" w:hAnsi="宋体"/>
                <w:color w:val="000000"/>
                <w:sz w:val="20"/>
                <w:szCs w:val="24"/>
              </w:rPr>
              <w:t>1.80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B70A8B">
            <w:pPr>
              <w:spacing w:beforeLines="0" w:afterLines="0"/>
              <w:jc w:val="center"/>
              <w:rPr>
                <w:rFonts w:hint="eastAsia" w:ascii="宋体" w:hAnsi="宋体"/>
                <w:color w:val="000000"/>
                <w:sz w:val="20"/>
                <w:szCs w:val="24"/>
              </w:rPr>
            </w:pPr>
            <w:r>
              <w:rPr>
                <w:rFonts w:hint="eastAsia" w:ascii="宋体" w:hAnsi="宋体"/>
                <w:color w:val="000000"/>
                <w:sz w:val="20"/>
                <w:szCs w:val="24"/>
              </w:rPr>
              <w:t>1.87</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FF9700">
            <w:pPr>
              <w:spacing w:beforeLines="0" w:afterLines="0"/>
              <w:jc w:val="center"/>
              <w:rPr>
                <w:rFonts w:hint="eastAsia" w:ascii="宋体" w:hAnsi="宋体"/>
                <w:color w:val="000000"/>
                <w:sz w:val="20"/>
                <w:szCs w:val="24"/>
              </w:rPr>
            </w:pPr>
            <w:r>
              <w:rPr>
                <w:rFonts w:hint="eastAsia" w:ascii="宋体" w:hAnsi="宋体"/>
                <w:color w:val="000000"/>
                <w:sz w:val="20"/>
                <w:szCs w:val="24"/>
              </w:rPr>
              <w:t>16.88</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B61D49">
            <w:pPr>
              <w:spacing w:beforeLines="0" w:afterLines="0"/>
              <w:jc w:val="center"/>
              <w:rPr>
                <w:rFonts w:hint="eastAsia" w:ascii="宋体" w:hAnsi="宋体"/>
                <w:color w:val="000000"/>
                <w:sz w:val="20"/>
                <w:szCs w:val="24"/>
              </w:rPr>
            </w:pPr>
            <w:r>
              <w:rPr>
                <w:rFonts w:hint="eastAsia" w:ascii="宋体" w:hAnsi="宋体"/>
                <w:color w:val="000000"/>
                <w:sz w:val="20"/>
                <w:szCs w:val="24"/>
              </w:rPr>
              <w:t>3.17</w:t>
            </w:r>
          </w:p>
        </w:tc>
      </w:tr>
      <w:tr w14:paraId="48B6C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48F9B3">
            <w:pPr>
              <w:spacing w:beforeLines="0" w:afterLines="0"/>
              <w:jc w:val="center"/>
              <w:rPr>
                <w:rFonts w:hint="eastAsia" w:ascii="宋体" w:hAnsi="宋体"/>
                <w:b/>
                <w:color w:val="000000"/>
                <w:sz w:val="20"/>
                <w:szCs w:val="24"/>
              </w:rPr>
            </w:pPr>
            <w:r>
              <w:rPr>
                <w:rFonts w:hint="eastAsia" w:ascii="宋体" w:hAnsi="宋体"/>
                <w:b/>
                <w:color w:val="000000"/>
                <w:sz w:val="20"/>
                <w:szCs w:val="24"/>
              </w:rPr>
              <w:t>产量</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EF66C1">
            <w:pPr>
              <w:spacing w:beforeLines="0" w:afterLines="0"/>
              <w:jc w:val="center"/>
              <w:rPr>
                <w:rFonts w:hint="eastAsia" w:ascii="宋体" w:hAnsi="宋体"/>
                <w:color w:val="000000"/>
                <w:sz w:val="20"/>
                <w:szCs w:val="24"/>
              </w:rPr>
            </w:pPr>
            <w:r>
              <w:rPr>
                <w:rFonts w:hint="eastAsia" w:ascii="宋体" w:hAnsi="宋体"/>
                <w:color w:val="000000"/>
                <w:sz w:val="20"/>
                <w:szCs w:val="24"/>
              </w:rPr>
              <w:t>万公斤</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687156">
            <w:pPr>
              <w:spacing w:beforeLines="0" w:afterLines="0"/>
              <w:jc w:val="center"/>
              <w:rPr>
                <w:rFonts w:hint="eastAsia" w:ascii="宋体" w:hAnsi="宋体"/>
                <w:color w:val="000000"/>
                <w:sz w:val="20"/>
                <w:szCs w:val="24"/>
              </w:rPr>
            </w:pPr>
            <w:r>
              <w:rPr>
                <w:rFonts w:hint="eastAsia" w:ascii="宋体" w:hAnsi="宋体"/>
                <w:color w:val="000000"/>
                <w:sz w:val="20"/>
                <w:szCs w:val="24"/>
              </w:rPr>
              <w:t>4800.00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B0804E">
            <w:pPr>
              <w:spacing w:beforeLines="0" w:afterLines="0"/>
              <w:jc w:val="center"/>
              <w:rPr>
                <w:rFonts w:hint="eastAsia" w:ascii="宋体" w:hAnsi="宋体"/>
                <w:color w:val="000000"/>
                <w:sz w:val="20"/>
                <w:szCs w:val="24"/>
              </w:rPr>
            </w:pPr>
            <w:r>
              <w:rPr>
                <w:rFonts w:hint="eastAsia" w:ascii="宋体" w:hAnsi="宋体"/>
                <w:color w:val="000000"/>
                <w:sz w:val="20"/>
                <w:szCs w:val="24"/>
              </w:rPr>
              <w:t>4924.80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236DB2">
            <w:pPr>
              <w:spacing w:beforeLines="0" w:afterLines="0"/>
              <w:jc w:val="center"/>
              <w:rPr>
                <w:rFonts w:hint="eastAsia" w:ascii="宋体" w:hAnsi="宋体"/>
                <w:color w:val="000000"/>
                <w:sz w:val="20"/>
                <w:szCs w:val="24"/>
              </w:rPr>
            </w:pPr>
            <w:r>
              <w:rPr>
                <w:rFonts w:hint="eastAsia" w:ascii="宋体" w:hAnsi="宋体"/>
                <w:color w:val="000000"/>
                <w:sz w:val="20"/>
                <w:szCs w:val="24"/>
              </w:rPr>
              <w:t>5121.80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3099F4">
            <w:pPr>
              <w:spacing w:beforeLines="0" w:afterLines="0"/>
              <w:jc w:val="center"/>
              <w:rPr>
                <w:rFonts w:hint="eastAsia" w:ascii="宋体" w:hAnsi="宋体"/>
                <w:color w:val="000000"/>
                <w:sz w:val="20"/>
                <w:szCs w:val="24"/>
              </w:rPr>
            </w:pPr>
            <w:r>
              <w:rPr>
                <w:rFonts w:hint="eastAsia" w:ascii="宋体" w:hAnsi="宋体"/>
                <w:color w:val="000000"/>
                <w:sz w:val="20"/>
                <w:szCs w:val="24"/>
              </w:rPr>
              <w:t>5643.50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431316">
            <w:pPr>
              <w:spacing w:beforeLines="0" w:afterLines="0"/>
              <w:jc w:val="center"/>
              <w:rPr>
                <w:rFonts w:hint="eastAsia" w:ascii="宋体" w:hAnsi="宋体"/>
                <w:color w:val="000000"/>
                <w:sz w:val="20"/>
                <w:szCs w:val="24"/>
              </w:rPr>
            </w:pPr>
            <w:r>
              <w:rPr>
                <w:rFonts w:hint="eastAsia" w:ascii="宋体" w:hAnsi="宋体"/>
                <w:color w:val="000000"/>
                <w:sz w:val="20"/>
                <w:szCs w:val="24"/>
              </w:rPr>
              <w:t>5756.40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3C7DB9">
            <w:pPr>
              <w:spacing w:beforeLines="0" w:afterLines="0"/>
              <w:jc w:val="center"/>
              <w:rPr>
                <w:rFonts w:hint="eastAsia" w:ascii="宋体" w:hAnsi="宋体"/>
                <w:color w:val="000000"/>
                <w:sz w:val="20"/>
                <w:szCs w:val="24"/>
              </w:rPr>
            </w:pPr>
            <w:r>
              <w:rPr>
                <w:rFonts w:hint="eastAsia" w:ascii="宋体" w:hAnsi="宋体"/>
                <w:color w:val="000000"/>
                <w:sz w:val="20"/>
                <w:szCs w:val="24"/>
              </w:rPr>
              <w:t>5986.70</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E177A9">
            <w:pPr>
              <w:spacing w:beforeLines="0" w:afterLines="0"/>
              <w:jc w:val="center"/>
              <w:rPr>
                <w:rFonts w:hint="eastAsia" w:ascii="宋体" w:hAnsi="宋体"/>
                <w:color w:val="000000"/>
                <w:sz w:val="20"/>
                <w:szCs w:val="24"/>
              </w:rPr>
            </w:pPr>
            <w:r>
              <w:rPr>
                <w:rFonts w:hint="eastAsia" w:ascii="宋体" w:hAnsi="宋体"/>
                <w:color w:val="000000"/>
                <w:sz w:val="20"/>
                <w:szCs w:val="24"/>
              </w:rPr>
              <w:t>24.72</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FDE2DA">
            <w:pPr>
              <w:spacing w:beforeLines="0" w:afterLines="0"/>
              <w:jc w:val="center"/>
              <w:rPr>
                <w:rFonts w:hint="eastAsia" w:ascii="宋体" w:hAnsi="宋体"/>
                <w:color w:val="000000"/>
                <w:sz w:val="20"/>
                <w:szCs w:val="24"/>
              </w:rPr>
            </w:pPr>
            <w:r>
              <w:rPr>
                <w:rFonts w:hint="eastAsia" w:ascii="宋体" w:hAnsi="宋体"/>
                <w:color w:val="000000"/>
                <w:sz w:val="20"/>
                <w:szCs w:val="24"/>
              </w:rPr>
              <w:t>4.52</w:t>
            </w:r>
          </w:p>
        </w:tc>
      </w:tr>
      <w:tr w14:paraId="0F52B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9119B9">
            <w:pPr>
              <w:spacing w:beforeLines="0" w:afterLines="0"/>
              <w:jc w:val="center"/>
              <w:rPr>
                <w:rFonts w:hint="eastAsia" w:ascii="宋体" w:hAnsi="宋体"/>
                <w:b/>
                <w:color w:val="000000"/>
                <w:sz w:val="20"/>
                <w:szCs w:val="24"/>
              </w:rPr>
            </w:pPr>
            <w:r>
              <w:rPr>
                <w:rFonts w:hint="eastAsia" w:ascii="宋体" w:hAnsi="宋体"/>
                <w:b/>
                <w:color w:val="000000"/>
                <w:sz w:val="20"/>
                <w:szCs w:val="24"/>
              </w:rPr>
              <w:t>7、魔芋面积</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39E2ED">
            <w:pPr>
              <w:spacing w:beforeLines="0" w:afterLines="0"/>
              <w:jc w:val="center"/>
              <w:rPr>
                <w:rFonts w:hint="eastAsia" w:ascii="宋体" w:hAnsi="宋体"/>
                <w:color w:val="000000"/>
                <w:sz w:val="20"/>
                <w:szCs w:val="24"/>
              </w:rPr>
            </w:pPr>
            <w:r>
              <w:rPr>
                <w:rFonts w:hint="eastAsia" w:ascii="宋体" w:hAnsi="宋体"/>
                <w:color w:val="000000"/>
                <w:sz w:val="20"/>
                <w:szCs w:val="24"/>
              </w:rPr>
              <w:t>万亩</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0F8F8F">
            <w:pPr>
              <w:spacing w:beforeLines="0" w:afterLines="0"/>
              <w:jc w:val="center"/>
              <w:rPr>
                <w:rFonts w:hint="eastAsia" w:ascii="宋体" w:hAnsi="宋体"/>
                <w:color w:val="000000"/>
                <w:sz w:val="20"/>
                <w:szCs w:val="24"/>
              </w:rPr>
            </w:pPr>
            <w:r>
              <w:rPr>
                <w:rFonts w:hint="eastAsia" w:ascii="宋体" w:hAnsi="宋体"/>
                <w:color w:val="000000"/>
                <w:sz w:val="20"/>
                <w:szCs w:val="24"/>
              </w:rPr>
              <w:t>0.15</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28FAE3">
            <w:pPr>
              <w:spacing w:beforeLines="0" w:afterLines="0"/>
              <w:jc w:val="center"/>
              <w:rPr>
                <w:rFonts w:hint="eastAsia" w:ascii="宋体" w:hAnsi="宋体"/>
                <w:color w:val="000000"/>
                <w:sz w:val="20"/>
                <w:szCs w:val="24"/>
              </w:rPr>
            </w:pPr>
            <w:r>
              <w:rPr>
                <w:rFonts w:hint="eastAsia" w:ascii="宋体" w:hAnsi="宋体"/>
                <w:color w:val="000000"/>
                <w:sz w:val="20"/>
                <w:szCs w:val="24"/>
              </w:rPr>
              <w:t>0.17</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866533">
            <w:pPr>
              <w:spacing w:beforeLines="0" w:afterLines="0"/>
              <w:jc w:val="center"/>
              <w:rPr>
                <w:rFonts w:hint="eastAsia" w:ascii="宋体" w:hAnsi="宋体"/>
                <w:color w:val="000000"/>
                <w:sz w:val="20"/>
                <w:szCs w:val="24"/>
              </w:rPr>
            </w:pPr>
            <w:r>
              <w:rPr>
                <w:rFonts w:hint="eastAsia" w:ascii="宋体" w:hAnsi="宋体"/>
                <w:color w:val="000000"/>
                <w:sz w:val="20"/>
                <w:szCs w:val="24"/>
              </w:rPr>
              <w:t>0.18</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9DCBD6">
            <w:pPr>
              <w:spacing w:beforeLines="0" w:afterLines="0"/>
              <w:jc w:val="center"/>
              <w:rPr>
                <w:rFonts w:hint="eastAsia" w:ascii="宋体" w:hAnsi="宋体"/>
                <w:color w:val="000000"/>
                <w:sz w:val="20"/>
                <w:szCs w:val="24"/>
              </w:rPr>
            </w:pPr>
            <w:r>
              <w:rPr>
                <w:rFonts w:hint="eastAsia" w:ascii="宋体" w:hAnsi="宋体"/>
                <w:color w:val="000000"/>
                <w:sz w:val="20"/>
                <w:szCs w:val="24"/>
              </w:rPr>
              <w:t>0.22</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3B9F01">
            <w:pPr>
              <w:spacing w:beforeLines="0" w:afterLines="0"/>
              <w:jc w:val="center"/>
              <w:rPr>
                <w:rFonts w:hint="eastAsia" w:ascii="宋体" w:hAnsi="宋体"/>
                <w:color w:val="000000"/>
                <w:sz w:val="20"/>
                <w:szCs w:val="24"/>
              </w:rPr>
            </w:pPr>
            <w:r>
              <w:rPr>
                <w:rFonts w:hint="eastAsia" w:ascii="宋体" w:hAnsi="宋体"/>
                <w:color w:val="000000"/>
                <w:sz w:val="20"/>
                <w:szCs w:val="24"/>
              </w:rPr>
              <w:t>0.26</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5A6FA5">
            <w:pPr>
              <w:spacing w:beforeLines="0" w:afterLines="0"/>
              <w:jc w:val="center"/>
              <w:rPr>
                <w:rFonts w:hint="eastAsia" w:ascii="宋体" w:hAnsi="宋体"/>
                <w:color w:val="000000"/>
                <w:sz w:val="20"/>
                <w:szCs w:val="24"/>
              </w:rPr>
            </w:pPr>
            <w:r>
              <w:rPr>
                <w:rFonts w:hint="eastAsia" w:ascii="宋体" w:hAnsi="宋体"/>
                <w:color w:val="000000"/>
                <w:sz w:val="20"/>
                <w:szCs w:val="24"/>
              </w:rPr>
              <w:t>0.24</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063426">
            <w:pPr>
              <w:spacing w:beforeLines="0" w:afterLines="0"/>
              <w:jc w:val="center"/>
              <w:rPr>
                <w:rFonts w:hint="eastAsia" w:ascii="宋体" w:hAnsi="宋体"/>
                <w:color w:val="000000"/>
                <w:sz w:val="20"/>
                <w:szCs w:val="24"/>
              </w:rPr>
            </w:pPr>
            <w:r>
              <w:rPr>
                <w:rFonts w:hint="eastAsia" w:ascii="宋体" w:hAnsi="宋体"/>
                <w:color w:val="000000"/>
                <w:sz w:val="20"/>
                <w:szCs w:val="24"/>
              </w:rPr>
              <w:t>60.00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C5D363">
            <w:pPr>
              <w:spacing w:beforeLines="0" w:afterLines="0"/>
              <w:jc w:val="center"/>
              <w:rPr>
                <w:rFonts w:hint="eastAsia" w:ascii="宋体" w:hAnsi="宋体"/>
                <w:color w:val="000000"/>
                <w:sz w:val="20"/>
                <w:szCs w:val="24"/>
              </w:rPr>
            </w:pPr>
            <w:r>
              <w:rPr>
                <w:rFonts w:hint="eastAsia" w:ascii="宋体" w:hAnsi="宋体"/>
                <w:color w:val="000000"/>
                <w:sz w:val="20"/>
                <w:szCs w:val="24"/>
              </w:rPr>
              <w:t>9.86</w:t>
            </w:r>
          </w:p>
        </w:tc>
      </w:tr>
      <w:tr w14:paraId="201A0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DE68C0">
            <w:pPr>
              <w:spacing w:beforeLines="0" w:afterLines="0"/>
              <w:jc w:val="center"/>
              <w:rPr>
                <w:rFonts w:hint="eastAsia" w:ascii="宋体" w:hAnsi="宋体"/>
                <w:b/>
                <w:color w:val="000000"/>
                <w:sz w:val="20"/>
                <w:szCs w:val="24"/>
              </w:rPr>
            </w:pPr>
            <w:r>
              <w:rPr>
                <w:rFonts w:hint="eastAsia" w:ascii="宋体" w:hAnsi="宋体"/>
                <w:b/>
                <w:color w:val="000000"/>
                <w:sz w:val="20"/>
                <w:szCs w:val="24"/>
              </w:rPr>
              <w:t>产量</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4B229C">
            <w:pPr>
              <w:spacing w:beforeLines="0" w:afterLines="0"/>
              <w:jc w:val="center"/>
              <w:rPr>
                <w:rFonts w:hint="eastAsia" w:ascii="宋体" w:hAnsi="宋体"/>
                <w:color w:val="000000"/>
                <w:sz w:val="20"/>
                <w:szCs w:val="24"/>
              </w:rPr>
            </w:pPr>
            <w:r>
              <w:rPr>
                <w:rFonts w:hint="eastAsia" w:ascii="宋体" w:hAnsi="宋体"/>
                <w:color w:val="000000"/>
                <w:sz w:val="20"/>
                <w:szCs w:val="24"/>
              </w:rPr>
              <w:t>万公斤</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DDEE0B">
            <w:pPr>
              <w:spacing w:beforeLines="0" w:afterLines="0"/>
              <w:jc w:val="center"/>
              <w:rPr>
                <w:rFonts w:hint="eastAsia" w:ascii="宋体" w:hAnsi="宋体"/>
                <w:color w:val="000000"/>
                <w:sz w:val="20"/>
                <w:szCs w:val="24"/>
              </w:rPr>
            </w:pPr>
            <w:r>
              <w:rPr>
                <w:rFonts w:hint="eastAsia" w:ascii="宋体" w:hAnsi="宋体"/>
                <w:color w:val="000000"/>
                <w:sz w:val="20"/>
                <w:szCs w:val="24"/>
              </w:rPr>
              <w:t>182.40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73C489">
            <w:pPr>
              <w:spacing w:beforeLines="0" w:afterLines="0"/>
              <w:jc w:val="center"/>
              <w:rPr>
                <w:rFonts w:hint="eastAsia" w:ascii="宋体" w:hAnsi="宋体"/>
                <w:color w:val="000000"/>
                <w:sz w:val="20"/>
                <w:szCs w:val="24"/>
              </w:rPr>
            </w:pPr>
            <w:r>
              <w:rPr>
                <w:rFonts w:hint="eastAsia" w:ascii="宋体" w:hAnsi="宋体"/>
                <w:color w:val="000000"/>
                <w:sz w:val="20"/>
                <w:szCs w:val="24"/>
              </w:rPr>
              <w:t>200.70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8C8376">
            <w:pPr>
              <w:spacing w:beforeLines="0" w:afterLines="0"/>
              <w:jc w:val="center"/>
              <w:rPr>
                <w:rFonts w:hint="eastAsia" w:ascii="宋体" w:hAnsi="宋体"/>
                <w:color w:val="000000"/>
                <w:sz w:val="20"/>
                <w:szCs w:val="24"/>
              </w:rPr>
            </w:pPr>
            <w:r>
              <w:rPr>
                <w:rFonts w:hint="eastAsia" w:ascii="宋体" w:hAnsi="宋体"/>
                <w:color w:val="000000"/>
                <w:sz w:val="20"/>
                <w:szCs w:val="24"/>
              </w:rPr>
              <w:t>220.80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071C16">
            <w:pPr>
              <w:spacing w:beforeLines="0" w:afterLines="0"/>
              <w:jc w:val="center"/>
              <w:rPr>
                <w:rFonts w:hint="eastAsia" w:ascii="宋体" w:hAnsi="宋体"/>
                <w:color w:val="000000"/>
                <w:sz w:val="20"/>
                <w:szCs w:val="24"/>
              </w:rPr>
            </w:pPr>
            <w:r>
              <w:rPr>
                <w:rFonts w:hint="eastAsia" w:ascii="宋体" w:hAnsi="宋体"/>
                <w:color w:val="000000"/>
                <w:sz w:val="20"/>
                <w:szCs w:val="24"/>
              </w:rPr>
              <w:t>264.90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C53D74">
            <w:pPr>
              <w:spacing w:beforeLines="0" w:afterLines="0"/>
              <w:jc w:val="center"/>
              <w:rPr>
                <w:rFonts w:hint="eastAsia" w:ascii="宋体" w:hAnsi="宋体"/>
                <w:color w:val="000000"/>
                <w:sz w:val="20"/>
                <w:szCs w:val="24"/>
              </w:rPr>
            </w:pPr>
            <w:r>
              <w:rPr>
                <w:rFonts w:hint="eastAsia" w:ascii="宋体" w:hAnsi="宋体"/>
                <w:color w:val="000000"/>
                <w:sz w:val="20"/>
                <w:szCs w:val="24"/>
              </w:rPr>
              <w:t>317.90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6B8153">
            <w:pPr>
              <w:spacing w:beforeLines="0" w:afterLines="0"/>
              <w:jc w:val="center"/>
              <w:rPr>
                <w:rFonts w:hint="eastAsia" w:ascii="宋体" w:hAnsi="宋体"/>
                <w:color w:val="000000"/>
                <w:sz w:val="20"/>
                <w:szCs w:val="24"/>
              </w:rPr>
            </w:pPr>
            <w:r>
              <w:rPr>
                <w:rFonts w:hint="eastAsia" w:ascii="宋体" w:hAnsi="宋体"/>
                <w:color w:val="000000"/>
                <w:sz w:val="20"/>
                <w:szCs w:val="24"/>
              </w:rPr>
              <w:t>286.10</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16EBA2">
            <w:pPr>
              <w:spacing w:beforeLines="0" w:afterLines="0"/>
              <w:jc w:val="center"/>
              <w:rPr>
                <w:rFonts w:hint="eastAsia" w:ascii="宋体" w:hAnsi="宋体"/>
                <w:color w:val="000000"/>
                <w:sz w:val="20"/>
                <w:szCs w:val="24"/>
              </w:rPr>
            </w:pPr>
            <w:r>
              <w:rPr>
                <w:rFonts w:hint="eastAsia" w:ascii="宋体" w:hAnsi="宋体"/>
                <w:color w:val="000000"/>
                <w:sz w:val="20"/>
                <w:szCs w:val="24"/>
              </w:rPr>
              <w:t>56.85</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3B04F2">
            <w:pPr>
              <w:spacing w:beforeLines="0" w:afterLines="0"/>
              <w:jc w:val="center"/>
              <w:rPr>
                <w:rFonts w:hint="eastAsia" w:ascii="宋体" w:hAnsi="宋体"/>
                <w:color w:val="000000"/>
                <w:sz w:val="20"/>
                <w:szCs w:val="24"/>
              </w:rPr>
            </w:pPr>
            <w:r>
              <w:rPr>
                <w:rFonts w:hint="eastAsia" w:ascii="宋体" w:hAnsi="宋体"/>
                <w:color w:val="000000"/>
                <w:sz w:val="20"/>
                <w:szCs w:val="24"/>
              </w:rPr>
              <w:t>9.42</w:t>
            </w:r>
          </w:p>
        </w:tc>
      </w:tr>
      <w:tr w14:paraId="0DB44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7EA042">
            <w:pPr>
              <w:spacing w:beforeLines="0" w:afterLines="0"/>
              <w:jc w:val="center"/>
              <w:rPr>
                <w:rFonts w:hint="eastAsia" w:ascii="宋体" w:hAnsi="宋体"/>
                <w:b/>
                <w:color w:val="000000"/>
                <w:sz w:val="20"/>
                <w:szCs w:val="24"/>
              </w:rPr>
            </w:pPr>
            <w:r>
              <w:rPr>
                <w:rFonts w:hint="eastAsia" w:ascii="宋体" w:hAnsi="宋体"/>
                <w:b/>
                <w:color w:val="000000"/>
                <w:sz w:val="20"/>
                <w:szCs w:val="24"/>
              </w:rPr>
              <w:t>8、其他蔬菜面积</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975F5F">
            <w:pPr>
              <w:spacing w:beforeLines="0" w:afterLines="0"/>
              <w:jc w:val="center"/>
              <w:rPr>
                <w:rFonts w:hint="eastAsia" w:ascii="宋体" w:hAnsi="宋体"/>
                <w:color w:val="000000"/>
                <w:sz w:val="20"/>
                <w:szCs w:val="24"/>
              </w:rPr>
            </w:pPr>
            <w:r>
              <w:rPr>
                <w:rFonts w:hint="eastAsia" w:ascii="宋体" w:hAnsi="宋体"/>
                <w:color w:val="000000"/>
                <w:sz w:val="20"/>
                <w:szCs w:val="24"/>
              </w:rPr>
              <w:t>万亩</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CB9B89">
            <w:pPr>
              <w:spacing w:beforeLines="0" w:afterLines="0"/>
              <w:jc w:val="center"/>
              <w:rPr>
                <w:rFonts w:hint="eastAsia" w:ascii="宋体" w:hAnsi="宋体"/>
                <w:color w:val="000000"/>
                <w:sz w:val="20"/>
                <w:szCs w:val="24"/>
              </w:rPr>
            </w:pPr>
            <w:r>
              <w:rPr>
                <w:rFonts w:hint="eastAsia" w:ascii="宋体" w:hAnsi="宋体"/>
                <w:color w:val="000000"/>
                <w:sz w:val="20"/>
                <w:szCs w:val="24"/>
              </w:rPr>
              <w:t>9.22</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A57014">
            <w:pPr>
              <w:spacing w:beforeLines="0" w:afterLines="0"/>
              <w:jc w:val="center"/>
              <w:rPr>
                <w:rFonts w:hint="eastAsia" w:ascii="宋体" w:hAnsi="宋体"/>
                <w:color w:val="000000"/>
                <w:sz w:val="20"/>
                <w:szCs w:val="24"/>
              </w:rPr>
            </w:pPr>
            <w:r>
              <w:rPr>
                <w:rFonts w:hint="eastAsia" w:ascii="宋体" w:hAnsi="宋体"/>
                <w:color w:val="000000"/>
                <w:sz w:val="20"/>
                <w:szCs w:val="24"/>
              </w:rPr>
              <w:t>9.28</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7D7777">
            <w:pPr>
              <w:spacing w:beforeLines="0" w:afterLines="0"/>
              <w:jc w:val="center"/>
              <w:rPr>
                <w:rFonts w:hint="eastAsia" w:ascii="宋体" w:hAnsi="宋体"/>
                <w:color w:val="000000"/>
                <w:sz w:val="20"/>
                <w:szCs w:val="24"/>
              </w:rPr>
            </w:pPr>
            <w:r>
              <w:rPr>
                <w:rFonts w:hint="eastAsia" w:ascii="宋体" w:hAnsi="宋体"/>
                <w:color w:val="000000"/>
                <w:sz w:val="20"/>
                <w:szCs w:val="24"/>
              </w:rPr>
              <w:t>9.55</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3F613D">
            <w:pPr>
              <w:spacing w:beforeLines="0" w:afterLines="0"/>
              <w:jc w:val="center"/>
              <w:rPr>
                <w:rFonts w:hint="eastAsia" w:ascii="宋体" w:hAnsi="宋体"/>
                <w:color w:val="000000"/>
                <w:sz w:val="20"/>
                <w:szCs w:val="24"/>
              </w:rPr>
            </w:pPr>
            <w:r>
              <w:rPr>
                <w:rFonts w:hint="eastAsia" w:ascii="宋体" w:hAnsi="宋体"/>
                <w:color w:val="000000"/>
                <w:sz w:val="20"/>
                <w:szCs w:val="24"/>
              </w:rPr>
              <w:t>9.69</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2FD50B">
            <w:pPr>
              <w:spacing w:beforeLines="0" w:afterLines="0"/>
              <w:jc w:val="center"/>
              <w:rPr>
                <w:rFonts w:hint="eastAsia" w:ascii="宋体" w:hAnsi="宋体"/>
                <w:color w:val="000000"/>
                <w:sz w:val="20"/>
                <w:szCs w:val="24"/>
              </w:rPr>
            </w:pPr>
            <w:r>
              <w:rPr>
                <w:rFonts w:hint="eastAsia" w:ascii="宋体" w:hAnsi="宋体"/>
                <w:color w:val="000000"/>
                <w:sz w:val="20"/>
                <w:szCs w:val="24"/>
              </w:rPr>
              <w:t>9.28</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F47730">
            <w:pPr>
              <w:spacing w:beforeLines="0" w:afterLines="0"/>
              <w:jc w:val="center"/>
              <w:rPr>
                <w:rFonts w:hint="eastAsia" w:ascii="宋体" w:hAnsi="宋体"/>
                <w:color w:val="000000"/>
                <w:sz w:val="20"/>
                <w:szCs w:val="24"/>
              </w:rPr>
            </w:pPr>
            <w:r>
              <w:rPr>
                <w:rFonts w:hint="eastAsia" w:ascii="宋体" w:hAnsi="宋体"/>
                <w:color w:val="000000"/>
                <w:sz w:val="20"/>
                <w:szCs w:val="24"/>
              </w:rPr>
              <w:t>9.33</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18415F">
            <w:pPr>
              <w:spacing w:beforeLines="0" w:afterLines="0"/>
              <w:jc w:val="center"/>
              <w:rPr>
                <w:rFonts w:hint="eastAsia" w:ascii="宋体" w:hAnsi="宋体"/>
                <w:color w:val="000000"/>
                <w:sz w:val="20"/>
                <w:szCs w:val="24"/>
              </w:rPr>
            </w:pPr>
            <w:r>
              <w:rPr>
                <w:rFonts w:hint="eastAsia" w:ascii="宋体" w:hAnsi="宋体"/>
                <w:color w:val="000000"/>
                <w:sz w:val="20"/>
                <w:szCs w:val="24"/>
              </w:rPr>
              <w:t>1.19</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4B2B8B">
            <w:pPr>
              <w:spacing w:beforeLines="0" w:afterLines="0"/>
              <w:jc w:val="center"/>
              <w:rPr>
                <w:rFonts w:hint="eastAsia" w:ascii="宋体" w:hAnsi="宋体"/>
                <w:color w:val="000000"/>
                <w:sz w:val="20"/>
                <w:szCs w:val="24"/>
              </w:rPr>
            </w:pPr>
            <w:r>
              <w:rPr>
                <w:rFonts w:hint="eastAsia" w:ascii="宋体" w:hAnsi="宋体"/>
                <w:color w:val="000000"/>
                <w:sz w:val="20"/>
                <w:szCs w:val="24"/>
              </w:rPr>
              <w:t>0.24</w:t>
            </w:r>
          </w:p>
        </w:tc>
      </w:tr>
      <w:tr w14:paraId="155D5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C33B4C">
            <w:pPr>
              <w:spacing w:beforeLines="0" w:afterLines="0"/>
              <w:jc w:val="center"/>
              <w:rPr>
                <w:rFonts w:hint="eastAsia" w:ascii="宋体" w:hAnsi="宋体"/>
                <w:b/>
                <w:color w:val="000000"/>
                <w:sz w:val="20"/>
                <w:szCs w:val="24"/>
              </w:rPr>
            </w:pPr>
            <w:r>
              <w:rPr>
                <w:rFonts w:hint="eastAsia" w:ascii="宋体" w:hAnsi="宋体"/>
                <w:b/>
                <w:color w:val="000000"/>
                <w:sz w:val="20"/>
                <w:szCs w:val="24"/>
              </w:rPr>
              <w:t>产量</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2DE78A">
            <w:pPr>
              <w:spacing w:beforeLines="0" w:afterLines="0"/>
              <w:jc w:val="center"/>
              <w:rPr>
                <w:rFonts w:hint="eastAsia" w:ascii="宋体" w:hAnsi="宋体"/>
                <w:color w:val="000000"/>
                <w:sz w:val="20"/>
                <w:szCs w:val="24"/>
              </w:rPr>
            </w:pPr>
            <w:r>
              <w:rPr>
                <w:rFonts w:hint="eastAsia" w:ascii="宋体" w:hAnsi="宋体"/>
                <w:color w:val="000000"/>
                <w:sz w:val="20"/>
                <w:szCs w:val="24"/>
              </w:rPr>
              <w:t>万公斤</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5BD85E">
            <w:pPr>
              <w:spacing w:beforeLines="0" w:afterLines="0"/>
              <w:jc w:val="center"/>
              <w:rPr>
                <w:rFonts w:hint="eastAsia" w:ascii="宋体" w:hAnsi="宋体"/>
                <w:color w:val="000000"/>
                <w:sz w:val="20"/>
                <w:szCs w:val="24"/>
              </w:rPr>
            </w:pPr>
            <w:r>
              <w:rPr>
                <w:rFonts w:hint="eastAsia" w:ascii="宋体" w:hAnsi="宋体"/>
                <w:color w:val="000000"/>
                <w:sz w:val="20"/>
                <w:szCs w:val="24"/>
              </w:rPr>
              <w:t>22754.60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8E9ED9">
            <w:pPr>
              <w:spacing w:beforeLines="0" w:afterLines="0"/>
              <w:jc w:val="center"/>
              <w:rPr>
                <w:rFonts w:hint="eastAsia" w:ascii="宋体" w:hAnsi="宋体"/>
                <w:color w:val="000000"/>
                <w:sz w:val="20"/>
                <w:szCs w:val="24"/>
              </w:rPr>
            </w:pPr>
            <w:r>
              <w:rPr>
                <w:rFonts w:hint="eastAsia" w:ascii="宋体" w:hAnsi="宋体"/>
                <w:color w:val="000000"/>
                <w:sz w:val="20"/>
                <w:szCs w:val="24"/>
              </w:rPr>
              <w:t>23018.50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6337B9">
            <w:pPr>
              <w:spacing w:beforeLines="0" w:afterLines="0"/>
              <w:jc w:val="center"/>
              <w:rPr>
                <w:rFonts w:hint="eastAsia" w:ascii="宋体" w:hAnsi="宋体"/>
                <w:color w:val="000000"/>
                <w:sz w:val="20"/>
                <w:szCs w:val="24"/>
              </w:rPr>
            </w:pPr>
            <w:r>
              <w:rPr>
                <w:rFonts w:hint="eastAsia" w:ascii="宋体" w:hAnsi="宋体"/>
                <w:color w:val="000000"/>
                <w:sz w:val="20"/>
                <w:szCs w:val="24"/>
              </w:rPr>
              <w:t>23140.70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DE7E43">
            <w:pPr>
              <w:spacing w:beforeLines="0" w:afterLines="0"/>
              <w:jc w:val="center"/>
              <w:rPr>
                <w:rFonts w:hint="eastAsia" w:ascii="宋体" w:hAnsi="宋体"/>
                <w:color w:val="000000"/>
                <w:sz w:val="20"/>
                <w:szCs w:val="24"/>
              </w:rPr>
            </w:pPr>
            <w:r>
              <w:rPr>
                <w:rFonts w:hint="eastAsia" w:ascii="宋体" w:hAnsi="宋体"/>
                <w:color w:val="000000"/>
                <w:sz w:val="20"/>
                <w:szCs w:val="24"/>
              </w:rPr>
              <w:t>22978.20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EEA9F4">
            <w:pPr>
              <w:spacing w:beforeLines="0" w:afterLines="0"/>
              <w:jc w:val="center"/>
              <w:rPr>
                <w:rFonts w:hint="eastAsia" w:ascii="宋体" w:hAnsi="宋体"/>
                <w:color w:val="000000"/>
                <w:sz w:val="20"/>
                <w:szCs w:val="24"/>
              </w:rPr>
            </w:pPr>
            <w:r>
              <w:rPr>
                <w:rFonts w:hint="eastAsia" w:ascii="宋体" w:hAnsi="宋体"/>
                <w:color w:val="000000"/>
                <w:sz w:val="20"/>
                <w:szCs w:val="24"/>
              </w:rPr>
              <w:t>22133.60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50DED0">
            <w:pPr>
              <w:spacing w:beforeLines="0" w:afterLines="0"/>
              <w:jc w:val="center"/>
              <w:rPr>
                <w:rFonts w:hint="eastAsia" w:ascii="宋体" w:hAnsi="宋体"/>
                <w:color w:val="000000"/>
                <w:sz w:val="20"/>
                <w:szCs w:val="24"/>
              </w:rPr>
            </w:pPr>
            <w:r>
              <w:rPr>
                <w:rFonts w:hint="eastAsia" w:ascii="宋体" w:hAnsi="宋体"/>
                <w:color w:val="000000"/>
                <w:sz w:val="20"/>
                <w:szCs w:val="24"/>
              </w:rPr>
              <w:t>21796.80</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7EBB17">
            <w:pPr>
              <w:spacing w:beforeLines="0" w:afterLines="0"/>
              <w:jc w:val="center"/>
              <w:rPr>
                <w:rFonts w:hint="eastAsia" w:ascii="宋体" w:hAnsi="宋体"/>
                <w:color w:val="000000"/>
                <w:sz w:val="20"/>
                <w:szCs w:val="24"/>
              </w:rPr>
            </w:pPr>
            <w:r>
              <w:rPr>
                <w:rFonts w:hint="eastAsia" w:ascii="宋体" w:hAnsi="宋体"/>
                <w:color w:val="000000"/>
                <w:sz w:val="20"/>
                <w:szCs w:val="24"/>
              </w:rPr>
              <w:t>-4.21</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F98A5A">
            <w:pPr>
              <w:spacing w:beforeLines="0" w:afterLines="0"/>
              <w:jc w:val="center"/>
              <w:rPr>
                <w:rFonts w:hint="eastAsia" w:ascii="宋体" w:hAnsi="宋体"/>
                <w:color w:val="000000"/>
                <w:sz w:val="20"/>
                <w:szCs w:val="24"/>
              </w:rPr>
            </w:pPr>
            <w:r>
              <w:rPr>
                <w:rFonts w:hint="eastAsia" w:ascii="宋体" w:hAnsi="宋体"/>
                <w:color w:val="000000"/>
                <w:sz w:val="20"/>
                <w:szCs w:val="24"/>
              </w:rPr>
              <w:t>-0.86</w:t>
            </w:r>
          </w:p>
        </w:tc>
      </w:tr>
      <w:tr w14:paraId="524B3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A4D3D1">
            <w:pPr>
              <w:spacing w:beforeLines="0" w:afterLines="0"/>
              <w:jc w:val="center"/>
              <w:rPr>
                <w:rFonts w:hint="eastAsia" w:ascii="宋体" w:hAnsi="宋体"/>
                <w:b/>
                <w:color w:val="000000"/>
                <w:sz w:val="20"/>
                <w:szCs w:val="24"/>
              </w:rPr>
            </w:pPr>
            <w:r>
              <w:rPr>
                <w:rFonts w:hint="eastAsia" w:ascii="宋体" w:hAnsi="宋体"/>
                <w:b/>
                <w:color w:val="000000"/>
                <w:sz w:val="20"/>
                <w:szCs w:val="24"/>
              </w:rPr>
              <w:t>（五）甘蔗面积</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E17937">
            <w:pPr>
              <w:spacing w:beforeLines="0" w:afterLines="0"/>
              <w:jc w:val="center"/>
              <w:rPr>
                <w:rFonts w:hint="eastAsia" w:ascii="宋体" w:hAnsi="宋体"/>
                <w:color w:val="000000"/>
                <w:sz w:val="20"/>
                <w:szCs w:val="24"/>
              </w:rPr>
            </w:pPr>
            <w:r>
              <w:rPr>
                <w:rFonts w:hint="eastAsia" w:ascii="宋体" w:hAnsi="宋体"/>
                <w:color w:val="000000"/>
                <w:sz w:val="20"/>
                <w:szCs w:val="24"/>
              </w:rPr>
              <w:t>万亩</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E85AED">
            <w:pPr>
              <w:spacing w:beforeLines="0" w:afterLines="0"/>
              <w:jc w:val="center"/>
              <w:rPr>
                <w:rFonts w:hint="eastAsia" w:ascii="宋体" w:hAnsi="宋体"/>
                <w:color w:val="000000"/>
                <w:sz w:val="20"/>
                <w:szCs w:val="24"/>
              </w:rPr>
            </w:pPr>
            <w:r>
              <w:rPr>
                <w:rFonts w:hint="eastAsia" w:ascii="宋体" w:hAnsi="宋体"/>
                <w:color w:val="000000"/>
                <w:sz w:val="20"/>
                <w:szCs w:val="24"/>
              </w:rPr>
              <w:t>8.50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455E5D">
            <w:pPr>
              <w:spacing w:beforeLines="0" w:afterLines="0"/>
              <w:jc w:val="center"/>
              <w:rPr>
                <w:rFonts w:hint="eastAsia" w:ascii="宋体" w:hAnsi="宋体"/>
                <w:color w:val="000000"/>
                <w:sz w:val="20"/>
                <w:szCs w:val="24"/>
              </w:rPr>
            </w:pPr>
            <w:r>
              <w:rPr>
                <w:rFonts w:hint="eastAsia" w:ascii="宋体" w:hAnsi="宋体"/>
                <w:color w:val="000000"/>
                <w:sz w:val="20"/>
                <w:szCs w:val="24"/>
              </w:rPr>
              <w:t>8.50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67983F">
            <w:pPr>
              <w:spacing w:beforeLines="0" w:afterLines="0"/>
              <w:jc w:val="center"/>
              <w:rPr>
                <w:rFonts w:hint="eastAsia" w:ascii="宋体" w:hAnsi="宋体"/>
                <w:color w:val="000000"/>
                <w:sz w:val="20"/>
                <w:szCs w:val="24"/>
              </w:rPr>
            </w:pPr>
            <w:r>
              <w:rPr>
                <w:rFonts w:hint="eastAsia" w:ascii="宋体" w:hAnsi="宋体"/>
                <w:color w:val="000000"/>
                <w:sz w:val="20"/>
                <w:szCs w:val="24"/>
              </w:rPr>
              <w:t>8.50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2A7A21">
            <w:pPr>
              <w:spacing w:beforeLines="0" w:afterLines="0"/>
              <w:jc w:val="center"/>
              <w:rPr>
                <w:rFonts w:hint="eastAsia" w:ascii="宋体" w:hAnsi="宋体"/>
                <w:color w:val="000000"/>
                <w:sz w:val="20"/>
                <w:szCs w:val="24"/>
              </w:rPr>
            </w:pPr>
            <w:r>
              <w:rPr>
                <w:rFonts w:hint="eastAsia" w:ascii="宋体" w:hAnsi="宋体"/>
                <w:color w:val="000000"/>
                <w:sz w:val="20"/>
                <w:szCs w:val="24"/>
              </w:rPr>
              <w:t>8.50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16C816">
            <w:pPr>
              <w:spacing w:beforeLines="0" w:afterLines="0"/>
              <w:jc w:val="center"/>
              <w:rPr>
                <w:rFonts w:hint="eastAsia" w:ascii="宋体" w:hAnsi="宋体"/>
                <w:color w:val="000000"/>
                <w:sz w:val="20"/>
                <w:szCs w:val="24"/>
              </w:rPr>
            </w:pPr>
            <w:r>
              <w:rPr>
                <w:rFonts w:hint="eastAsia" w:ascii="宋体" w:hAnsi="宋体"/>
                <w:color w:val="000000"/>
                <w:sz w:val="20"/>
                <w:szCs w:val="24"/>
              </w:rPr>
              <w:t>8.50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2FEEB8">
            <w:pPr>
              <w:spacing w:beforeLines="0" w:afterLines="0"/>
              <w:jc w:val="center"/>
              <w:rPr>
                <w:rFonts w:hint="eastAsia" w:ascii="宋体" w:hAnsi="宋体"/>
                <w:color w:val="000000"/>
                <w:sz w:val="20"/>
                <w:szCs w:val="24"/>
              </w:rPr>
            </w:pPr>
            <w:r>
              <w:rPr>
                <w:rFonts w:hint="eastAsia" w:ascii="宋体" w:hAnsi="宋体"/>
                <w:color w:val="000000"/>
                <w:sz w:val="20"/>
                <w:szCs w:val="24"/>
              </w:rPr>
              <w:t>8.50</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08FB66">
            <w:pPr>
              <w:spacing w:beforeLines="0" w:afterLines="0"/>
              <w:jc w:val="center"/>
              <w:rPr>
                <w:rFonts w:hint="eastAsia" w:ascii="宋体" w:hAnsi="宋体"/>
                <w:color w:val="000000"/>
                <w:sz w:val="20"/>
                <w:szCs w:val="24"/>
              </w:rPr>
            </w:pPr>
            <w:r>
              <w:rPr>
                <w:rFonts w:hint="eastAsia" w:ascii="宋体" w:hAnsi="宋体"/>
                <w:color w:val="000000"/>
                <w:sz w:val="20"/>
                <w:szCs w:val="24"/>
              </w:rPr>
              <w:t>0.00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0F9DF5">
            <w:pPr>
              <w:spacing w:beforeLines="0" w:afterLines="0"/>
              <w:jc w:val="center"/>
              <w:rPr>
                <w:rFonts w:hint="eastAsia" w:ascii="宋体" w:hAnsi="宋体"/>
                <w:color w:val="000000"/>
                <w:sz w:val="20"/>
                <w:szCs w:val="24"/>
              </w:rPr>
            </w:pPr>
            <w:r>
              <w:rPr>
                <w:rFonts w:hint="eastAsia" w:ascii="宋体" w:hAnsi="宋体"/>
                <w:color w:val="000000"/>
                <w:sz w:val="20"/>
                <w:szCs w:val="24"/>
              </w:rPr>
              <w:t>0.00</w:t>
            </w:r>
          </w:p>
        </w:tc>
      </w:tr>
      <w:tr w14:paraId="08847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3C1006">
            <w:pPr>
              <w:spacing w:beforeLines="0" w:afterLines="0"/>
              <w:jc w:val="center"/>
              <w:rPr>
                <w:rFonts w:hint="eastAsia" w:ascii="宋体" w:hAnsi="宋体"/>
                <w:b/>
                <w:color w:val="000000"/>
                <w:sz w:val="20"/>
                <w:szCs w:val="24"/>
              </w:rPr>
            </w:pPr>
            <w:r>
              <w:rPr>
                <w:rFonts w:hint="eastAsia" w:ascii="宋体" w:hAnsi="宋体"/>
                <w:b/>
                <w:color w:val="000000"/>
                <w:sz w:val="20"/>
                <w:szCs w:val="24"/>
              </w:rPr>
              <w:t>产量</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5BF92B">
            <w:pPr>
              <w:spacing w:beforeLines="0" w:afterLines="0"/>
              <w:jc w:val="center"/>
              <w:rPr>
                <w:rFonts w:hint="eastAsia" w:ascii="宋体" w:hAnsi="宋体"/>
                <w:color w:val="000000"/>
                <w:sz w:val="20"/>
                <w:szCs w:val="24"/>
              </w:rPr>
            </w:pPr>
            <w:r>
              <w:rPr>
                <w:rFonts w:hint="eastAsia" w:ascii="宋体" w:hAnsi="宋体"/>
                <w:color w:val="000000"/>
                <w:sz w:val="20"/>
                <w:szCs w:val="24"/>
              </w:rPr>
              <w:t>万吨</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2D8DB8">
            <w:pPr>
              <w:spacing w:beforeLines="0" w:afterLines="0"/>
              <w:jc w:val="center"/>
              <w:rPr>
                <w:rFonts w:hint="eastAsia" w:ascii="宋体" w:hAnsi="宋体"/>
                <w:color w:val="000000"/>
                <w:sz w:val="20"/>
                <w:szCs w:val="24"/>
              </w:rPr>
            </w:pPr>
            <w:r>
              <w:rPr>
                <w:rFonts w:hint="eastAsia" w:ascii="宋体" w:hAnsi="宋体"/>
                <w:color w:val="000000"/>
                <w:sz w:val="20"/>
                <w:szCs w:val="24"/>
              </w:rPr>
              <w:t>23.30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277A19">
            <w:pPr>
              <w:spacing w:beforeLines="0" w:afterLines="0"/>
              <w:jc w:val="center"/>
              <w:rPr>
                <w:rFonts w:hint="eastAsia" w:ascii="宋体" w:hAnsi="宋体"/>
                <w:color w:val="000000"/>
                <w:sz w:val="20"/>
                <w:szCs w:val="24"/>
              </w:rPr>
            </w:pPr>
            <w:r>
              <w:rPr>
                <w:rFonts w:hint="eastAsia" w:ascii="宋体" w:hAnsi="宋体"/>
                <w:color w:val="000000"/>
                <w:sz w:val="20"/>
                <w:szCs w:val="24"/>
              </w:rPr>
              <w:t>24.50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826553">
            <w:pPr>
              <w:spacing w:beforeLines="0" w:afterLines="0"/>
              <w:jc w:val="center"/>
              <w:rPr>
                <w:rFonts w:hint="eastAsia" w:ascii="宋体" w:hAnsi="宋体"/>
                <w:color w:val="000000"/>
                <w:sz w:val="20"/>
                <w:szCs w:val="24"/>
              </w:rPr>
            </w:pPr>
            <w:r>
              <w:rPr>
                <w:rFonts w:hint="eastAsia" w:ascii="宋体" w:hAnsi="宋体"/>
                <w:color w:val="000000"/>
                <w:sz w:val="20"/>
                <w:szCs w:val="24"/>
              </w:rPr>
              <w:t>24.50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3BA41D">
            <w:pPr>
              <w:spacing w:beforeLines="0" w:afterLines="0"/>
              <w:jc w:val="center"/>
              <w:rPr>
                <w:rFonts w:hint="eastAsia" w:ascii="宋体" w:hAnsi="宋体"/>
                <w:color w:val="000000"/>
                <w:sz w:val="20"/>
                <w:szCs w:val="24"/>
              </w:rPr>
            </w:pPr>
            <w:r>
              <w:rPr>
                <w:rFonts w:hint="eastAsia" w:ascii="宋体" w:hAnsi="宋体"/>
                <w:color w:val="000000"/>
                <w:sz w:val="20"/>
                <w:szCs w:val="24"/>
              </w:rPr>
              <w:t>24.80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363024">
            <w:pPr>
              <w:spacing w:beforeLines="0" w:afterLines="0"/>
              <w:jc w:val="center"/>
              <w:rPr>
                <w:rFonts w:hint="eastAsia" w:ascii="宋体" w:hAnsi="宋体"/>
                <w:color w:val="000000"/>
                <w:sz w:val="20"/>
                <w:szCs w:val="24"/>
              </w:rPr>
            </w:pPr>
            <w:r>
              <w:rPr>
                <w:rFonts w:hint="eastAsia" w:ascii="宋体" w:hAnsi="宋体"/>
                <w:color w:val="000000"/>
                <w:sz w:val="20"/>
                <w:szCs w:val="24"/>
              </w:rPr>
              <w:t>24.80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10BE5F">
            <w:pPr>
              <w:spacing w:beforeLines="0" w:afterLines="0"/>
              <w:jc w:val="center"/>
              <w:rPr>
                <w:rFonts w:hint="eastAsia" w:ascii="宋体" w:hAnsi="宋体"/>
                <w:color w:val="000000"/>
                <w:sz w:val="20"/>
                <w:szCs w:val="24"/>
              </w:rPr>
            </w:pPr>
            <w:r>
              <w:rPr>
                <w:rFonts w:hint="eastAsia" w:ascii="宋体" w:hAnsi="宋体"/>
                <w:color w:val="000000"/>
                <w:sz w:val="20"/>
                <w:szCs w:val="24"/>
              </w:rPr>
              <w:t>25.00</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1937DE">
            <w:pPr>
              <w:spacing w:beforeLines="0" w:afterLines="0"/>
              <w:jc w:val="center"/>
              <w:rPr>
                <w:rFonts w:hint="eastAsia" w:ascii="宋体" w:hAnsi="宋体"/>
                <w:color w:val="000000"/>
                <w:sz w:val="20"/>
                <w:szCs w:val="24"/>
              </w:rPr>
            </w:pPr>
            <w:r>
              <w:rPr>
                <w:rFonts w:hint="eastAsia" w:ascii="宋体" w:hAnsi="宋体"/>
                <w:color w:val="000000"/>
                <w:sz w:val="20"/>
                <w:szCs w:val="24"/>
              </w:rPr>
              <w:t>7.30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48EB97">
            <w:pPr>
              <w:spacing w:beforeLines="0" w:afterLines="0"/>
              <w:jc w:val="center"/>
              <w:rPr>
                <w:rFonts w:hint="eastAsia" w:ascii="宋体" w:hAnsi="宋体"/>
                <w:color w:val="000000"/>
                <w:sz w:val="20"/>
                <w:szCs w:val="24"/>
              </w:rPr>
            </w:pPr>
            <w:r>
              <w:rPr>
                <w:rFonts w:hint="eastAsia" w:ascii="宋体" w:hAnsi="宋体"/>
                <w:color w:val="000000"/>
                <w:sz w:val="20"/>
                <w:szCs w:val="24"/>
              </w:rPr>
              <w:t>1.42</w:t>
            </w:r>
          </w:p>
        </w:tc>
      </w:tr>
      <w:tr w14:paraId="6FC66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015413">
            <w:pPr>
              <w:spacing w:beforeLines="0" w:afterLines="0"/>
              <w:jc w:val="center"/>
              <w:rPr>
                <w:rFonts w:hint="eastAsia" w:ascii="宋体" w:hAnsi="宋体"/>
                <w:b/>
                <w:color w:val="000000"/>
                <w:sz w:val="20"/>
                <w:szCs w:val="24"/>
              </w:rPr>
            </w:pPr>
            <w:r>
              <w:rPr>
                <w:rFonts w:hint="eastAsia" w:ascii="宋体" w:hAnsi="宋体"/>
                <w:b/>
                <w:color w:val="000000"/>
                <w:sz w:val="20"/>
                <w:szCs w:val="24"/>
              </w:rPr>
              <w:t>（六）茶叶面积</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6C4910">
            <w:pPr>
              <w:spacing w:beforeLines="0" w:afterLines="0"/>
              <w:jc w:val="center"/>
              <w:rPr>
                <w:rFonts w:hint="eastAsia" w:ascii="宋体" w:hAnsi="宋体"/>
                <w:color w:val="000000"/>
                <w:sz w:val="20"/>
                <w:szCs w:val="24"/>
              </w:rPr>
            </w:pPr>
            <w:r>
              <w:rPr>
                <w:rFonts w:hint="eastAsia" w:ascii="宋体" w:hAnsi="宋体"/>
                <w:color w:val="000000"/>
                <w:sz w:val="20"/>
                <w:szCs w:val="24"/>
              </w:rPr>
              <w:t>万亩</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B63D58">
            <w:pPr>
              <w:spacing w:beforeLines="0" w:afterLines="0"/>
              <w:jc w:val="center"/>
              <w:rPr>
                <w:rFonts w:hint="eastAsia" w:ascii="宋体" w:hAnsi="宋体"/>
                <w:color w:val="000000"/>
                <w:sz w:val="20"/>
                <w:szCs w:val="24"/>
              </w:rPr>
            </w:pPr>
            <w:r>
              <w:rPr>
                <w:rFonts w:hint="eastAsia" w:ascii="宋体" w:hAnsi="宋体"/>
                <w:color w:val="000000"/>
                <w:sz w:val="20"/>
                <w:szCs w:val="24"/>
              </w:rPr>
              <w:t>4.47</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116B36">
            <w:pPr>
              <w:spacing w:beforeLines="0" w:afterLines="0"/>
              <w:jc w:val="center"/>
              <w:rPr>
                <w:rFonts w:hint="eastAsia" w:ascii="宋体" w:hAnsi="宋体"/>
                <w:color w:val="000000"/>
                <w:sz w:val="20"/>
                <w:szCs w:val="24"/>
              </w:rPr>
            </w:pPr>
            <w:r>
              <w:rPr>
                <w:rFonts w:hint="eastAsia" w:ascii="宋体" w:hAnsi="宋体"/>
                <w:color w:val="000000"/>
                <w:sz w:val="20"/>
                <w:szCs w:val="24"/>
              </w:rPr>
              <w:t>4.48</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2AAFAA">
            <w:pPr>
              <w:spacing w:beforeLines="0" w:afterLines="0"/>
              <w:jc w:val="center"/>
              <w:rPr>
                <w:rFonts w:hint="eastAsia" w:ascii="宋体" w:hAnsi="宋体"/>
                <w:color w:val="000000"/>
                <w:sz w:val="20"/>
                <w:szCs w:val="24"/>
              </w:rPr>
            </w:pPr>
            <w:r>
              <w:rPr>
                <w:rFonts w:hint="eastAsia" w:ascii="宋体" w:hAnsi="宋体"/>
                <w:color w:val="000000"/>
                <w:sz w:val="20"/>
                <w:szCs w:val="24"/>
              </w:rPr>
              <w:t>4.51</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0CE6BF">
            <w:pPr>
              <w:spacing w:beforeLines="0" w:afterLines="0"/>
              <w:jc w:val="center"/>
              <w:rPr>
                <w:rFonts w:hint="eastAsia" w:ascii="宋体" w:hAnsi="宋体"/>
                <w:color w:val="000000"/>
                <w:sz w:val="20"/>
                <w:szCs w:val="24"/>
              </w:rPr>
            </w:pPr>
            <w:r>
              <w:rPr>
                <w:rFonts w:hint="eastAsia" w:ascii="宋体" w:hAnsi="宋体"/>
                <w:color w:val="000000"/>
                <w:sz w:val="20"/>
                <w:szCs w:val="24"/>
              </w:rPr>
              <w:t>4.53</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6CA611">
            <w:pPr>
              <w:spacing w:beforeLines="0" w:afterLines="0"/>
              <w:jc w:val="center"/>
              <w:rPr>
                <w:rFonts w:hint="eastAsia" w:ascii="宋体" w:hAnsi="宋体"/>
                <w:color w:val="000000"/>
                <w:sz w:val="20"/>
                <w:szCs w:val="24"/>
              </w:rPr>
            </w:pPr>
            <w:r>
              <w:rPr>
                <w:rFonts w:hint="eastAsia" w:ascii="宋体" w:hAnsi="宋体"/>
                <w:color w:val="000000"/>
                <w:sz w:val="20"/>
                <w:szCs w:val="24"/>
              </w:rPr>
              <w:t>4.56</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1F30FA">
            <w:pPr>
              <w:spacing w:beforeLines="0" w:afterLines="0"/>
              <w:jc w:val="center"/>
              <w:rPr>
                <w:rFonts w:hint="eastAsia" w:ascii="宋体" w:hAnsi="宋体"/>
                <w:color w:val="000000"/>
                <w:sz w:val="20"/>
                <w:szCs w:val="24"/>
              </w:rPr>
            </w:pPr>
            <w:r>
              <w:rPr>
                <w:rFonts w:hint="eastAsia" w:ascii="宋体" w:hAnsi="宋体"/>
                <w:color w:val="000000"/>
                <w:sz w:val="20"/>
                <w:szCs w:val="24"/>
              </w:rPr>
              <w:t>4.62</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B77EA9">
            <w:pPr>
              <w:spacing w:beforeLines="0" w:afterLines="0"/>
              <w:jc w:val="center"/>
              <w:rPr>
                <w:rFonts w:hint="eastAsia" w:ascii="宋体" w:hAnsi="宋体"/>
                <w:color w:val="000000"/>
                <w:sz w:val="20"/>
                <w:szCs w:val="24"/>
              </w:rPr>
            </w:pPr>
            <w:r>
              <w:rPr>
                <w:rFonts w:hint="eastAsia" w:ascii="宋体" w:hAnsi="宋体"/>
                <w:color w:val="000000"/>
                <w:sz w:val="20"/>
                <w:szCs w:val="24"/>
              </w:rPr>
              <w:t>3.36</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41DCAB">
            <w:pPr>
              <w:spacing w:beforeLines="0" w:afterLines="0"/>
              <w:jc w:val="center"/>
              <w:rPr>
                <w:rFonts w:hint="eastAsia" w:ascii="宋体" w:hAnsi="宋体"/>
                <w:color w:val="000000"/>
                <w:sz w:val="20"/>
                <w:szCs w:val="24"/>
              </w:rPr>
            </w:pPr>
            <w:r>
              <w:rPr>
                <w:rFonts w:hint="eastAsia" w:ascii="宋体" w:hAnsi="宋体"/>
                <w:color w:val="000000"/>
                <w:sz w:val="20"/>
                <w:szCs w:val="24"/>
              </w:rPr>
              <w:t>0.66</w:t>
            </w:r>
          </w:p>
        </w:tc>
      </w:tr>
      <w:tr w14:paraId="578FA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E6169A">
            <w:pPr>
              <w:spacing w:beforeLines="0" w:afterLines="0"/>
              <w:jc w:val="center"/>
              <w:rPr>
                <w:rFonts w:hint="eastAsia" w:ascii="宋体" w:hAnsi="宋体"/>
                <w:b/>
                <w:color w:val="000000"/>
                <w:sz w:val="20"/>
                <w:szCs w:val="24"/>
              </w:rPr>
            </w:pPr>
            <w:r>
              <w:rPr>
                <w:rFonts w:hint="eastAsia" w:ascii="宋体" w:hAnsi="宋体"/>
                <w:b/>
                <w:color w:val="000000"/>
                <w:sz w:val="20"/>
                <w:szCs w:val="24"/>
              </w:rPr>
              <w:t>产量</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575A9E">
            <w:pPr>
              <w:spacing w:beforeLines="0" w:afterLines="0"/>
              <w:jc w:val="center"/>
              <w:rPr>
                <w:rFonts w:hint="eastAsia" w:ascii="宋体" w:hAnsi="宋体"/>
                <w:color w:val="000000"/>
                <w:sz w:val="20"/>
                <w:szCs w:val="24"/>
              </w:rPr>
            </w:pPr>
            <w:r>
              <w:rPr>
                <w:rFonts w:hint="eastAsia" w:ascii="宋体" w:hAnsi="宋体"/>
                <w:color w:val="000000"/>
                <w:sz w:val="20"/>
                <w:szCs w:val="24"/>
              </w:rPr>
              <w:t>万公斤</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B19F0E">
            <w:pPr>
              <w:spacing w:beforeLines="0" w:afterLines="0"/>
              <w:jc w:val="center"/>
              <w:rPr>
                <w:rFonts w:hint="eastAsia" w:ascii="宋体" w:hAnsi="宋体"/>
                <w:color w:val="000000"/>
                <w:sz w:val="20"/>
                <w:szCs w:val="24"/>
              </w:rPr>
            </w:pPr>
            <w:r>
              <w:rPr>
                <w:rFonts w:hint="eastAsia" w:ascii="宋体" w:hAnsi="宋体"/>
                <w:color w:val="000000"/>
                <w:sz w:val="20"/>
                <w:szCs w:val="24"/>
              </w:rPr>
              <w:t>273.65</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B2D70F">
            <w:pPr>
              <w:spacing w:beforeLines="0" w:afterLines="0"/>
              <w:jc w:val="center"/>
              <w:rPr>
                <w:rFonts w:hint="eastAsia" w:ascii="宋体" w:hAnsi="宋体"/>
                <w:color w:val="000000"/>
                <w:sz w:val="20"/>
                <w:szCs w:val="24"/>
              </w:rPr>
            </w:pPr>
            <w:r>
              <w:rPr>
                <w:rFonts w:hint="eastAsia" w:ascii="宋体" w:hAnsi="宋体"/>
                <w:color w:val="000000"/>
                <w:sz w:val="20"/>
                <w:szCs w:val="24"/>
              </w:rPr>
              <w:t>274.00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7AC2D5">
            <w:pPr>
              <w:spacing w:beforeLines="0" w:afterLines="0"/>
              <w:jc w:val="center"/>
              <w:rPr>
                <w:rFonts w:hint="eastAsia" w:ascii="宋体" w:hAnsi="宋体"/>
                <w:color w:val="000000"/>
                <w:sz w:val="20"/>
                <w:szCs w:val="24"/>
              </w:rPr>
            </w:pPr>
            <w:r>
              <w:rPr>
                <w:rFonts w:hint="eastAsia" w:ascii="宋体" w:hAnsi="宋体"/>
                <w:color w:val="000000"/>
                <w:sz w:val="20"/>
                <w:szCs w:val="24"/>
              </w:rPr>
              <w:t>275.00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4AC6D4">
            <w:pPr>
              <w:spacing w:beforeLines="0" w:afterLines="0"/>
              <w:jc w:val="center"/>
              <w:rPr>
                <w:rFonts w:hint="eastAsia" w:ascii="宋体" w:hAnsi="宋体"/>
                <w:color w:val="000000"/>
                <w:sz w:val="20"/>
                <w:szCs w:val="24"/>
              </w:rPr>
            </w:pPr>
            <w:r>
              <w:rPr>
                <w:rFonts w:hint="eastAsia" w:ascii="宋体" w:hAnsi="宋体"/>
                <w:color w:val="000000"/>
                <w:sz w:val="20"/>
                <w:szCs w:val="24"/>
              </w:rPr>
              <w:t>276.00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6EFDF1">
            <w:pPr>
              <w:spacing w:beforeLines="0" w:afterLines="0"/>
              <w:jc w:val="center"/>
              <w:rPr>
                <w:rFonts w:hint="eastAsia" w:ascii="宋体" w:hAnsi="宋体"/>
                <w:color w:val="000000"/>
                <w:sz w:val="20"/>
                <w:szCs w:val="24"/>
              </w:rPr>
            </w:pPr>
            <w:r>
              <w:rPr>
                <w:rFonts w:hint="eastAsia" w:ascii="宋体" w:hAnsi="宋体"/>
                <w:color w:val="000000"/>
                <w:sz w:val="20"/>
                <w:szCs w:val="24"/>
              </w:rPr>
              <w:t>278.00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873C79">
            <w:pPr>
              <w:spacing w:beforeLines="0" w:afterLines="0"/>
              <w:jc w:val="center"/>
              <w:rPr>
                <w:rFonts w:hint="eastAsia" w:ascii="宋体" w:hAnsi="宋体"/>
                <w:color w:val="000000"/>
                <w:sz w:val="20"/>
                <w:szCs w:val="24"/>
              </w:rPr>
            </w:pPr>
            <w:r>
              <w:rPr>
                <w:rFonts w:hint="eastAsia" w:ascii="宋体" w:hAnsi="宋体"/>
                <w:color w:val="000000"/>
                <w:sz w:val="20"/>
                <w:szCs w:val="24"/>
              </w:rPr>
              <w:t>280.00</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8F8E02">
            <w:pPr>
              <w:spacing w:beforeLines="0" w:afterLines="0"/>
              <w:jc w:val="center"/>
              <w:rPr>
                <w:rFonts w:hint="eastAsia" w:ascii="宋体" w:hAnsi="宋体"/>
                <w:color w:val="000000"/>
                <w:sz w:val="20"/>
                <w:szCs w:val="24"/>
              </w:rPr>
            </w:pPr>
            <w:r>
              <w:rPr>
                <w:rFonts w:hint="eastAsia" w:ascii="宋体" w:hAnsi="宋体"/>
                <w:color w:val="000000"/>
                <w:sz w:val="20"/>
                <w:szCs w:val="24"/>
              </w:rPr>
              <w:t>2.32</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817A1C">
            <w:pPr>
              <w:spacing w:beforeLines="0" w:afterLines="0"/>
              <w:jc w:val="center"/>
              <w:rPr>
                <w:rFonts w:hint="eastAsia" w:ascii="宋体" w:hAnsi="宋体"/>
                <w:color w:val="000000"/>
                <w:sz w:val="20"/>
                <w:szCs w:val="24"/>
              </w:rPr>
            </w:pPr>
            <w:r>
              <w:rPr>
                <w:rFonts w:hint="eastAsia" w:ascii="宋体" w:hAnsi="宋体"/>
                <w:color w:val="000000"/>
                <w:sz w:val="20"/>
                <w:szCs w:val="24"/>
              </w:rPr>
              <w:t>0.46</w:t>
            </w:r>
          </w:p>
        </w:tc>
      </w:tr>
      <w:tr w14:paraId="324FA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4BE862">
            <w:pPr>
              <w:spacing w:beforeLines="0" w:afterLines="0"/>
              <w:jc w:val="center"/>
              <w:rPr>
                <w:rFonts w:hint="eastAsia" w:ascii="宋体" w:hAnsi="宋体"/>
                <w:b/>
                <w:color w:val="000000"/>
                <w:sz w:val="20"/>
                <w:szCs w:val="24"/>
              </w:rPr>
            </w:pPr>
            <w:r>
              <w:rPr>
                <w:rFonts w:hint="eastAsia" w:ascii="宋体" w:hAnsi="宋体"/>
                <w:b/>
                <w:color w:val="000000"/>
                <w:sz w:val="20"/>
                <w:szCs w:val="24"/>
              </w:rPr>
              <w:t>（七）中药材面积</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9C17B1">
            <w:pPr>
              <w:spacing w:beforeLines="0" w:afterLines="0"/>
              <w:jc w:val="center"/>
              <w:rPr>
                <w:rFonts w:hint="eastAsia" w:ascii="宋体" w:hAnsi="宋体"/>
                <w:color w:val="000000"/>
                <w:sz w:val="20"/>
                <w:szCs w:val="24"/>
              </w:rPr>
            </w:pPr>
            <w:r>
              <w:rPr>
                <w:rFonts w:hint="eastAsia" w:ascii="宋体" w:hAnsi="宋体"/>
                <w:color w:val="000000"/>
                <w:sz w:val="20"/>
                <w:szCs w:val="24"/>
              </w:rPr>
              <w:t>万亩</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72B066">
            <w:pPr>
              <w:spacing w:beforeLines="0" w:afterLines="0"/>
              <w:jc w:val="center"/>
              <w:rPr>
                <w:rFonts w:hint="eastAsia" w:ascii="宋体" w:hAnsi="宋体"/>
                <w:color w:val="000000"/>
                <w:sz w:val="20"/>
                <w:szCs w:val="24"/>
              </w:rPr>
            </w:pPr>
            <w:r>
              <w:rPr>
                <w:rFonts w:hint="eastAsia" w:ascii="宋体" w:hAnsi="宋体"/>
                <w:color w:val="000000"/>
                <w:sz w:val="20"/>
                <w:szCs w:val="24"/>
              </w:rPr>
              <w:t>2.13</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DD96E4">
            <w:pPr>
              <w:spacing w:beforeLines="0" w:afterLines="0"/>
              <w:jc w:val="center"/>
              <w:rPr>
                <w:rFonts w:hint="eastAsia" w:ascii="宋体" w:hAnsi="宋体"/>
                <w:color w:val="000000"/>
                <w:sz w:val="20"/>
                <w:szCs w:val="24"/>
              </w:rPr>
            </w:pPr>
            <w:r>
              <w:rPr>
                <w:rFonts w:hint="eastAsia" w:ascii="宋体" w:hAnsi="宋体"/>
                <w:color w:val="000000"/>
                <w:sz w:val="20"/>
                <w:szCs w:val="24"/>
              </w:rPr>
              <w:t>2.24</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01DDF3">
            <w:pPr>
              <w:spacing w:beforeLines="0" w:afterLines="0"/>
              <w:jc w:val="center"/>
              <w:rPr>
                <w:rFonts w:hint="eastAsia" w:ascii="宋体" w:hAnsi="宋体"/>
                <w:color w:val="000000"/>
                <w:sz w:val="20"/>
                <w:szCs w:val="24"/>
              </w:rPr>
            </w:pPr>
            <w:r>
              <w:rPr>
                <w:rFonts w:hint="eastAsia" w:ascii="宋体" w:hAnsi="宋体"/>
                <w:color w:val="000000"/>
                <w:sz w:val="20"/>
                <w:szCs w:val="24"/>
              </w:rPr>
              <w:t>2.35</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0BCF23">
            <w:pPr>
              <w:spacing w:beforeLines="0" w:afterLines="0"/>
              <w:jc w:val="center"/>
              <w:rPr>
                <w:rFonts w:hint="eastAsia" w:ascii="宋体" w:hAnsi="宋体"/>
                <w:color w:val="000000"/>
                <w:sz w:val="20"/>
                <w:szCs w:val="24"/>
              </w:rPr>
            </w:pPr>
            <w:r>
              <w:rPr>
                <w:rFonts w:hint="eastAsia" w:ascii="宋体" w:hAnsi="宋体"/>
                <w:color w:val="000000"/>
                <w:sz w:val="20"/>
                <w:szCs w:val="24"/>
              </w:rPr>
              <w:t>2.43</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8FEC2B">
            <w:pPr>
              <w:spacing w:beforeLines="0" w:afterLines="0"/>
              <w:jc w:val="center"/>
              <w:rPr>
                <w:rFonts w:hint="eastAsia" w:ascii="宋体" w:hAnsi="宋体"/>
                <w:color w:val="000000"/>
                <w:sz w:val="20"/>
                <w:szCs w:val="24"/>
              </w:rPr>
            </w:pPr>
            <w:r>
              <w:rPr>
                <w:rFonts w:hint="eastAsia" w:ascii="宋体" w:hAnsi="宋体"/>
                <w:color w:val="000000"/>
                <w:sz w:val="20"/>
                <w:szCs w:val="24"/>
              </w:rPr>
              <w:t>2.56</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7F53CE">
            <w:pPr>
              <w:spacing w:beforeLines="0" w:afterLines="0"/>
              <w:jc w:val="center"/>
              <w:rPr>
                <w:rFonts w:hint="eastAsia" w:ascii="宋体" w:hAnsi="宋体"/>
                <w:color w:val="000000"/>
                <w:sz w:val="20"/>
                <w:szCs w:val="24"/>
              </w:rPr>
            </w:pPr>
            <w:r>
              <w:rPr>
                <w:rFonts w:hint="eastAsia" w:ascii="宋体" w:hAnsi="宋体"/>
                <w:color w:val="000000"/>
                <w:sz w:val="20"/>
                <w:szCs w:val="24"/>
              </w:rPr>
              <w:t>2.61</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67569C">
            <w:pPr>
              <w:spacing w:beforeLines="0" w:afterLines="0"/>
              <w:jc w:val="center"/>
              <w:rPr>
                <w:rFonts w:hint="eastAsia" w:ascii="宋体" w:hAnsi="宋体"/>
                <w:color w:val="000000"/>
                <w:sz w:val="20"/>
                <w:szCs w:val="24"/>
              </w:rPr>
            </w:pPr>
            <w:r>
              <w:rPr>
                <w:rFonts w:hint="eastAsia" w:ascii="宋体" w:hAnsi="宋体"/>
                <w:color w:val="000000"/>
                <w:sz w:val="20"/>
                <w:szCs w:val="24"/>
              </w:rPr>
              <w:t>22.54</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5C250E">
            <w:pPr>
              <w:spacing w:beforeLines="0" w:afterLines="0"/>
              <w:jc w:val="center"/>
              <w:rPr>
                <w:rFonts w:hint="eastAsia" w:ascii="宋体" w:hAnsi="宋体"/>
                <w:color w:val="000000"/>
                <w:sz w:val="20"/>
                <w:szCs w:val="24"/>
              </w:rPr>
            </w:pPr>
            <w:r>
              <w:rPr>
                <w:rFonts w:hint="eastAsia" w:ascii="宋体" w:hAnsi="宋体"/>
                <w:color w:val="000000"/>
                <w:sz w:val="20"/>
                <w:szCs w:val="24"/>
              </w:rPr>
              <w:t>4.15</w:t>
            </w:r>
          </w:p>
        </w:tc>
      </w:tr>
      <w:tr w14:paraId="65D9B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64A73C">
            <w:pPr>
              <w:spacing w:beforeLines="0" w:afterLines="0"/>
              <w:jc w:val="center"/>
              <w:rPr>
                <w:rFonts w:hint="eastAsia" w:ascii="宋体" w:hAnsi="宋体"/>
                <w:b/>
                <w:color w:val="000000"/>
                <w:sz w:val="20"/>
                <w:szCs w:val="24"/>
              </w:rPr>
            </w:pPr>
            <w:r>
              <w:rPr>
                <w:rFonts w:hint="eastAsia" w:ascii="宋体" w:hAnsi="宋体"/>
                <w:b/>
                <w:color w:val="000000"/>
                <w:sz w:val="20"/>
                <w:szCs w:val="24"/>
              </w:rPr>
              <w:t>产量</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2D3CF3">
            <w:pPr>
              <w:spacing w:beforeLines="0" w:afterLines="0"/>
              <w:jc w:val="center"/>
              <w:rPr>
                <w:rFonts w:hint="eastAsia" w:ascii="宋体" w:hAnsi="宋体"/>
                <w:color w:val="000000"/>
                <w:sz w:val="20"/>
                <w:szCs w:val="24"/>
              </w:rPr>
            </w:pPr>
            <w:r>
              <w:rPr>
                <w:rFonts w:hint="eastAsia" w:ascii="宋体" w:hAnsi="宋体"/>
                <w:color w:val="000000"/>
                <w:sz w:val="20"/>
                <w:szCs w:val="24"/>
              </w:rPr>
              <w:t>万公斤</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D10BBB">
            <w:pPr>
              <w:spacing w:beforeLines="0" w:afterLines="0"/>
              <w:jc w:val="center"/>
              <w:rPr>
                <w:rFonts w:hint="eastAsia" w:ascii="宋体" w:hAnsi="宋体"/>
                <w:color w:val="000000"/>
                <w:sz w:val="20"/>
                <w:szCs w:val="24"/>
              </w:rPr>
            </w:pPr>
            <w:r>
              <w:rPr>
                <w:rFonts w:hint="eastAsia" w:ascii="宋体" w:hAnsi="宋体"/>
                <w:color w:val="000000"/>
                <w:sz w:val="20"/>
                <w:szCs w:val="24"/>
              </w:rPr>
              <w:t>844.50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A0EB37">
            <w:pPr>
              <w:spacing w:beforeLines="0" w:afterLines="0"/>
              <w:jc w:val="center"/>
              <w:rPr>
                <w:rFonts w:hint="eastAsia" w:ascii="宋体" w:hAnsi="宋体"/>
                <w:color w:val="000000"/>
                <w:sz w:val="20"/>
                <w:szCs w:val="24"/>
              </w:rPr>
            </w:pPr>
            <w:r>
              <w:rPr>
                <w:rFonts w:hint="eastAsia" w:ascii="宋体" w:hAnsi="宋体"/>
                <w:color w:val="000000"/>
                <w:sz w:val="20"/>
                <w:szCs w:val="24"/>
              </w:rPr>
              <w:t>854.20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E2460B">
            <w:pPr>
              <w:spacing w:beforeLines="0" w:afterLines="0"/>
              <w:jc w:val="center"/>
              <w:rPr>
                <w:rFonts w:hint="eastAsia" w:ascii="宋体" w:hAnsi="宋体"/>
                <w:color w:val="000000"/>
                <w:sz w:val="20"/>
                <w:szCs w:val="24"/>
              </w:rPr>
            </w:pPr>
            <w:r>
              <w:rPr>
                <w:rFonts w:hint="eastAsia" w:ascii="宋体" w:hAnsi="宋体"/>
                <w:color w:val="000000"/>
                <w:sz w:val="20"/>
                <w:szCs w:val="24"/>
              </w:rPr>
              <w:t>863.60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9C9C93">
            <w:pPr>
              <w:spacing w:beforeLines="0" w:afterLines="0"/>
              <w:jc w:val="center"/>
              <w:rPr>
                <w:rFonts w:hint="eastAsia" w:ascii="宋体" w:hAnsi="宋体"/>
                <w:color w:val="000000"/>
                <w:sz w:val="20"/>
                <w:szCs w:val="24"/>
              </w:rPr>
            </w:pPr>
            <w:r>
              <w:rPr>
                <w:rFonts w:hint="eastAsia" w:ascii="宋体" w:hAnsi="宋体"/>
                <w:color w:val="000000"/>
                <w:sz w:val="20"/>
                <w:szCs w:val="24"/>
              </w:rPr>
              <w:t>873.10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9783C4">
            <w:pPr>
              <w:spacing w:beforeLines="0" w:afterLines="0"/>
              <w:jc w:val="center"/>
              <w:rPr>
                <w:rFonts w:hint="eastAsia" w:ascii="宋体" w:hAnsi="宋体"/>
                <w:color w:val="000000"/>
                <w:sz w:val="20"/>
                <w:szCs w:val="24"/>
              </w:rPr>
            </w:pPr>
            <w:r>
              <w:rPr>
                <w:rFonts w:hint="eastAsia" w:ascii="宋体" w:hAnsi="宋体"/>
                <w:color w:val="000000"/>
                <w:sz w:val="20"/>
                <w:szCs w:val="24"/>
              </w:rPr>
              <w:t>882.00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8E8712">
            <w:pPr>
              <w:spacing w:beforeLines="0" w:afterLines="0"/>
              <w:jc w:val="center"/>
              <w:rPr>
                <w:rFonts w:hint="eastAsia" w:ascii="宋体" w:hAnsi="宋体"/>
                <w:color w:val="000000"/>
                <w:sz w:val="20"/>
                <w:szCs w:val="24"/>
              </w:rPr>
            </w:pPr>
            <w:r>
              <w:rPr>
                <w:rFonts w:hint="eastAsia" w:ascii="宋体" w:hAnsi="宋体"/>
                <w:color w:val="000000"/>
                <w:sz w:val="20"/>
                <w:szCs w:val="24"/>
              </w:rPr>
              <w:t>890.00</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2D30DE">
            <w:pPr>
              <w:spacing w:beforeLines="0" w:afterLines="0"/>
              <w:jc w:val="center"/>
              <w:rPr>
                <w:rFonts w:hint="eastAsia" w:ascii="宋体" w:hAnsi="宋体"/>
                <w:color w:val="000000"/>
                <w:sz w:val="20"/>
                <w:szCs w:val="24"/>
              </w:rPr>
            </w:pPr>
            <w:r>
              <w:rPr>
                <w:rFonts w:hint="eastAsia" w:ascii="宋体" w:hAnsi="宋体"/>
                <w:color w:val="000000"/>
                <w:sz w:val="20"/>
                <w:szCs w:val="24"/>
              </w:rPr>
              <w:t>5.39</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BC56DB">
            <w:pPr>
              <w:spacing w:beforeLines="0" w:afterLines="0"/>
              <w:jc w:val="center"/>
              <w:rPr>
                <w:rFonts w:hint="eastAsia" w:ascii="宋体" w:hAnsi="宋体"/>
                <w:color w:val="000000"/>
                <w:sz w:val="20"/>
                <w:szCs w:val="24"/>
              </w:rPr>
            </w:pPr>
            <w:r>
              <w:rPr>
                <w:rFonts w:hint="eastAsia" w:ascii="宋体" w:hAnsi="宋体"/>
                <w:color w:val="000000"/>
                <w:sz w:val="20"/>
                <w:szCs w:val="24"/>
              </w:rPr>
              <w:t>1.06</w:t>
            </w:r>
          </w:p>
        </w:tc>
      </w:tr>
      <w:tr w14:paraId="793B6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1FB78A">
            <w:pPr>
              <w:spacing w:beforeLines="0" w:afterLines="0"/>
              <w:jc w:val="center"/>
              <w:rPr>
                <w:rFonts w:hint="eastAsia" w:ascii="宋体" w:hAnsi="宋体"/>
                <w:b/>
                <w:color w:val="000000"/>
                <w:sz w:val="20"/>
                <w:szCs w:val="24"/>
              </w:rPr>
            </w:pPr>
            <w:r>
              <w:rPr>
                <w:rFonts w:hint="eastAsia" w:ascii="宋体" w:hAnsi="宋体"/>
                <w:b/>
                <w:color w:val="000000"/>
                <w:sz w:val="20"/>
                <w:szCs w:val="24"/>
              </w:rPr>
              <w:t>（八）渔业面积</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3BDE90">
            <w:pPr>
              <w:spacing w:beforeLines="0" w:afterLines="0"/>
              <w:jc w:val="center"/>
              <w:rPr>
                <w:rFonts w:hint="eastAsia" w:ascii="宋体" w:hAnsi="宋体"/>
                <w:color w:val="000000"/>
                <w:sz w:val="20"/>
                <w:szCs w:val="24"/>
              </w:rPr>
            </w:pPr>
            <w:r>
              <w:rPr>
                <w:rFonts w:hint="eastAsia" w:ascii="宋体" w:hAnsi="宋体"/>
                <w:color w:val="000000"/>
                <w:sz w:val="20"/>
                <w:szCs w:val="24"/>
              </w:rPr>
              <w:t>万亩</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DF8E6E">
            <w:pPr>
              <w:spacing w:beforeLines="0" w:afterLines="0"/>
              <w:jc w:val="center"/>
              <w:rPr>
                <w:rFonts w:hint="eastAsia" w:ascii="宋体" w:hAnsi="宋体"/>
                <w:color w:val="000000"/>
                <w:sz w:val="20"/>
                <w:szCs w:val="24"/>
              </w:rPr>
            </w:pPr>
            <w:r>
              <w:rPr>
                <w:rFonts w:hint="eastAsia" w:ascii="宋体" w:hAnsi="宋体"/>
                <w:color w:val="000000"/>
                <w:sz w:val="20"/>
                <w:szCs w:val="24"/>
              </w:rPr>
              <w:t>0.73</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517791">
            <w:pPr>
              <w:spacing w:beforeLines="0" w:afterLines="0"/>
              <w:jc w:val="center"/>
              <w:rPr>
                <w:rFonts w:hint="eastAsia" w:ascii="宋体" w:hAnsi="宋体"/>
                <w:color w:val="000000"/>
                <w:sz w:val="20"/>
                <w:szCs w:val="24"/>
              </w:rPr>
            </w:pPr>
            <w:r>
              <w:rPr>
                <w:rFonts w:hint="eastAsia" w:ascii="宋体" w:hAnsi="宋体"/>
                <w:color w:val="000000"/>
                <w:sz w:val="20"/>
                <w:szCs w:val="24"/>
              </w:rPr>
              <w:t>0.73</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6E244F">
            <w:pPr>
              <w:spacing w:beforeLines="0" w:afterLines="0"/>
              <w:jc w:val="center"/>
              <w:rPr>
                <w:rFonts w:hint="eastAsia" w:ascii="宋体" w:hAnsi="宋体"/>
                <w:color w:val="000000"/>
                <w:sz w:val="20"/>
                <w:szCs w:val="24"/>
              </w:rPr>
            </w:pPr>
            <w:r>
              <w:rPr>
                <w:rFonts w:hint="eastAsia" w:ascii="宋体" w:hAnsi="宋体"/>
                <w:color w:val="000000"/>
                <w:sz w:val="20"/>
                <w:szCs w:val="24"/>
              </w:rPr>
              <w:t>0.73</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11BD28">
            <w:pPr>
              <w:spacing w:beforeLines="0" w:afterLines="0"/>
              <w:jc w:val="center"/>
              <w:rPr>
                <w:rFonts w:hint="eastAsia" w:ascii="宋体" w:hAnsi="宋体"/>
                <w:color w:val="000000"/>
                <w:sz w:val="20"/>
                <w:szCs w:val="24"/>
              </w:rPr>
            </w:pPr>
            <w:r>
              <w:rPr>
                <w:rFonts w:hint="eastAsia" w:ascii="宋体" w:hAnsi="宋体"/>
                <w:color w:val="000000"/>
                <w:sz w:val="20"/>
                <w:szCs w:val="24"/>
              </w:rPr>
              <w:t>0.73</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F4C4D8">
            <w:pPr>
              <w:spacing w:beforeLines="0" w:afterLines="0"/>
              <w:jc w:val="center"/>
              <w:rPr>
                <w:rFonts w:hint="eastAsia" w:ascii="宋体" w:hAnsi="宋体"/>
                <w:color w:val="000000"/>
                <w:sz w:val="20"/>
                <w:szCs w:val="24"/>
              </w:rPr>
            </w:pPr>
            <w:r>
              <w:rPr>
                <w:rFonts w:hint="eastAsia" w:ascii="宋体" w:hAnsi="宋体"/>
                <w:color w:val="000000"/>
                <w:sz w:val="20"/>
                <w:szCs w:val="24"/>
              </w:rPr>
              <w:t>0.74</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80009B">
            <w:pPr>
              <w:spacing w:beforeLines="0" w:afterLines="0"/>
              <w:jc w:val="center"/>
              <w:rPr>
                <w:rFonts w:hint="eastAsia" w:ascii="宋体" w:hAnsi="宋体"/>
                <w:color w:val="000000"/>
                <w:sz w:val="20"/>
                <w:szCs w:val="24"/>
              </w:rPr>
            </w:pPr>
            <w:r>
              <w:rPr>
                <w:rFonts w:hint="eastAsia" w:ascii="宋体" w:hAnsi="宋体"/>
                <w:color w:val="000000"/>
                <w:sz w:val="20"/>
                <w:szCs w:val="24"/>
              </w:rPr>
              <w:t>0.74</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ED4464">
            <w:pPr>
              <w:spacing w:beforeLines="0" w:afterLines="0"/>
              <w:jc w:val="center"/>
              <w:rPr>
                <w:rFonts w:hint="eastAsia" w:ascii="宋体" w:hAnsi="宋体"/>
                <w:color w:val="000000"/>
                <w:sz w:val="20"/>
                <w:szCs w:val="24"/>
              </w:rPr>
            </w:pPr>
            <w:r>
              <w:rPr>
                <w:rFonts w:hint="eastAsia" w:ascii="宋体" w:hAnsi="宋体"/>
                <w:color w:val="000000"/>
                <w:sz w:val="20"/>
                <w:szCs w:val="24"/>
              </w:rPr>
              <w:t>1.37</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101E47">
            <w:pPr>
              <w:spacing w:beforeLines="0" w:afterLines="0"/>
              <w:jc w:val="center"/>
              <w:rPr>
                <w:rFonts w:hint="eastAsia" w:ascii="宋体" w:hAnsi="宋体"/>
                <w:color w:val="000000"/>
                <w:sz w:val="20"/>
                <w:szCs w:val="24"/>
              </w:rPr>
            </w:pPr>
            <w:r>
              <w:rPr>
                <w:rFonts w:hint="eastAsia" w:ascii="宋体" w:hAnsi="宋体"/>
                <w:color w:val="000000"/>
                <w:sz w:val="20"/>
                <w:szCs w:val="24"/>
              </w:rPr>
              <w:t>0.27</w:t>
            </w:r>
          </w:p>
        </w:tc>
      </w:tr>
      <w:tr w14:paraId="2DEEB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25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75ABA1">
            <w:pPr>
              <w:spacing w:beforeLines="0" w:afterLines="0"/>
              <w:jc w:val="center"/>
              <w:rPr>
                <w:rFonts w:hint="eastAsia" w:ascii="宋体" w:hAnsi="宋体"/>
                <w:b/>
                <w:color w:val="000000"/>
                <w:sz w:val="20"/>
                <w:szCs w:val="24"/>
              </w:rPr>
            </w:pPr>
            <w:r>
              <w:rPr>
                <w:rFonts w:hint="eastAsia" w:ascii="宋体" w:hAnsi="宋体"/>
                <w:b/>
                <w:color w:val="000000"/>
                <w:sz w:val="20"/>
                <w:szCs w:val="24"/>
              </w:rPr>
              <w:t>产量</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35F584">
            <w:pPr>
              <w:spacing w:beforeLines="0" w:afterLines="0"/>
              <w:jc w:val="center"/>
              <w:rPr>
                <w:rFonts w:hint="eastAsia" w:ascii="宋体" w:hAnsi="宋体"/>
                <w:color w:val="000000"/>
                <w:sz w:val="20"/>
                <w:szCs w:val="24"/>
              </w:rPr>
            </w:pPr>
            <w:r>
              <w:rPr>
                <w:rFonts w:hint="eastAsia" w:ascii="宋体" w:hAnsi="宋体"/>
                <w:color w:val="000000"/>
                <w:sz w:val="20"/>
                <w:szCs w:val="24"/>
              </w:rPr>
              <w:t>万公斤</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03DE16">
            <w:pPr>
              <w:spacing w:beforeLines="0" w:afterLines="0"/>
              <w:jc w:val="center"/>
              <w:rPr>
                <w:rFonts w:hint="eastAsia" w:ascii="宋体" w:hAnsi="宋体"/>
                <w:color w:val="000000"/>
                <w:sz w:val="20"/>
                <w:szCs w:val="24"/>
              </w:rPr>
            </w:pPr>
            <w:r>
              <w:rPr>
                <w:rFonts w:hint="eastAsia" w:ascii="宋体" w:hAnsi="宋体"/>
                <w:color w:val="000000"/>
                <w:sz w:val="20"/>
                <w:szCs w:val="24"/>
              </w:rPr>
              <w:t>155.50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D1E5D2">
            <w:pPr>
              <w:spacing w:beforeLines="0" w:afterLines="0"/>
              <w:jc w:val="center"/>
              <w:rPr>
                <w:rFonts w:hint="eastAsia" w:ascii="宋体" w:hAnsi="宋体"/>
                <w:color w:val="000000"/>
                <w:sz w:val="20"/>
                <w:szCs w:val="24"/>
              </w:rPr>
            </w:pPr>
            <w:r>
              <w:rPr>
                <w:rFonts w:hint="eastAsia" w:ascii="宋体" w:hAnsi="宋体"/>
                <w:color w:val="000000"/>
                <w:sz w:val="20"/>
                <w:szCs w:val="24"/>
              </w:rPr>
              <w:t>155.60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5C5F05">
            <w:pPr>
              <w:spacing w:beforeLines="0" w:afterLines="0"/>
              <w:jc w:val="center"/>
              <w:rPr>
                <w:rFonts w:hint="eastAsia" w:ascii="宋体" w:hAnsi="宋体"/>
                <w:color w:val="000000"/>
                <w:sz w:val="20"/>
                <w:szCs w:val="24"/>
              </w:rPr>
            </w:pPr>
            <w:r>
              <w:rPr>
                <w:rFonts w:hint="eastAsia" w:ascii="宋体" w:hAnsi="宋体"/>
                <w:color w:val="000000"/>
                <w:sz w:val="20"/>
                <w:szCs w:val="24"/>
              </w:rPr>
              <w:t>155.70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AC3939">
            <w:pPr>
              <w:spacing w:beforeLines="0" w:afterLines="0"/>
              <w:jc w:val="center"/>
              <w:rPr>
                <w:rFonts w:hint="eastAsia" w:ascii="宋体" w:hAnsi="宋体"/>
                <w:color w:val="000000"/>
                <w:sz w:val="20"/>
                <w:szCs w:val="24"/>
              </w:rPr>
            </w:pPr>
            <w:r>
              <w:rPr>
                <w:rFonts w:hint="eastAsia" w:ascii="宋体" w:hAnsi="宋体"/>
                <w:color w:val="000000"/>
                <w:sz w:val="20"/>
                <w:szCs w:val="24"/>
              </w:rPr>
              <w:t>155.80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018E5C">
            <w:pPr>
              <w:spacing w:beforeLines="0" w:afterLines="0"/>
              <w:jc w:val="center"/>
              <w:rPr>
                <w:rFonts w:hint="eastAsia" w:ascii="宋体" w:hAnsi="宋体"/>
                <w:color w:val="000000"/>
                <w:sz w:val="20"/>
                <w:szCs w:val="24"/>
              </w:rPr>
            </w:pPr>
            <w:r>
              <w:rPr>
                <w:rFonts w:hint="eastAsia" w:ascii="宋体" w:hAnsi="宋体"/>
                <w:color w:val="000000"/>
                <w:sz w:val="20"/>
                <w:szCs w:val="24"/>
              </w:rPr>
              <w:t>156.00</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D058C3">
            <w:pPr>
              <w:spacing w:beforeLines="0" w:afterLines="0"/>
              <w:jc w:val="center"/>
              <w:rPr>
                <w:rFonts w:hint="eastAsia" w:ascii="宋体" w:hAnsi="宋体"/>
                <w:color w:val="000000"/>
                <w:sz w:val="20"/>
                <w:szCs w:val="24"/>
              </w:rPr>
            </w:pPr>
            <w:r>
              <w:rPr>
                <w:rFonts w:hint="eastAsia" w:ascii="宋体" w:hAnsi="宋体"/>
                <w:color w:val="000000"/>
                <w:sz w:val="20"/>
                <w:szCs w:val="24"/>
              </w:rPr>
              <w:t>156.00</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966688">
            <w:pPr>
              <w:spacing w:beforeLines="0" w:afterLines="0"/>
              <w:jc w:val="center"/>
              <w:rPr>
                <w:rFonts w:hint="eastAsia" w:ascii="宋体" w:hAnsi="宋体"/>
                <w:color w:val="000000"/>
                <w:sz w:val="20"/>
                <w:szCs w:val="24"/>
              </w:rPr>
            </w:pPr>
            <w:r>
              <w:rPr>
                <w:rFonts w:hint="eastAsia" w:ascii="宋体" w:hAnsi="宋体"/>
                <w:color w:val="000000"/>
                <w:sz w:val="20"/>
                <w:szCs w:val="24"/>
              </w:rPr>
              <w:t>0.32</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712388">
            <w:pPr>
              <w:spacing w:beforeLines="0" w:afterLines="0"/>
              <w:jc w:val="center"/>
              <w:rPr>
                <w:rFonts w:hint="eastAsia" w:ascii="宋体" w:hAnsi="宋体"/>
                <w:color w:val="000000"/>
                <w:sz w:val="20"/>
                <w:szCs w:val="24"/>
              </w:rPr>
            </w:pPr>
            <w:r>
              <w:rPr>
                <w:rFonts w:hint="eastAsia" w:ascii="宋体" w:hAnsi="宋体"/>
                <w:color w:val="000000"/>
                <w:sz w:val="20"/>
                <w:szCs w:val="24"/>
              </w:rPr>
              <w:t>0.06</w:t>
            </w:r>
          </w:p>
        </w:tc>
      </w:tr>
    </w:tbl>
    <w:p w14:paraId="3484D7D6">
      <w:pPr>
        <w:pStyle w:val="4"/>
        <w:rPr>
          <w:rFonts w:ascii="宋体" w:hAnsi="宋体"/>
        </w:rPr>
        <w:sectPr>
          <w:footerReference r:id="rId18" w:type="default"/>
          <w:pgSz w:w="15840" w:h="12240" w:orient="landscape"/>
          <w:pgMar w:top="1134" w:right="1587" w:bottom="1134" w:left="1474" w:header="720" w:footer="720" w:gutter="0"/>
          <w:lnNumType w:countBy="0" w:distance="360"/>
          <w:pgNumType w:fmt="decimal" w:start="1"/>
          <w:cols w:space="0" w:num="1"/>
          <w:rtlGutter w:val="0"/>
          <w:docGrid w:type="lines" w:linePitch="327" w:charSpace="0"/>
        </w:sectPr>
      </w:pPr>
    </w:p>
    <w:tbl>
      <w:tblPr>
        <w:tblStyle w:val="16"/>
        <w:tblW w:w="13512" w:type="dxa"/>
        <w:tblInd w:w="-2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2"/>
        <w:gridCol w:w="970"/>
        <w:gridCol w:w="461"/>
        <w:gridCol w:w="885"/>
        <w:gridCol w:w="2641"/>
        <w:gridCol w:w="888"/>
        <w:gridCol w:w="897"/>
        <w:gridCol w:w="873"/>
        <w:gridCol w:w="859"/>
        <w:gridCol w:w="859"/>
        <w:gridCol w:w="859"/>
        <w:gridCol w:w="859"/>
        <w:gridCol w:w="859"/>
        <w:gridCol w:w="850"/>
      </w:tblGrid>
      <w:tr w14:paraId="4B39E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blHeader/>
        </w:trPr>
        <w:tc>
          <w:tcPr>
            <w:tcW w:w="1722" w:type="dxa"/>
            <w:gridSpan w:val="2"/>
            <w:tcBorders>
              <w:top w:val="nil"/>
              <w:left w:val="nil"/>
              <w:bottom w:val="nil"/>
              <w:right w:val="nil"/>
            </w:tcBorders>
            <w:shd w:val="clear" w:color="auto" w:fill="auto"/>
            <w:noWrap/>
            <w:vAlign w:val="center"/>
          </w:tcPr>
          <w:p w14:paraId="72EA70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附表2：</w:t>
            </w:r>
          </w:p>
        </w:tc>
        <w:tc>
          <w:tcPr>
            <w:tcW w:w="461" w:type="dxa"/>
            <w:tcBorders>
              <w:top w:val="nil"/>
              <w:left w:val="nil"/>
              <w:bottom w:val="nil"/>
              <w:right w:val="nil"/>
            </w:tcBorders>
            <w:shd w:val="clear" w:color="auto" w:fill="auto"/>
            <w:noWrap/>
            <w:vAlign w:val="center"/>
          </w:tcPr>
          <w:p w14:paraId="6AB8A7EB">
            <w:pPr>
              <w:jc w:val="center"/>
              <w:rPr>
                <w:rFonts w:hint="eastAsia" w:ascii="宋体" w:hAnsi="宋体" w:eastAsia="宋体" w:cs="宋体"/>
                <w:i w:val="0"/>
                <w:iCs w:val="0"/>
                <w:color w:val="000000"/>
                <w:sz w:val="22"/>
                <w:szCs w:val="22"/>
                <w:u w:val="none"/>
              </w:rPr>
            </w:pPr>
          </w:p>
        </w:tc>
        <w:tc>
          <w:tcPr>
            <w:tcW w:w="885" w:type="dxa"/>
            <w:tcBorders>
              <w:top w:val="nil"/>
              <w:left w:val="nil"/>
              <w:bottom w:val="nil"/>
              <w:right w:val="nil"/>
            </w:tcBorders>
            <w:shd w:val="clear" w:color="auto" w:fill="auto"/>
            <w:vAlign w:val="center"/>
          </w:tcPr>
          <w:p w14:paraId="42DA9230">
            <w:pPr>
              <w:jc w:val="center"/>
              <w:rPr>
                <w:rFonts w:hint="eastAsia" w:ascii="宋体" w:hAnsi="宋体" w:eastAsia="宋体" w:cs="宋体"/>
                <w:i w:val="0"/>
                <w:iCs w:val="0"/>
                <w:color w:val="000000"/>
                <w:sz w:val="22"/>
                <w:szCs w:val="22"/>
                <w:u w:val="none"/>
              </w:rPr>
            </w:pPr>
          </w:p>
        </w:tc>
        <w:tc>
          <w:tcPr>
            <w:tcW w:w="2641" w:type="dxa"/>
            <w:tcBorders>
              <w:top w:val="nil"/>
              <w:left w:val="nil"/>
              <w:bottom w:val="nil"/>
              <w:right w:val="nil"/>
            </w:tcBorders>
            <w:shd w:val="clear" w:color="auto" w:fill="auto"/>
            <w:noWrap/>
            <w:vAlign w:val="center"/>
          </w:tcPr>
          <w:p w14:paraId="346AA854">
            <w:pPr>
              <w:rPr>
                <w:rFonts w:hint="eastAsia" w:ascii="宋体" w:hAnsi="宋体" w:eastAsia="宋体" w:cs="宋体"/>
                <w:i w:val="0"/>
                <w:iCs w:val="0"/>
                <w:color w:val="000000"/>
                <w:sz w:val="22"/>
                <w:szCs w:val="22"/>
                <w:u w:val="none"/>
              </w:rPr>
            </w:pPr>
          </w:p>
        </w:tc>
        <w:tc>
          <w:tcPr>
            <w:tcW w:w="888" w:type="dxa"/>
            <w:tcBorders>
              <w:top w:val="nil"/>
              <w:left w:val="nil"/>
              <w:bottom w:val="nil"/>
              <w:right w:val="nil"/>
            </w:tcBorders>
            <w:shd w:val="clear" w:color="auto" w:fill="auto"/>
            <w:noWrap/>
            <w:vAlign w:val="center"/>
          </w:tcPr>
          <w:p w14:paraId="6AD40233">
            <w:pPr>
              <w:jc w:val="center"/>
              <w:rPr>
                <w:rFonts w:hint="eastAsia" w:ascii="宋体" w:hAnsi="宋体" w:eastAsia="宋体" w:cs="宋体"/>
                <w:i w:val="0"/>
                <w:iCs w:val="0"/>
                <w:color w:val="000000"/>
                <w:sz w:val="22"/>
                <w:szCs w:val="22"/>
                <w:u w:val="none"/>
              </w:rPr>
            </w:pPr>
          </w:p>
        </w:tc>
        <w:tc>
          <w:tcPr>
            <w:tcW w:w="897" w:type="dxa"/>
            <w:tcBorders>
              <w:top w:val="nil"/>
              <w:left w:val="nil"/>
              <w:bottom w:val="nil"/>
              <w:right w:val="nil"/>
            </w:tcBorders>
            <w:shd w:val="clear" w:color="auto" w:fill="auto"/>
            <w:noWrap/>
            <w:vAlign w:val="center"/>
          </w:tcPr>
          <w:p w14:paraId="4BE167D6">
            <w:pPr>
              <w:rPr>
                <w:rFonts w:hint="eastAsia" w:ascii="宋体" w:hAnsi="宋体" w:eastAsia="宋体" w:cs="宋体"/>
                <w:i w:val="0"/>
                <w:iCs w:val="0"/>
                <w:color w:val="000000"/>
                <w:sz w:val="22"/>
                <w:szCs w:val="22"/>
                <w:u w:val="none"/>
              </w:rPr>
            </w:pPr>
          </w:p>
        </w:tc>
        <w:tc>
          <w:tcPr>
            <w:tcW w:w="873" w:type="dxa"/>
            <w:tcBorders>
              <w:top w:val="nil"/>
              <w:left w:val="nil"/>
              <w:bottom w:val="nil"/>
              <w:right w:val="nil"/>
            </w:tcBorders>
            <w:shd w:val="clear" w:color="auto" w:fill="auto"/>
            <w:noWrap/>
            <w:vAlign w:val="center"/>
          </w:tcPr>
          <w:p w14:paraId="5F08B9F2">
            <w:pPr>
              <w:rPr>
                <w:rFonts w:hint="eastAsia" w:ascii="宋体" w:hAnsi="宋体" w:eastAsia="宋体" w:cs="宋体"/>
                <w:i w:val="0"/>
                <w:iCs w:val="0"/>
                <w:color w:val="000000"/>
                <w:sz w:val="22"/>
                <w:szCs w:val="22"/>
                <w:u w:val="none"/>
              </w:rPr>
            </w:pPr>
          </w:p>
        </w:tc>
        <w:tc>
          <w:tcPr>
            <w:tcW w:w="859" w:type="dxa"/>
            <w:tcBorders>
              <w:top w:val="nil"/>
              <w:left w:val="nil"/>
              <w:bottom w:val="nil"/>
              <w:right w:val="nil"/>
            </w:tcBorders>
            <w:shd w:val="clear" w:color="auto" w:fill="auto"/>
            <w:noWrap/>
            <w:vAlign w:val="center"/>
          </w:tcPr>
          <w:p w14:paraId="421A257C">
            <w:pPr>
              <w:rPr>
                <w:rFonts w:hint="eastAsia" w:ascii="宋体" w:hAnsi="宋体" w:eastAsia="宋体" w:cs="宋体"/>
                <w:i w:val="0"/>
                <w:iCs w:val="0"/>
                <w:color w:val="000000"/>
                <w:sz w:val="22"/>
                <w:szCs w:val="22"/>
                <w:u w:val="none"/>
              </w:rPr>
            </w:pPr>
          </w:p>
        </w:tc>
        <w:tc>
          <w:tcPr>
            <w:tcW w:w="859" w:type="dxa"/>
            <w:tcBorders>
              <w:top w:val="nil"/>
              <w:left w:val="nil"/>
              <w:bottom w:val="nil"/>
              <w:right w:val="nil"/>
            </w:tcBorders>
            <w:shd w:val="clear" w:color="auto" w:fill="auto"/>
            <w:noWrap/>
            <w:vAlign w:val="center"/>
          </w:tcPr>
          <w:p w14:paraId="0DDB8795">
            <w:pPr>
              <w:rPr>
                <w:rFonts w:hint="eastAsia" w:ascii="宋体" w:hAnsi="宋体" w:eastAsia="宋体" w:cs="宋体"/>
                <w:i w:val="0"/>
                <w:iCs w:val="0"/>
                <w:color w:val="000000"/>
                <w:sz w:val="22"/>
                <w:szCs w:val="22"/>
                <w:u w:val="none"/>
              </w:rPr>
            </w:pPr>
          </w:p>
        </w:tc>
        <w:tc>
          <w:tcPr>
            <w:tcW w:w="859" w:type="dxa"/>
            <w:tcBorders>
              <w:top w:val="nil"/>
              <w:left w:val="nil"/>
              <w:bottom w:val="nil"/>
              <w:right w:val="nil"/>
            </w:tcBorders>
            <w:shd w:val="clear" w:color="auto" w:fill="auto"/>
            <w:noWrap/>
            <w:vAlign w:val="center"/>
          </w:tcPr>
          <w:p w14:paraId="7044D4C5">
            <w:pPr>
              <w:rPr>
                <w:rFonts w:hint="eastAsia" w:ascii="宋体" w:hAnsi="宋体" w:eastAsia="宋体" w:cs="宋体"/>
                <w:i w:val="0"/>
                <w:iCs w:val="0"/>
                <w:color w:val="000000"/>
                <w:sz w:val="22"/>
                <w:szCs w:val="22"/>
                <w:u w:val="none"/>
              </w:rPr>
            </w:pPr>
          </w:p>
        </w:tc>
        <w:tc>
          <w:tcPr>
            <w:tcW w:w="859" w:type="dxa"/>
            <w:tcBorders>
              <w:top w:val="nil"/>
              <w:left w:val="nil"/>
              <w:bottom w:val="nil"/>
              <w:right w:val="nil"/>
            </w:tcBorders>
            <w:shd w:val="clear" w:color="auto" w:fill="auto"/>
            <w:noWrap/>
            <w:vAlign w:val="center"/>
          </w:tcPr>
          <w:p w14:paraId="0F0E2A6F">
            <w:pPr>
              <w:rPr>
                <w:rFonts w:hint="eastAsia" w:ascii="宋体" w:hAnsi="宋体" w:eastAsia="宋体" w:cs="宋体"/>
                <w:i w:val="0"/>
                <w:iCs w:val="0"/>
                <w:color w:val="000000"/>
                <w:sz w:val="22"/>
                <w:szCs w:val="22"/>
                <w:u w:val="none"/>
              </w:rPr>
            </w:pPr>
          </w:p>
        </w:tc>
        <w:tc>
          <w:tcPr>
            <w:tcW w:w="859" w:type="dxa"/>
            <w:tcBorders>
              <w:top w:val="nil"/>
              <w:left w:val="nil"/>
              <w:bottom w:val="nil"/>
              <w:right w:val="nil"/>
            </w:tcBorders>
            <w:shd w:val="clear" w:color="auto" w:fill="auto"/>
            <w:noWrap/>
            <w:vAlign w:val="center"/>
          </w:tcPr>
          <w:p w14:paraId="03CC55A0">
            <w:pPr>
              <w:rPr>
                <w:rFonts w:hint="eastAsia" w:ascii="宋体" w:hAnsi="宋体" w:eastAsia="宋体" w:cs="宋体"/>
                <w:i w:val="0"/>
                <w:iCs w:val="0"/>
                <w:color w:val="000000"/>
                <w:sz w:val="22"/>
                <w:szCs w:val="22"/>
                <w:u w:val="none"/>
              </w:rPr>
            </w:pPr>
          </w:p>
        </w:tc>
        <w:tc>
          <w:tcPr>
            <w:tcW w:w="850" w:type="dxa"/>
            <w:tcBorders>
              <w:top w:val="nil"/>
              <w:left w:val="nil"/>
              <w:bottom w:val="nil"/>
              <w:right w:val="nil"/>
            </w:tcBorders>
            <w:shd w:val="clear" w:color="auto" w:fill="auto"/>
            <w:vAlign w:val="center"/>
          </w:tcPr>
          <w:p w14:paraId="021CC8DD">
            <w:pPr>
              <w:jc w:val="left"/>
              <w:rPr>
                <w:rFonts w:hint="eastAsia" w:ascii="宋体" w:hAnsi="宋体" w:eastAsia="宋体" w:cs="宋体"/>
                <w:i w:val="0"/>
                <w:iCs w:val="0"/>
                <w:color w:val="000000"/>
                <w:sz w:val="22"/>
                <w:szCs w:val="22"/>
                <w:u w:val="none"/>
              </w:rPr>
            </w:pPr>
          </w:p>
        </w:tc>
      </w:tr>
      <w:tr w14:paraId="675F5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blHeader/>
        </w:trPr>
        <w:tc>
          <w:tcPr>
            <w:tcW w:w="13512" w:type="dxa"/>
            <w:gridSpan w:val="14"/>
            <w:tcBorders>
              <w:top w:val="nil"/>
              <w:left w:val="nil"/>
              <w:bottom w:val="nil"/>
              <w:right w:val="nil"/>
            </w:tcBorders>
            <w:shd w:val="clear" w:color="auto" w:fill="auto"/>
            <w:noWrap/>
            <w:vAlign w:val="center"/>
          </w:tcPr>
          <w:p w14:paraId="133DE35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宋体" w:hAnsi="宋体" w:eastAsia="方正小标宋_GBK" w:cs="方正小标宋_GBK"/>
                <w:i w:val="0"/>
                <w:iCs w:val="0"/>
                <w:color w:val="000000"/>
                <w:sz w:val="44"/>
                <w:szCs w:val="44"/>
                <w:u w:val="none"/>
              </w:rPr>
            </w:pPr>
            <w:r>
              <w:rPr>
                <w:rFonts w:hint="eastAsia" w:ascii="宋体" w:hAnsi="宋体" w:eastAsia="方正小标宋_GBK" w:cs="方正小标宋_GBK"/>
                <w:i w:val="0"/>
                <w:iCs w:val="0"/>
                <w:color w:val="000000"/>
                <w:kern w:val="0"/>
                <w:sz w:val="44"/>
                <w:szCs w:val="44"/>
                <w:u w:val="none"/>
                <w:lang w:val="en-US" w:eastAsia="zh-CN" w:bidi="ar"/>
              </w:rPr>
              <w:t>新平彝族傣族自治县“十四五”农业农村现代化发展规划建设项目表</w:t>
            </w:r>
          </w:p>
        </w:tc>
      </w:tr>
      <w:tr w14:paraId="02A70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blHead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2A09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350E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56A7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建设性质</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BDAE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建设</w:t>
            </w:r>
          </w:p>
          <w:p w14:paraId="43ED2C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地点</w:t>
            </w:r>
          </w:p>
        </w:tc>
        <w:tc>
          <w:tcPr>
            <w:tcW w:w="2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2A4E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建设内容及规模</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D231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建设</w:t>
            </w:r>
          </w:p>
          <w:p w14:paraId="4DF72B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时间</w:t>
            </w: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ECB5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项目总投资</w:t>
            </w:r>
          </w:p>
        </w:tc>
        <w:tc>
          <w:tcPr>
            <w:tcW w:w="51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741850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“十四五”期间投资计划</w:t>
            </w:r>
          </w:p>
        </w:tc>
        <w:tc>
          <w:tcPr>
            <w:tcW w:w="850" w:type="dxa"/>
            <w:vMerge w:val="restart"/>
            <w:tcBorders>
              <w:top w:val="single" w:color="000000" w:sz="4" w:space="0"/>
              <w:left w:val="single" w:color="000000" w:sz="4" w:space="0"/>
              <w:right w:val="single" w:color="000000" w:sz="4" w:space="0"/>
            </w:tcBorders>
            <w:shd w:val="clear" w:color="auto" w:fill="auto"/>
            <w:vAlign w:val="center"/>
          </w:tcPr>
          <w:p w14:paraId="145700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责任单位/项目业主</w:t>
            </w:r>
          </w:p>
        </w:tc>
      </w:tr>
      <w:tr w14:paraId="37FAC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blHead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4E57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D848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2127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1938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125F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E016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322D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DF63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总投资</w:t>
            </w:r>
          </w:p>
        </w:tc>
        <w:tc>
          <w:tcPr>
            <w:tcW w:w="42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C11A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分年度投资计划</w:t>
            </w:r>
          </w:p>
        </w:tc>
        <w:tc>
          <w:tcPr>
            <w:tcW w:w="850" w:type="dxa"/>
            <w:vMerge w:val="continue"/>
            <w:tcBorders>
              <w:left w:val="single" w:color="000000" w:sz="4" w:space="0"/>
              <w:right w:val="single" w:color="000000" w:sz="4" w:space="0"/>
            </w:tcBorders>
            <w:shd w:val="clear" w:color="auto" w:fill="auto"/>
            <w:vAlign w:val="center"/>
          </w:tcPr>
          <w:p w14:paraId="786D80F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14:paraId="1E50B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blHead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E749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E56C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5754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6D61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28E9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6433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E9A4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EBB9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1B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9A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77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E1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73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w:t>
            </w:r>
          </w:p>
        </w:tc>
        <w:tc>
          <w:tcPr>
            <w:tcW w:w="850" w:type="dxa"/>
            <w:vMerge w:val="continue"/>
            <w:tcBorders>
              <w:left w:val="single" w:color="000000" w:sz="4" w:space="0"/>
              <w:right w:val="single" w:color="000000" w:sz="4" w:space="0"/>
            </w:tcBorders>
            <w:shd w:val="clear" w:color="auto" w:fill="auto"/>
            <w:vAlign w:val="center"/>
          </w:tcPr>
          <w:p w14:paraId="5EB6B17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14:paraId="68C49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B09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664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2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C00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3687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22E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1336390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8B8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1232840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DDD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278610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9ED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213360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6C8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245150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A8F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237260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7A1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258460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C58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14:paraId="3AD6B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42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BAC2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方正楷体_GBK" w:cs="方正楷体_GBK"/>
                <w:i w:val="0"/>
                <w:iCs w:val="0"/>
                <w:color w:val="000000"/>
                <w:sz w:val="18"/>
                <w:szCs w:val="18"/>
                <w:u w:val="none"/>
              </w:rPr>
            </w:pPr>
            <w:r>
              <w:rPr>
                <w:rFonts w:hint="eastAsia" w:ascii="宋体" w:hAnsi="宋体" w:eastAsia="方正楷体_GBK" w:cs="方正楷体_GBK"/>
                <w:i w:val="0"/>
                <w:iCs w:val="0"/>
                <w:color w:val="000000"/>
                <w:kern w:val="0"/>
                <w:sz w:val="18"/>
                <w:szCs w:val="18"/>
                <w:u w:val="none"/>
                <w:lang w:val="en-US" w:eastAsia="zh-CN" w:bidi="ar"/>
              </w:rPr>
              <w:t>产业基地建设</w:t>
            </w:r>
          </w:p>
        </w:tc>
        <w:tc>
          <w:tcPr>
            <w:tcW w:w="2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236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47A2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4CD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484350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FA3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380800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BDC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75470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188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73860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A98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99150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1D2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71260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107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61060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9A6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14:paraId="16B24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09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7F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新平县粮食作物绿色高产高效种植项目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D2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FA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44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实施水稻、玉米、马铃薯等主粮作物绿色高质高产高效创建、农药化肥减量增效示范，粮食产量提升。</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81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D52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476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8AB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E20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B3A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632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410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9F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新平县农业农村局</w:t>
            </w:r>
          </w:p>
        </w:tc>
      </w:tr>
      <w:tr w14:paraId="7D39B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86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17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新平县15000头父母代种猪场建设项目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BF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续建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99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漠沙镇</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BE2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15000头父母代种猪场建设、200头公猪站及污水处理站项目建设，总建面积约7万平方米。</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50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2020.8-2021.12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9A3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552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14010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4F4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14010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5C7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AE4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1FD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A01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EE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新平德康公司</w:t>
            </w:r>
          </w:p>
        </w:tc>
      </w:tr>
      <w:tr w14:paraId="2009B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A1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6D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新平县柑橘高标准基地建设项目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93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续建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D5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5E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在现有连片100亩以上桔园内改造提升灌水、施肥、施药设施，建设5万亩以上水肥一体化、药肥一体化管网设施。选择连片100亩以上的山地桔园，建设覆盖3万亩山地果园的双轨运输轨道。</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D6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2021.3-2025.12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37E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CD4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6EB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81F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D4C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EC3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5DB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72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各种植基地业主、新平县农业农村局</w:t>
            </w:r>
          </w:p>
        </w:tc>
      </w:tr>
      <w:tr w14:paraId="1493D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8C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0D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新平县德康70万头生猪养殖建设项目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19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续建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F1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15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建设年出栏肉猪1000头以上的家庭农场700个单元，建设年出栏肉猪20000头以上的规模化育肥场10个。</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CD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9BC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9EB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108390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78B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320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0B6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28190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AFC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D78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1A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新平德康公司、养殖户</w:t>
            </w:r>
          </w:p>
        </w:tc>
      </w:tr>
      <w:tr w14:paraId="33222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56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B0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新平县蔬菜生态生产基地建设项目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13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39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0C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建设蔬菜生产基地6万亩。重点以节水灌溉水池、喷滴灌系统、沟渠、田间道路等配套建设。重点培育刺脑包、香椿、茶叶菜、野花等林下野菜，规划建设2万亩。</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E9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2020.6-2025.12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58E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5A6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919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24E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E3A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1E8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3CD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AC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新平县农业农村局</w:t>
            </w:r>
          </w:p>
        </w:tc>
      </w:tr>
      <w:tr w14:paraId="7722A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3B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AA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新平县林下魔芋种植基地建设项目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E2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1C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者竜乡、老厂乡、水塘镇、建兴乡、戛洒镇</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9E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利用核桃林地发展林下魔芋种植，规划种植25000亩。</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FD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62C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D65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A37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643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45A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E7C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836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C4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玉溪魔芋园区管理有限公司</w:t>
            </w:r>
          </w:p>
        </w:tc>
      </w:tr>
      <w:tr w14:paraId="6833F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34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59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新平县食用菌生产基地建设项目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DC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95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6F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规划种植人工菌2.3万亩，</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BE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1CE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F0F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0F7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AE8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977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B3B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208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97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新平县农业农村局</w:t>
            </w:r>
          </w:p>
        </w:tc>
      </w:tr>
      <w:tr w14:paraId="6A365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55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2C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新平县哀牢中草药基地建设项目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59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39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EE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建成滇黄精、滇重楼、滇龙胆等药用植物种质资源圃，保育民族药用植物300种、种质资源3000份，繁育区域重要中药材良种。建设3.7万亩以上良种良法配套应用的中药材规范化种植基地。</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84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F8A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53C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656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3B9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8A0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DF1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04A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76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新平县农业农村局</w:t>
            </w:r>
          </w:p>
        </w:tc>
      </w:tr>
      <w:tr w14:paraId="59D65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58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45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新平县牛油果生态种植基地建设项目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F9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续建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4A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平掌乡</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FE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规划种植牛油果5000亩（目前一期已种植1500亩），建成标准种植示范区、优良种苗繁育区、牛油果观光休闲区等。</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FC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2018.6-2025.6</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D65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6B2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87500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985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272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631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74C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7CF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5D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阿尔法种植新平公司</w:t>
            </w:r>
          </w:p>
        </w:tc>
      </w:tr>
      <w:tr w14:paraId="1F3E1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1B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7F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新平县人参果种植园建设项目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92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4B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建兴乡</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64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规划面积5000亩，建设示范园区道路建设5000米，沟渠建设5000米，成立专业合作社1个，产品营销推介5场次。</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1B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2020.6-2022.12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CD7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98B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C1B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BA1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518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40A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7FB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C7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建兴县乡人民政府</w:t>
            </w:r>
          </w:p>
        </w:tc>
      </w:tr>
      <w:tr w14:paraId="01792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ED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2A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新平县芒果高标准基地示范园建设项目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18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67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平甸乡、老厂乡、者竜乡、新化乡</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DE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规划面积2万亩，配套建设节水管网、机耕路。</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8D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1B5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1AF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5FB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6F1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31B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6C7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5C9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EB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各种植基地业主、新平县农业农村局</w:t>
            </w:r>
          </w:p>
        </w:tc>
      </w:tr>
      <w:tr w14:paraId="60565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10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C6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新平县香蕉标准化种植示范区建设项目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3F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9E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漠沙镇、戛洒镇、水塘镇、者竜乡</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EA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规划种植示范区5000亩，主要建设内容是配套沟渠、机耕路、管网等。</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C1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EDD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74C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2CB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8F6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04E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20B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177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56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各种植基地业主、新平县农业农村局</w:t>
            </w:r>
          </w:p>
        </w:tc>
      </w:tr>
      <w:tr w14:paraId="052C2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89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E9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新平县“百香果”扶贫产业融合发展示范园建设项目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8C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F8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平甸乡</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14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建设育苗厂。节水管网配套、机耕路、电子商务、果汁初加工共1万亩。</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23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2021.1-2023.12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76A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18F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8E1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DDB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E37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4AF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EF3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C8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平甸乡人民政府</w:t>
            </w:r>
          </w:p>
        </w:tc>
      </w:tr>
      <w:tr w14:paraId="6670A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C0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DE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新平县有机桃生产基地建设项目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73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10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新化乡、建兴乡</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09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建立示范区有机桃种植5000亩，苗圃地500亩，建设3个50立方米蓄水池，管网5千米。</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D4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DFB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981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967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9D6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183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0A8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260A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E9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新平县农业农村局</w:t>
            </w:r>
          </w:p>
        </w:tc>
      </w:tr>
      <w:tr w14:paraId="2685E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03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12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新平县万亩生态有机茶园改造工程项目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FD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7E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者竜乡、平掌乡、水塘镇</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21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对万亩茶叶进行有机标准化改造，嫁接优质茶叶10000亩，铺设1.6米宽的8000米道路，发展有机茶园2.4万亩。</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D7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CA6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46D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8A6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AFC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CDF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FA1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EC1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B1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新平县农业农村局</w:t>
            </w:r>
          </w:p>
        </w:tc>
      </w:tr>
      <w:tr w14:paraId="78F77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DB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8A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新平县甘蔗高产高效高标准农田建设项目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A2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13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A9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推广新植糖料甘蔗脱毒、健康种苗繁育5万亩以上；推广甘蔗机械化深翻开沟5万亩，实施机械化中耕培土0.1万亩、蔗叶机械粉碎0.1万亩。</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A3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CD6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489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97D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C30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E8E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C5F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961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3F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新平县农业农村局</w:t>
            </w:r>
          </w:p>
        </w:tc>
      </w:tr>
      <w:tr w14:paraId="31B8C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3A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9F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新平县生态红米生产基地建设项目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E7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82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建兴乡、新化乡</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24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规划种植生态红米12000亩，</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B4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964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6E6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C4F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2AB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17D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2B1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481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9B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新平县农业农村局</w:t>
            </w:r>
          </w:p>
        </w:tc>
      </w:tr>
      <w:tr w14:paraId="11BD4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C8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B0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新平县高粱种植示范区建设项目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53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CE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7C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建设高粱产业化示范基地5000亩及其田间工程、设施设备配置。</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81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2022.1-2023.12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28F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956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E29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981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70C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B7F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000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66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新平醉花腰酒业有限公司</w:t>
            </w:r>
          </w:p>
        </w:tc>
      </w:tr>
      <w:tr w14:paraId="6DBFB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48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8F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新平县肉牛养殖基地建设项目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06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8D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53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引入良种，配套饲料基地建设，集约化育肥，年出栏肉牛10000头。</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4D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C71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DB9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A24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121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009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F54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C58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83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新平县农业农村局、养殖户</w:t>
            </w:r>
          </w:p>
        </w:tc>
      </w:tr>
      <w:tr w14:paraId="420F9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FA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31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新平县山羊养殖基地建设项目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C5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B8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CC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引入良种，配套饲料基地建设，集约化育肥，年出栏山羊15000只。</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2A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EE0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72A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72F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542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B05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089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925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93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新平县农业农村局、养殖户户</w:t>
            </w:r>
          </w:p>
        </w:tc>
      </w:tr>
      <w:tr w14:paraId="44674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53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88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新平县禽类养殖基地建设项目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B1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7C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F6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建立本土良种繁育场，发展林下土禽养殖，设计规模100万羽，发展规模化特色养殖，建设规模10万羽。</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22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5CB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4E6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730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DB3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411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E3B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622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A6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新平县农业农村局、养殖户</w:t>
            </w:r>
          </w:p>
        </w:tc>
      </w:tr>
      <w:tr w14:paraId="5F14B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B9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EB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观赏鱼－锦鲤规模化养殖项目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E1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5C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漠沙镇</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3C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租地500亩，建鱼池400亩，引进种鱼，建孵化育苗车间</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BA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2021.2-2025.6</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EBD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690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ECC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890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E1A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DD6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5A2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29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新平和谐养殖专业合作社</w:t>
            </w:r>
          </w:p>
        </w:tc>
      </w:tr>
      <w:tr w14:paraId="574F2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7B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62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新平县蓝莓种植示范区建设项目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32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41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扬武镇</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1B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在扬武镇西路一带推广示范种植蓝莓2000亩，建设生态休闲观光采摘娱乐一体化示范园（尼鲊）300亩。</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36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2021.1-2023.12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CB4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F1F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79A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AAE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13E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5EA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839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0D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杨武镇人民政府</w:t>
            </w:r>
          </w:p>
        </w:tc>
      </w:tr>
      <w:tr w14:paraId="12ECF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3A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9B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新平县特色五丫梨生态原产地保护示范区建设项目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BC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06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平甸乡</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F2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种繁基地、园区道路、交易市场、冷藏设施、产品商标，规模500亩。</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33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E55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21D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3DD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B3C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D51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CDB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6FC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EC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平甸乡人民政府</w:t>
            </w:r>
          </w:p>
        </w:tc>
      </w:tr>
      <w:tr w14:paraId="43505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8F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6F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新平县生态软籽石榴种植基地建设项目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89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8A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老厂乡</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FF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在绿汁江河谷区域种植1万亩软籽石榴园，</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7B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3E3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832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CEB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D6B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DF9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461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E54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76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老厂乡人民政府</w:t>
            </w:r>
          </w:p>
        </w:tc>
      </w:tr>
      <w:tr w14:paraId="6BBA3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26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FF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新平县有机香料基地建设项目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0D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0C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者竜乡、老厂乡、水塘镇</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D9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在哀牢山区发展以草果、八角、花椒、香茅草等为主的香料，规划面积2.5万亩，建设管网30千米，农耕道路100千米。</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BC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D34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3FF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15A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E07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216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F95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125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C3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相关乡镇人民政府</w:t>
            </w:r>
          </w:p>
        </w:tc>
      </w:tr>
      <w:tr w14:paraId="1F824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26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28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新平县万亩花卉苗木基地建设项目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F1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续建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A6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新化乡</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34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规划面积1万亩，示范核心基地100亩，主要建设内容是配套管网4千米，喷灌设施一套，管理房240平方米。</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59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2021.1-2022.12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F04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784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80A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FFF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890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0A9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A98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00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新化乡人民政府</w:t>
            </w:r>
          </w:p>
        </w:tc>
      </w:tr>
      <w:tr w14:paraId="77E01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BE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8050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楷体_GBK" w:cs="方正楷体_GBK"/>
                <w:i w:val="0"/>
                <w:iCs w:val="0"/>
                <w:color w:val="000000"/>
                <w:sz w:val="18"/>
                <w:szCs w:val="18"/>
                <w:u w:val="none"/>
              </w:rPr>
            </w:pPr>
            <w:r>
              <w:rPr>
                <w:rFonts w:hint="eastAsia" w:ascii="宋体" w:hAnsi="宋体" w:eastAsia="方正楷体_GBK" w:cs="方正楷体_GBK"/>
                <w:i w:val="0"/>
                <w:iCs w:val="0"/>
                <w:color w:val="000000"/>
                <w:kern w:val="0"/>
                <w:sz w:val="18"/>
                <w:szCs w:val="18"/>
                <w:u w:val="none"/>
                <w:lang w:val="en-US" w:eastAsia="zh-CN" w:bidi="ar"/>
              </w:rPr>
              <w:t>农产品加工能力提升</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8B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E19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4A8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117500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894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117500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189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3C9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EF3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FE6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1CA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753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14:paraId="09473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46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76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新平县农产品初加工能力提升项目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4B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BF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CB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装近红外及光电品质分选功能模块等技术手段，在项目区建设（含改造提升）6通道的柑橘选果生产线23条，带动项目区果品分选从初级向内在品质分选跨越。每条生产线投资800万元。扩大茶叶初制加工产能，完成1000吨生态茶鲜叶和50吨有机茶鲜叶的初制加工。</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2E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C7A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DED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AEC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1A0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A64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E02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078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28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新平县农业农村局</w:t>
            </w:r>
          </w:p>
        </w:tc>
      </w:tr>
      <w:tr w14:paraId="685A9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F8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95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新平县农产品冷链物流冷库建设项目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5A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5C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AE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建设5万立方米节能型贮藏通风库（冷藏库、预冷库、气调储藏库、配套分拣包装）设施建设。</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38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572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BB6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BE0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83D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084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5FF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671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AE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新平县农业农村局</w:t>
            </w:r>
          </w:p>
        </w:tc>
      </w:tr>
      <w:tr w14:paraId="06253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8C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8C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新平县晶凯生物科技公司年产15万吨有机肥建设项目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33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A8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戛洒镇</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B7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在新平县戛洒镇新寨村委会棉花河建设厂区规划面积62亩的有机肥生产线。建设三条独立生产线，年产15万吨生物肥料。其中生物有机肥5万吨，有机无机肥5万吨，复合肥5万吨。</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E9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2021.1-2022.12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B56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722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DEF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BEB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966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797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725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00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新平县晶凯生物科技公司</w:t>
            </w:r>
          </w:p>
        </w:tc>
      </w:tr>
      <w:tr w14:paraId="7C37D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87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31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新平县德康饲料加工厂建设项目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DC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85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新平工业园区</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AF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建设年产36万吨的饲料加工厂1座。</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CB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2021.8-2022.12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EE9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713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517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FFF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514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9B7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88D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AD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新平德康公司</w:t>
            </w:r>
          </w:p>
        </w:tc>
      </w:tr>
      <w:tr w14:paraId="5A682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E1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9D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新平县畜禽屠宰场加工建设项目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DF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22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新平工业园区</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E6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建设年屠宰100万头的生猪屠宰场1座，建设年屠宰500万只的家禽屠宰场1座。</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B5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2022.9-2025.12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9CC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6F7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E73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0FE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57B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3C0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360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43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新平县农业农村局、新平德康公司</w:t>
            </w:r>
          </w:p>
        </w:tc>
      </w:tr>
      <w:tr w14:paraId="18BB5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83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95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新平县柑桔精深加工能力建设项目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E4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4B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新平工业园区</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64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建设年处理鲜果6万吨的桔皮精油生产线、年处理鲜果6万吨NFC果汁生产线、柑桔籽油生产线和年产5万吨的饲料加工厂。</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43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2024.4-2025.12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5A8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219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AB6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E20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5CB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AA6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D98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6A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新平县农业农村局</w:t>
            </w:r>
          </w:p>
        </w:tc>
      </w:tr>
      <w:tr w14:paraId="3B1E9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EB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8D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新平县生物质能源加工厂建设项目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5B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15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老厂乡</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50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利用秸秆、修剪树枝、废旧木材生产生物质碳，年生产规模2万吨。</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38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E72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953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2D3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C32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18B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B45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2E2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BB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新平县农业农村局</w:t>
            </w:r>
          </w:p>
        </w:tc>
      </w:tr>
      <w:tr w14:paraId="19512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64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1D35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楷体_GBK" w:cs="方正楷体_GBK"/>
                <w:i w:val="0"/>
                <w:iCs w:val="0"/>
                <w:color w:val="000000"/>
                <w:sz w:val="18"/>
                <w:szCs w:val="18"/>
                <w:u w:val="none"/>
              </w:rPr>
            </w:pPr>
            <w:r>
              <w:rPr>
                <w:rFonts w:hint="eastAsia" w:ascii="宋体" w:hAnsi="宋体" w:eastAsia="方正楷体_GBK" w:cs="方正楷体_GBK"/>
                <w:i w:val="0"/>
                <w:iCs w:val="0"/>
                <w:color w:val="000000"/>
                <w:kern w:val="0"/>
                <w:sz w:val="18"/>
                <w:szCs w:val="18"/>
                <w:u w:val="none"/>
                <w:lang w:val="en-US" w:eastAsia="zh-CN" w:bidi="ar"/>
              </w:rPr>
              <w:t>产业融合发展</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BB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79A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EAF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531000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308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531000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81D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135400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74A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75400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F35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96400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FB4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108400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FD1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115400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464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14:paraId="39DE8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AC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80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亚洲·新平柑桔产业孵化园建设项目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BF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0D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A4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项目占地550亩。建设亚洲·新平柑桔技术研发、柑桔技术推广中心、柑桔种苗繁育、产品营销、柑桔产品质检等园区设施配套项目。</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E9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2021.9-2025.12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8B4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5A5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33B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5F8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4B9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12E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C50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A4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新平县农业农村局</w:t>
            </w:r>
          </w:p>
        </w:tc>
      </w:tr>
      <w:tr w14:paraId="7FA9F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FB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60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新平县漠沙镇现代农业产业园建设项目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C7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A3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漠沙镇</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D4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建设传统农耕文化、农事农活体验区140亩；建设亚热带水果观光采摘园200亩；创意农业园展示基地160亩；生态种养示范场200亩；民族特色、绿色健康餐饮中心200亩。</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4D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E61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8CB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3FB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4E1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A32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4475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7CB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0D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漠沙镇人民政府</w:t>
            </w:r>
          </w:p>
        </w:tc>
      </w:tr>
      <w:tr w14:paraId="2FBD7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39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F6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新平彝族傣族自治县农村产业融合发展示范项目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FA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82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54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理河道7条22km，实施林业生态修复5000亩，建灌溉引水渠道9km，改造提升田间道路50km、田间骑行道长10km，建设3万亩柑橘绿色生产技术应用基地，改造人居环境50个居民小组，打造情景剧风情舞台区1000平方米，新建小（一）型水库一座，开发300亩哪得龙产业融合示范区，水塘镇拉祜族特色旅游风情街，新建戛洒、水塘2个特流园，综合开发戛洒镇红河流域10公里，规划总面积8000平方米建游客集散中心等。</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F5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2021.4-2025.12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BF8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EDC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A0A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785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DE8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FE5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F6D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D0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新平县农业农村局</w:t>
            </w:r>
          </w:p>
        </w:tc>
      </w:tr>
      <w:tr w14:paraId="16320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FD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8F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新平县干热河谷（长虫山片区）现代农业产业综合示范园建设项目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03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CF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者竜乡、水塘镇、戛洒镇</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CB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建设1.2万亩现代农业综合示范园。其中：建设16万平方米标准化养殖圈舍，年出栏肥猪20万头；建设绿色柑橘基地1万亩，建设有机茶基地1000亩；配套建设户外营地观光园、农旅文化产业园。</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5B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2021.6-2025.12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9E6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5C4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B06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6EE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7A7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AE0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B23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9B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新平县农业农村局</w:t>
            </w:r>
          </w:p>
        </w:tc>
      </w:tr>
      <w:tr w14:paraId="3306D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EA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EA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新平县芒果现代农业产业园建设项目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C8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DA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平甸乡、戛洒镇</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5B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规划面积10000亩，建成旅游、养生、农场体验、休闲度假、科技示范、创意农业示范、基础工程及景观区。辐射带动周边地区旅游住宿餐饮业的发展。</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3A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749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3B8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FE8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972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CB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A8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28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E4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相关企业、新平县农业农村局</w:t>
            </w:r>
          </w:p>
        </w:tc>
      </w:tr>
      <w:tr w14:paraId="3C2DB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CE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81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新平县山岛茶庄园建设项目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4E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88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者竜乡</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C0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扩改建现有竹箐茶厂，集种植、采集、加工、体验、观光、休闲度假、康养为一体产业，打造5000平方米的茶叶庄园。</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A8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3A4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3AC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C02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DD3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063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172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7E7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3F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者竜乡人民政府</w:t>
            </w:r>
          </w:p>
        </w:tc>
      </w:tr>
      <w:tr w14:paraId="7B429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8A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6F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新平县生态垂钓基地建设项目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92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BE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者竜乡、水塘镇、戛洒镇</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25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利用乡域丰富的水资源和沙滩地，改建生态水产养殖基地，发展休闲垂钓产业，规划建设2800亩，建设管道20千米，水池15座。</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EE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EEA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C83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164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65C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22C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D87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7B7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E2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相关乡镇人民政府</w:t>
            </w:r>
          </w:p>
        </w:tc>
      </w:tr>
      <w:tr w14:paraId="4423D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88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B6D9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楷体_GBK" w:cs="方正楷体_GBK"/>
                <w:i w:val="0"/>
                <w:iCs w:val="0"/>
                <w:color w:val="000000"/>
                <w:sz w:val="18"/>
                <w:szCs w:val="18"/>
                <w:u w:val="none"/>
              </w:rPr>
            </w:pPr>
            <w:r>
              <w:rPr>
                <w:rFonts w:hint="eastAsia" w:ascii="宋体" w:hAnsi="宋体" w:eastAsia="方正楷体_GBK" w:cs="方正楷体_GBK"/>
                <w:i w:val="0"/>
                <w:iCs w:val="0"/>
                <w:color w:val="000000"/>
                <w:kern w:val="0"/>
                <w:sz w:val="18"/>
                <w:szCs w:val="18"/>
                <w:u w:val="none"/>
                <w:lang w:val="en-US" w:eastAsia="zh-CN" w:bidi="ar"/>
              </w:rPr>
              <w:t>科技创新能力建设</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BB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211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257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8F5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067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891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BC8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BAD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522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6D8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14:paraId="76703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32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8F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新平县高标准农田建设项目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13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4F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F8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建设高标准农田30万亩，每亩投资1500元，实施土地平整、沟渠、农耕道路、水池、管道建设等。</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BA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36F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64D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C9C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8A4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576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F7F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AC1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E9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新平县农业农村局</w:t>
            </w:r>
          </w:p>
        </w:tc>
      </w:tr>
      <w:tr w14:paraId="7E80F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04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0D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褚橙职业技能培训学校</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88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60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戛洒镇</w:t>
            </w:r>
          </w:p>
        </w:tc>
        <w:tc>
          <w:tcPr>
            <w:tcW w:w="2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05B1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项目总地16857.3平方米，总建筑面积8713.89平方米。建设教学实验区、学生宿舍区，技术实训楼和住宿综合楼，教师宿舍、专家接待民宿、多功能食堂、公共厕所，及相关配套附属设施。</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AD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2021.01—2022.12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135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EB8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2C2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365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693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297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CAB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78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褚氏农业有限公司</w:t>
            </w:r>
          </w:p>
        </w:tc>
      </w:tr>
      <w:tr w14:paraId="1917B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08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92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现代种业提升（新平柑橘育种创新能力提升）项目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D14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4E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AE5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430" cy="1111250"/>
                  <wp:effectExtent l="0" t="0" r="0" b="0"/>
                  <wp:wrapNone/>
                  <wp:docPr id="291" name="Text_Box_715"/>
                  <wp:cNvGraphicFramePr/>
                  <a:graphic xmlns:a="http://schemas.openxmlformats.org/drawingml/2006/main">
                    <a:graphicData uri="http://schemas.openxmlformats.org/drawingml/2006/picture">
                      <pic:pic xmlns:pic="http://schemas.openxmlformats.org/drawingml/2006/picture">
                        <pic:nvPicPr>
                          <pic:cNvPr id="291" name="Text_Box_715"/>
                          <pic:cNvPicPr/>
                        </pic:nvPicPr>
                        <pic:blipFill>
                          <a:blip r:embed="rId20"/>
                          <a:stretch>
                            <a:fillRect/>
                          </a:stretch>
                        </pic:blipFill>
                        <pic:spPr>
                          <a:xfrm>
                            <a:off x="0" y="0"/>
                            <a:ext cx="11430" cy="11112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202055"/>
                  <wp:effectExtent l="0" t="0" r="0" b="0"/>
                  <wp:wrapNone/>
                  <wp:docPr id="292" name="Text_Box_715_SpCnt_1"/>
                  <wp:cNvGraphicFramePr/>
                  <a:graphic xmlns:a="http://schemas.openxmlformats.org/drawingml/2006/main">
                    <a:graphicData uri="http://schemas.openxmlformats.org/drawingml/2006/picture">
                      <pic:pic xmlns:pic="http://schemas.openxmlformats.org/drawingml/2006/picture">
                        <pic:nvPicPr>
                          <pic:cNvPr id="292" name="Text_Box_715_SpCnt_1"/>
                          <pic:cNvPicPr/>
                        </pic:nvPicPr>
                        <pic:blipFill>
                          <a:blip r:embed="rId21"/>
                          <a:stretch>
                            <a:fillRect/>
                          </a:stretch>
                        </pic:blipFill>
                        <pic:spPr>
                          <a:xfrm>
                            <a:off x="0" y="0"/>
                            <a:ext cx="9525" cy="12020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202055"/>
                  <wp:effectExtent l="0" t="0" r="0" b="0"/>
                  <wp:wrapNone/>
                  <wp:docPr id="293" name="Text_Box_716"/>
                  <wp:cNvGraphicFramePr/>
                  <a:graphic xmlns:a="http://schemas.openxmlformats.org/drawingml/2006/main">
                    <a:graphicData uri="http://schemas.openxmlformats.org/drawingml/2006/picture">
                      <pic:pic xmlns:pic="http://schemas.openxmlformats.org/drawingml/2006/picture">
                        <pic:nvPicPr>
                          <pic:cNvPr id="293" name="Text_Box_716"/>
                          <pic:cNvPicPr/>
                        </pic:nvPicPr>
                        <pic:blipFill>
                          <a:blip r:embed="rId21"/>
                          <a:stretch>
                            <a:fillRect/>
                          </a:stretch>
                        </pic:blipFill>
                        <pic:spPr>
                          <a:xfrm>
                            <a:off x="0" y="0"/>
                            <a:ext cx="9525" cy="12020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065" cy="1072515"/>
                  <wp:effectExtent l="0" t="0" r="0" b="0"/>
                  <wp:wrapNone/>
                  <wp:docPr id="294" name="Text_Box_716_SpCnt_1"/>
                  <wp:cNvGraphicFramePr/>
                  <a:graphic xmlns:a="http://schemas.openxmlformats.org/drawingml/2006/main">
                    <a:graphicData uri="http://schemas.openxmlformats.org/drawingml/2006/picture">
                      <pic:pic xmlns:pic="http://schemas.openxmlformats.org/drawingml/2006/picture">
                        <pic:nvPicPr>
                          <pic:cNvPr id="294" name="Text_Box_716_SpCnt_1"/>
                          <pic:cNvPicPr/>
                        </pic:nvPicPr>
                        <pic:blipFill>
                          <a:blip r:embed="rId22"/>
                          <a:stretch>
                            <a:fillRect/>
                          </a:stretch>
                        </pic:blipFill>
                        <pic:spPr>
                          <a:xfrm>
                            <a:off x="0" y="0"/>
                            <a:ext cx="12065" cy="107251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065" cy="1072515"/>
                  <wp:effectExtent l="0" t="0" r="0" b="0"/>
                  <wp:wrapNone/>
                  <wp:docPr id="295" name="Text_Box_715_SpCnt_2"/>
                  <wp:cNvGraphicFramePr/>
                  <a:graphic xmlns:a="http://schemas.openxmlformats.org/drawingml/2006/main">
                    <a:graphicData uri="http://schemas.openxmlformats.org/drawingml/2006/picture">
                      <pic:pic xmlns:pic="http://schemas.openxmlformats.org/drawingml/2006/picture">
                        <pic:nvPicPr>
                          <pic:cNvPr id="295" name="Text_Box_715_SpCnt_2"/>
                          <pic:cNvPicPr/>
                        </pic:nvPicPr>
                        <pic:blipFill>
                          <a:blip r:embed="rId22"/>
                          <a:stretch>
                            <a:fillRect/>
                          </a:stretch>
                        </pic:blipFill>
                        <pic:spPr>
                          <a:xfrm>
                            <a:off x="0" y="0"/>
                            <a:ext cx="12065" cy="107251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430" cy="1073150"/>
                  <wp:effectExtent l="0" t="0" r="0" b="0"/>
                  <wp:wrapNone/>
                  <wp:docPr id="296" name="Text_Box_715_SpCnt_3"/>
                  <wp:cNvGraphicFramePr/>
                  <a:graphic xmlns:a="http://schemas.openxmlformats.org/drawingml/2006/main">
                    <a:graphicData uri="http://schemas.openxmlformats.org/drawingml/2006/picture">
                      <pic:pic xmlns:pic="http://schemas.openxmlformats.org/drawingml/2006/picture">
                        <pic:nvPicPr>
                          <pic:cNvPr id="296" name="Text_Box_715_SpCnt_3"/>
                          <pic:cNvPicPr/>
                        </pic:nvPicPr>
                        <pic:blipFill>
                          <a:blip r:embed="rId22"/>
                          <a:stretch>
                            <a:fillRect/>
                          </a:stretch>
                        </pic:blipFill>
                        <pic:spPr>
                          <a:xfrm>
                            <a:off x="0" y="0"/>
                            <a:ext cx="11430" cy="1073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430" cy="1214120"/>
                  <wp:effectExtent l="0" t="0" r="0" b="0"/>
                  <wp:wrapNone/>
                  <wp:docPr id="297" name="Text_Box_715_SpCnt_4"/>
                  <wp:cNvGraphicFramePr/>
                  <a:graphic xmlns:a="http://schemas.openxmlformats.org/drawingml/2006/main">
                    <a:graphicData uri="http://schemas.openxmlformats.org/drawingml/2006/picture">
                      <pic:pic xmlns:pic="http://schemas.openxmlformats.org/drawingml/2006/picture">
                        <pic:nvPicPr>
                          <pic:cNvPr id="297" name="Text_Box_715_SpCnt_4"/>
                          <pic:cNvPicPr/>
                        </pic:nvPicPr>
                        <pic:blipFill>
                          <a:blip r:embed="rId23"/>
                          <a:stretch>
                            <a:fillRect/>
                          </a:stretch>
                        </pic:blipFill>
                        <pic:spPr>
                          <a:xfrm>
                            <a:off x="0" y="0"/>
                            <a:ext cx="11430" cy="12141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430" cy="1214120"/>
                  <wp:effectExtent l="0" t="0" r="0" b="0"/>
                  <wp:wrapNone/>
                  <wp:docPr id="298" name="Text_Box_716_SpCnt_2"/>
                  <wp:cNvGraphicFramePr/>
                  <a:graphic xmlns:a="http://schemas.openxmlformats.org/drawingml/2006/main">
                    <a:graphicData uri="http://schemas.openxmlformats.org/drawingml/2006/picture">
                      <pic:pic xmlns:pic="http://schemas.openxmlformats.org/drawingml/2006/picture">
                        <pic:nvPicPr>
                          <pic:cNvPr id="298" name="Text_Box_716_SpCnt_2"/>
                          <pic:cNvPicPr/>
                        </pic:nvPicPr>
                        <pic:blipFill>
                          <a:blip r:embed="rId23"/>
                          <a:stretch>
                            <a:fillRect/>
                          </a:stretch>
                        </pic:blipFill>
                        <pic:spPr>
                          <a:xfrm>
                            <a:off x="0" y="0"/>
                            <a:ext cx="11430" cy="12141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430" cy="1073150"/>
                  <wp:effectExtent l="0" t="0" r="0" b="0"/>
                  <wp:wrapNone/>
                  <wp:docPr id="299" name="Text_Box_716_SpCnt_3"/>
                  <wp:cNvGraphicFramePr/>
                  <a:graphic xmlns:a="http://schemas.openxmlformats.org/drawingml/2006/main">
                    <a:graphicData uri="http://schemas.openxmlformats.org/drawingml/2006/picture">
                      <pic:pic xmlns:pic="http://schemas.openxmlformats.org/drawingml/2006/picture">
                        <pic:nvPicPr>
                          <pic:cNvPr id="299" name="Text_Box_716_SpCnt_3"/>
                          <pic:cNvPicPr/>
                        </pic:nvPicPr>
                        <pic:blipFill>
                          <a:blip r:embed="rId22"/>
                          <a:stretch>
                            <a:fillRect/>
                          </a:stretch>
                        </pic:blipFill>
                        <pic:spPr>
                          <a:xfrm>
                            <a:off x="0" y="0"/>
                            <a:ext cx="11430" cy="1073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065" cy="1072515"/>
                  <wp:effectExtent l="0" t="0" r="0" b="0"/>
                  <wp:wrapNone/>
                  <wp:docPr id="300" name="Text_Box_715_SpCnt_5"/>
                  <wp:cNvGraphicFramePr/>
                  <a:graphic xmlns:a="http://schemas.openxmlformats.org/drawingml/2006/main">
                    <a:graphicData uri="http://schemas.openxmlformats.org/drawingml/2006/picture">
                      <pic:pic xmlns:pic="http://schemas.openxmlformats.org/drawingml/2006/picture">
                        <pic:nvPicPr>
                          <pic:cNvPr id="300" name="Text_Box_715_SpCnt_5"/>
                          <pic:cNvPicPr/>
                        </pic:nvPicPr>
                        <pic:blipFill>
                          <a:blip r:embed="rId22"/>
                          <a:stretch>
                            <a:fillRect/>
                          </a:stretch>
                        </pic:blipFill>
                        <pic:spPr>
                          <a:xfrm>
                            <a:off x="0" y="0"/>
                            <a:ext cx="12065" cy="107251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430" cy="1111250"/>
                  <wp:effectExtent l="0" t="0" r="0" b="0"/>
                  <wp:wrapNone/>
                  <wp:docPr id="301" name="Text_Box_716_SpCnt_4"/>
                  <wp:cNvGraphicFramePr/>
                  <a:graphic xmlns:a="http://schemas.openxmlformats.org/drawingml/2006/main">
                    <a:graphicData uri="http://schemas.openxmlformats.org/drawingml/2006/picture">
                      <pic:pic xmlns:pic="http://schemas.openxmlformats.org/drawingml/2006/picture">
                        <pic:nvPicPr>
                          <pic:cNvPr id="301" name="Text_Box_716_SpCnt_4"/>
                          <pic:cNvPicPr/>
                        </pic:nvPicPr>
                        <pic:blipFill>
                          <a:blip r:embed="rId20"/>
                          <a:stretch>
                            <a:fillRect/>
                          </a:stretch>
                        </pic:blipFill>
                        <pic:spPr>
                          <a:xfrm>
                            <a:off x="0" y="0"/>
                            <a:ext cx="11430" cy="11112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430" cy="1214120"/>
                  <wp:effectExtent l="0" t="0" r="0" b="0"/>
                  <wp:wrapNone/>
                  <wp:docPr id="374" name="Text_Box_716_SpCnt_5"/>
                  <wp:cNvGraphicFramePr/>
                  <a:graphic xmlns:a="http://schemas.openxmlformats.org/drawingml/2006/main">
                    <a:graphicData uri="http://schemas.openxmlformats.org/drawingml/2006/picture">
                      <pic:pic xmlns:pic="http://schemas.openxmlformats.org/drawingml/2006/picture">
                        <pic:nvPicPr>
                          <pic:cNvPr id="374" name="Text_Box_716_SpCnt_5"/>
                          <pic:cNvPicPr/>
                        </pic:nvPicPr>
                        <pic:blipFill>
                          <a:blip r:embed="rId23"/>
                          <a:stretch>
                            <a:fillRect/>
                          </a:stretch>
                        </pic:blipFill>
                        <pic:spPr>
                          <a:xfrm>
                            <a:off x="0" y="0"/>
                            <a:ext cx="11430" cy="12141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430" cy="1214120"/>
                  <wp:effectExtent l="0" t="0" r="0" b="0"/>
                  <wp:wrapNone/>
                  <wp:docPr id="373" name="Text_Box_716_SpCnt_6"/>
                  <wp:cNvGraphicFramePr/>
                  <a:graphic xmlns:a="http://schemas.openxmlformats.org/drawingml/2006/main">
                    <a:graphicData uri="http://schemas.openxmlformats.org/drawingml/2006/picture">
                      <pic:pic xmlns:pic="http://schemas.openxmlformats.org/drawingml/2006/picture">
                        <pic:nvPicPr>
                          <pic:cNvPr id="373" name="Text_Box_716_SpCnt_6"/>
                          <pic:cNvPicPr/>
                        </pic:nvPicPr>
                        <pic:blipFill>
                          <a:blip r:embed="rId23"/>
                          <a:stretch>
                            <a:fillRect/>
                          </a:stretch>
                        </pic:blipFill>
                        <pic:spPr>
                          <a:xfrm>
                            <a:off x="0" y="0"/>
                            <a:ext cx="11430" cy="12141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065" cy="1072515"/>
                  <wp:effectExtent l="0" t="0" r="0" b="0"/>
                  <wp:wrapNone/>
                  <wp:docPr id="370" name="Text_Box_716_SpCnt_7"/>
                  <wp:cNvGraphicFramePr/>
                  <a:graphic xmlns:a="http://schemas.openxmlformats.org/drawingml/2006/main">
                    <a:graphicData uri="http://schemas.openxmlformats.org/drawingml/2006/picture">
                      <pic:pic xmlns:pic="http://schemas.openxmlformats.org/drawingml/2006/picture">
                        <pic:nvPicPr>
                          <pic:cNvPr id="370" name="Text_Box_716_SpCnt_7"/>
                          <pic:cNvPicPr/>
                        </pic:nvPicPr>
                        <pic:blipFill>
                          <a:blip r:embed="rId22"/>
                          <a:stretch>
                            <a:fillRect/>
                          </a:stretch>
                        </pic:blipFill>
                        <pic:spPr>
                          <a:xfrm>
                            <a:off x="0" y="0"/>
                            <a:ext cx="12065" cy="107251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430" cy="1187450"/>
                  <wp:effectExtent l="0" t="0" r="0" b="0"/>
                  <wp:wrapNone/>
                  <wp:docPr id="369" name="Text_Box_716_SpCnt_8"/>
                  <wp:cNvGraphicFramePr/>
                  <a:graphic xmlns:a="http://schemas.openxmlformats.org/drawingml/2006/main">
                    <a:graphicData uri="http://schemas.openxmlformats.org/drawingml/2006/picture">
                      <pic:pic xmlns:pic="http://schemas.openxmlformats.org/drawingml/2006/picture">
                        <pic:nvPicPr>
                          <pic:cNvPr id="369" name="Text_Box_716_SpCnt_8"/>
                          <pic:cNvPicPr/>
                        </pic:nvPicPr>
                        <pic:blipFill>
                          <a:blip r:embed="rId24"/>
                          <a:stretch>
                            <a:fillRect/>
                          </a:stretch>
                        </pic:blipFill>
                        <pic:spPr>
                          <a:xfrm>
                            <a:off x="0" y="0"/>
                            <a:ext cx="11430" cy="1187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430" cy="1214120"/>
                  <wp:effectExtent l="0" t="0" r="0" b="0"/>
                  <wp:wrapNone/>
                  <wp:docPr id="371" name="Text_Box_715_SpCnt_6"/>
                  <wp:cNvGraphicFramePr/>
                  <a:graphic xmlns:a="http://schemas.openxmlformats.org/drawingml/2006/main">
                    <a:graphicData uri="http://schemas.openxmlformats.org/drawingml/2006/picture">
                      <pic:pic xmlns:pic="http://schemas.openxmlformats.org/drawingml/2006/picture">
                        <pic:nvPicPr>
                          <pic:cNvPr id="371" name="Text_Box_715_SpCnt_6"/>
                          <pic:cNvPicPr/>
                        </pic:nvPicPr>
                        <pic:blipFill>
                          <a:blip r:embed="rId23"/>
                          <a:stretch>
                            <a:fillRect/>
                          </a:stretch>
                        </pic:blipFill>
                        <pic:spPr>
                          <a:xfrm>
                            <a:off x="0" y="0"/>
                            <a:ext cx="11430" cy="12141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430" cy="1187450"/>
                  <wp:effectExtent l="0" t="0" r="0" b="0"/>
                  <wp:wrapNone/>
                  <wp:docPr id="362" name="Text_Box_715_SpCnt_7"/>
                  <wp:cNvGraphicFramePr/>
                  <a:graphic xmlns:a="http://schemas.openxmlformats.org/drawingml/2006/main">
                    <a:graphicData uri="http://schemas.openxmlformats.org/drawingml/2006/picture">
                      <pic:pic xmlns:pic="http://schemas.openxmlformats.org/drawingml/2006/picture">
                        <pic:nvPicPr>
                          <pic:cNvPr id="362" name="Text_Box_715_SpCnt_7"/>
                          <pic:cNvPicPr/>
                        </pic:nvPicPr>
                        <pic:blipFill>
                          <a:blip r:embed="rId24"/>
                          <a:stretch>
                            <a:fillRect/>
                          </a:stretch>
                        </pic:blipFill>
                        <pic:spPr>
                          <a:xfrm>
                            <a:off x="0" y="0"/>
                            <a:ext cx="11430" cy="1187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430" cy="1214120"/>
                  <wp:effectExtent l="0" t="0" r="0" b="0"/>
                  <wp:wrapNone/>
                  <wp:docPr id="376" name="Text_Box_715_SpCnt_8"/>
                  <wp:cNvGraphicFramePr/>
                  <a:graphic xmlns:a="http://schemas.openxmlformats.org/drawingml/2006/main">
                    <a:graphicData uri="http://schemas.openxmlformats.org/drawingml/2006/picture">
                      <pic:pic xmlns:pic="http://schemas.openxmlformats.org/drawingml/2006/picture">
                        <pic:nvPicPr>
                          <pic:cNvPr id="376" name="Text_Box_715_SpCnt_8"/>
                          <pic:cNvPicPr/>
                        </pic:nvPicPr>
                        <pic:blipFill>
                          <a:blip r:embed="rId23"/>
                          <a:stretch>
                            <a:fillRect/>
                          </a:stretch>
                        </pic:blipFill>
                        <pic:spPr>
                          <a:xfrm>
                            <a:off x="0" y="0"/>
                            <a:ext cx="11430" cy="12141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430" cy="1214120"/>
                  <wp:effectExtent l="0" t="0" r="0" b="0"/>
                  <wp:wrapNone/>
                  <wp:docPr id="375" name="Text_Box_716_SpCnt_9"/>
                  <wp:cNvGraphicFramePr/>
                  <a:graphic xmlns:a="http://schemas.openxmlformats.org/drawingml/2006/main">
                    <a:graphicData uri="http://schemas.openxmlformats.org/drawingml/2006/picture">
                      <pic:pic xmlns:pic="http://schemas.openxmlformats.org/drawingml/2006/picture">
                        <pic:nvPicPr>
                          <pic:cNvPr id="375" name="Text_Box_716_SpCnt_9"/>
                          <pic:cNvPicPr/>
                        </pic:nvPicPr>
                        <pic:blipFill>
                          <a:blip r:embed="rId23"/>
                          <a:stretch>
                            <a:fillRect/>
                          </a:stretch>
                        </pic:blipFill>
                        <pic:spPr>
                          <a:xfrm>
                            <a:off x="0" y="0"/>
                            <a:ext cx="11430" cy="12141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430" cy="1214120"/>
                  <wp:effectExtent l="0" t="0" r="0" b="0"/>
                  <wp:wrapNone/>
                  <wp:docPr id="372" name="Text_Box_715_SpCnt_9"/>
                  <wp:cNvGraphicFramePr/>
                  <a:graphic xmlns:a="http://schemas.openxmlformats.org/drawingml/2006/main">
                    <a:graphicData uri="http://schemas.openxmlformats.org/drawingml/2006/picture">
                      <pic:pic xmlns:pic="http://schemas.openxmlformats.org/drawingml/2006/picture">
                        <pic:nvPicPr>
                          <pic:cNvPr id="372" name="Text_Box_715_SpCnt_9"/>
                          <pic:cNvPicPr/>
                        </pic:nvPicPr>
                        <pic:blipFill>
                          <a:blip r:embed="rId23"/>
                          <a:stretch>
                            <a:fillRect/>
                          </a:stretch>
                        </pic:blipFill>
                        <pic:spPr>
                          <a:xfrm>
                            <a:off x="0" y="0"/>
                            <a:ext cx="11430" cy="12141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430" cy="1214120"/>
                  <wp:effectExtent l="0" t="0" r="0" b="0"/>
                  <wp:wrapNone/>
                  <wp:docPr id="363" name="Text_Box_716_SpCnt_10"/>
                  <wp:cNvGraphicFramePr/>
                  <a:graphic xmlns:a="http://schemas.openxmlformats.org/drawingml/2006/main">
                    <a:graphicData uri="http://schemas.openxmlformats.org/drawingml/2006/picture">
                      <pic:pic xmlns:pic="http://schemas.openxmlformats.org/drawingml/2006/picture">
                        <pic:nvPicPr>
                          <pic:cNvPr id="363" name="Text_Box_716_SpCnt_10"/>
                          <pic:cNvPicPr/>
                        </pic:nvPicPr>
                        <pic:blipFill>
                          <a:blip r:embed="rId23"/>
                          <a:stretch>
                            <a:fillRect/>
                          </a:stretch>
                        </pic:blipFill>
                        <pic:spPr>
                          <a:xfrm>
                            <a:off x="0" y="0"/>
                            <a:ext cx="11430" cy="12141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430" cy="1214120"/>
                  <wp:effectExtent l="0" t="0" r="0" b="0"/>
                  <wp:wrapNone/>
                  <wp:docPr id="364" name="Text_Box_716_SpCnt_11"/>
                  <wp:cNvGraphicFramePr/>
                  <a:graphic xmlns:a="http://schemas.openxmlformats.org/drawingml/2006/main">
                    <a:graphicData uri="http://schemas.openxmlformats.org/drawingml/2006/picture">
                      <pic:pic xmlns:pic="http://schemas.openxmlformats.org/drawingml/2006/picture">
                        <pic:nvPicPr>
                          <pic:cNvPr id="364" name="Text_Box_716_SpCnt_11"/>
                          <pic:cNvPicPr/>
                        </pic:nvPicPr>
                        <pic:blipFill>
                          <a:blip r:embed="rId23"/>
                          <a:stretch>
                            <a:fillRect/>
                          </a:stretch>
                        </pic:blipFill>
                        <pic:spPr>
                          <a:xfrm>
                            <a:off x="0" y="0"/>
                            <a:ext cx="11430" cy="12141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202055"/>
                  <wp:effectExtent l="0" t="0" r="0" b="0"/>
                  <wp:wrapNone/>
                  <wp:docPr id="368" name="Text_Box_716_SpCnt_12"/>
                  <wp:cNvGraphicFramePr/>
                  <a:graphic xmlns:a="http://schemas.openxmlformats.org/drawingml/2006/main">
                    <a:graphicData uri="http://schemas.openxmlformats.org/drawingml/2006/picture">
                      <pic:pic xmlns:pic="http://schemas.openxmlformats.org/drawingml/2006/picture">
                        <pic:nvPicPr>
                          <pic:cNvPr id="368" name="Text_Box_716_SpCnt_12"/>
                          <pic:cNvPicPr/>
                        </pic:nvPicPr>
                        <pic:blipFill>
                          <a:blip r:embed="rId21"/>
                          <a:stretch>
                            <a:fillRect/>
                          </a:stretch>
                        </pic:blipFill>
                        <pic:spPr>
                          <a:xfrm>
                            <a:off x="0" y="0"/>
                            <a:ext cx="9525" cy="12020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202055"/>
                  <wp:effectExtent l="0" t="0" r="0" b="0"/>
                  <wp:wrapNone/>
                  <wp:docPr id="367" name="Text_Box_715_SpCnt_10"/>
                  <wp:cNvGraphicFramePr/>
                  <a:graphic xmlns:a="http://schemas.openxmlformats.org/drawingml/2006/main">
                    <a:graphicData uri="http://schemas.openxmlformats.org/drawingml/2006/picture">
                      <pic:pic xmlns:pic="http://schemas.openxmlformats.org/drawingml/2006/picture">
                        <pic:nvPicPr>
                          <pic:cNvPr id="367" name="Text_Box_715_SpCnt_10"/>
                          <pic:cNvPicPr/>
                        </pic:nvPicPr>
                        <pic:blipFill>
                          <a:blip r:embed="rId21"/>
                          <a:stretch>
                            <a:fillRect/>
                          </a:stretch>
                        </pic:blipFill>
                        <pic:spPr>
                          <a:xfrm>
                            <a:off x="0" y="0"/>
                            <a:ext cx="9525" cy="12020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430" cy="1111250"/>
                  <wp:effectExtent l="0" t="0" r="0" b="0"/>
                  <wp:wrapNone/>
                  <wp:docPr id="365" name="Text_Box_715_SpCnt_11"/>
                  <wp:cNvGraphicFramePr/>
                  <a:graphic xmlns:a="http://schemas.openxmlformats.org/drawingml/2006/main">
                    <a:graphicData uri="http://schemas.openxmlformats.org/drawingml/2006/picture">
                      <pic:pic xmlns:pic="http://schemas.openxmlformats.org/drawingml/2006/picture">
                        <pic:nvPicPr>
                          <pic:cNvPr id="365" name="Text_Box_715_SpCnt_11"/>
                          <pic:cNvPicPr/>
                        </pic:nvPicPr>
                        <pic:blipFill>
                          <a:blip r:embed="rId20"/>
                          <a:stretch>
                            <a:fillRect/>
                          </a:stretch>
                        </pic:blipFill>
                        <pic:spPr>
                          <a:xfrm>
                            <a:off x="0" y="0"/>
                            <a:ext cx="11430" cy="11112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430" cy="1111250"/>
                  <wp:effectExtent l="0" t="0" r="0" b="0"/>
                  <wp:wrapNone/>
                  <wp:docPr id="366" name="Text_Box_716_SpCnt_13"/>
                  <wp:cNvGraphicFramePr/>
                  <a:graphic xmlns:a="http://schemas.openxmlformats.org/drawingml/2006/main">
                    <a:graphicData uri="http://schemas.openxmlformats.org/drawingml/2006/picture">
                      <pic:pic xmlns:pic="http://schemas.openxmlformats.org/drawingml/2006/picture">
                        <pic:nvPicPr>
                          <pic:cNvPr id="366" name="Text_Box_716_SpCnt_13"/>
                          <pic:cNvPicPr/>
                        </pic:nvPicPr>
                        <pic:blipFill>
                          <a:blip r:embed="rId20"/>
                          <a:stretch>
                            <a:fillRect/>
                          </a:stretch>
                        </pic:blipFill>
                        <pic:spPr>
                          <a:xfrm>
                            <a:off x="0" y="0"/>
                            <a:ext cx="11430" cy="11112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430" cy="1214120"/>
                  <wp:effectExtent l="0" t="0" r="0" b="0"/>
                  <wp:wrapNone/>
                  <wp:docPr id="329" name="Text_Box_715_SpCnt_12"/>
                  <wp:cNvGraphicFramePr/>
                  <a:graphic xmlns:a="http://schemas.openxmlformats.org/drawingml/2006/main">
                    <a:graphicData uri="http://schemas.openxmlformats.org/drawingml/2006/picture">
                      <pic:pic xmlns:pic="http://schemas.openxmlformats.org/drawingml/2006/picture">
                        <pic:nvPicPr>
                          <pic:cNvPr id="329" name="Text_Box_715_SpCnt_12"/>
                          <pic:cNvPicPr/>
                        </pic:nvPicPr>
                        <pic:blipFill>
                          <a:blip r:embed="rId23"/>
                          <a:stretch>
                            <a:fillRect/>
                          </a:stretch>
                        </pic:blipFill>
                        <pic:spPr>
                          <a:xfrm>
                            <a:off x="0" y="0"/>
                            <a:ext cx="11430" cy="12141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430" cy="1214120"/>
                  <wp:effectExtent l="0" t="0" r="0" b="0"/>
                  <wp:wrapNone/>
                  <wp:docPr id="330" name="Text_Box_715_SpCnt_13"/>
                  <wp:cNvGraphicFramePr/>
                  <a:graphic xmlns:a="http://schemas.openxmlformats.org/drawingml/2006/main">
                    <a:graphicData uri="http://schemas.openxmlformats.org/drawingml/2006/picture">
                      <pic:pic xmlns:pic="http://schemas.openxmlformats.org/drawingml/2006/picture">
                        <pic:nvPicPr>
                          <pic:cNvPr id="330" name="Text_Box_715_SpCnt_13"/>
                          <pic:cNvPicPr/>
                        </pic:nvPicPr>
                        <pic:blipFill>
                          <a:blip r:embed="rId23"/>
                          <a:stretch>
                            <a:fillRect/>
                          </a:stretch>
                        </pic:blipFill>
                        <pic:spPr>
                          <a:xfrm>
                            <a:off x="0" y="0"/>
                            <a:ext cx="11430" cy="12141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430" cy="1073150"/>
                  <wp:effectExtent l="0" t="0" r="0" b="0"/>
                  <wp:wrapNone/>
                  <wp:docPr id="335" name="Text_Box_716_SpCnt_14"/>
                  <wp:cNvGraphicFramePr/>
                  <a:graphic xmlns:a="http://schemas.openxmlformats.org/drawingml/2006/main">
                    <a:graphicData uri="http://schemas.openxmlformats.org/drawingml/2006/picture">
                      <pic:pic xmlns:pic="http://schemas.openxmlformats.org/drawingml/2006/picture">
                        <pic:nvPicPr>
                          <pic:cNvPr id="335" name="Text_Box_716_SpCnt_14"/>
                          <pic:cNvPicPr/>
                        </pic:nvPicPr>
                        <pic:blipFill>
                          <a:blip r:embed="rId22"/>
                          <a:stretch>
                            <a:fillRect/>
                          </a:stretch>
                        </pic:blipFill>
                        <pic:spPr>
                          <a:xfrm>
                            <a:off x="0" y="0"/>
                            <a:ext cx="11430" cy="1073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430" cy="1187450"/>
                  <wp:effectExtent l="0" t="0" r="0" b="0"/>
                  <wp:wrapNone/>
                  <wp:docPr id="334" name="Text_Box_715_SpCnt_14"/>
                  <wp:cNvGraphicFramePr/>
                  <a:graphic xmlns:a="http://schemas.openxmlformats.org/drawingml/2006/main">
                    <a:graphicData uri="http://schemas.openxmlformats.org/drawingml/2006/picture">
                      <pic:pic xmlns:pic="http://schemas.openxmlformats.org/drawingml/2006/picture">
                        <pic:nvPicPr>
                          <pic:cNvPr id="334" name="Text_Box_715_SpCnt_14"/>
                          <pic:cNvPicPr/>
                        </pic:nvPicPr>
                        <pic:blipFill>
                          <a:blip r:embed="rId24"/>
                          <a:stretch>
                            <a:fillRect/>
                          </a:stretch>
                        </pic:blipFill>
                        <pic:spPr>
                          <a:xfrm>
                            <a:off x="0" y="0"/>
                            <a:ext cx="11430" cy="1187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430" cy="1187450"/>
                  <wp:effectExtent l="0" t="0" r="0" b="0"/>
                  <wp:wrapNone/>
                  <wp:docPr id="328" name="Text_Box_716_SpCnt_15"/>
                  <wp:cNvGraphicFramePr/>
                  <a:graphic xmlns:a="http://schemas.openxmlformats.org/drawingml/2006/main">
                    <a:graphicData uri="http://schemas.openxmlformats.org/drawingml/2006/picture">
                      <pic:pic xmlns:pic="http://schemas.openxmlformats.org/drawingml/2006/picture">
                        <pic:nvPicPr>
                          <pic:cNvPr id="328" name="Text_Box_716_SpCnt_15"/>
                          <pic:cNvPicPr/>
                        </pic:nvPicPr>
                        <pic:blipFill>
                          <a:blip r:embed="rId24"/>
                          <a:stretch>
                            <a:fillRect/>
                          </a:stretch>
                        </pic:blipFill>
                        <pic:spPr>
                          <a:xfrm>
                            <a:off x="0" y="0"/>
                            <a:ext cx="11430" cy="1187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430" cy="1073150"/>
                  <wp:effectExtent l="0" t="0" r="0" b="0"/>
                  <wp:wrapNone/>
                  <wp:docPr id="336" name="Text_Box_715_SpCnt_15"/>
                  <wp:cNvGraphicFramePr/>
                  <a:graphic xmlns:a="http://schemas.openxmlformats.org/drawingml/2006/main">
                    <a:graphicData uri="http://schemas.openxmlformats.org/drawingml/2006/picture">
                      <pic:pic xmlns:pic="http://schemas.openxmlformats.org/drawingml/2006/picture">
                        <pic:nvPicPr>
                          <pic:cNvPr id="336" name="Text_Box_715_SpCnt_15"/>
                          <pic:cNvPicPr/>
                        </pic:nvPicPr>
                        <pic:blipFill>
                          <a:blip r:embed="rId22"/>
                          <a:stretch>
                            <a:fillRect/>
                          </a:stretch>
                        </pic:blipFill>
                        <pic:spPr>
                          <a:xfrm>
                            <a:off x="0" y="0"/>
                            <a:ext cx="11430" cy="1073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占地300亩，总建筑面积2000㎡。滇南热区园柑橘种植资源圃，占地200亩。其中建筑面积2000㎡。育苗圃建设，占地100亩。含田间设施及标准化育苗大棚。种植资源实验室设备购置。购置试验检测设备1批，可完成基本核酸提取，保存等工作。</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B3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2021.9-2025.12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E88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B1E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487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2A2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33C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427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181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ED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新平县农业农村局</w:t>
            </w:r>
          </w:p>
        </w:tc>
      </w:tr>
      <w:tr w14:paraId="6371D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02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4D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新平县高素质农民科技培训项目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F5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41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8F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培训高素质农民800人以上，开展农民科技培训3万人次以上。建设项目65个，重点打造蔬菜种植合作社15个。</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A3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6B7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2095</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BF9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808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B8D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01D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6E5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F5F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DD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新平县农业农村局</w:t>
            </w:r>
          </w:p>
        </w:tc>
      </w:tr>
      <w:tr w14:paraId="7D0DD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5E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12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新平县农业绿色发展支撑体系试点县建设项目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78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D0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EE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固定观测站试验室整合和农业信息化数字服务平台第一阶段建设；开展精准农业遥感技术、果园生态种植技术和果园信息化种植技术集成应用试验；完成红河谷—绿汁江产业发展研究中心组建，开展绿色农业发展技术研究与推广；完成柑橘地方标准（试行）编制。</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91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2021.5-2023.12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E2D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930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5F6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C27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81D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395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E8B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E1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新平县农业农村局</w:t>
            </w:r>
          </w:p>
        </w:tc>
      </w:tr>
      <w:tr w14:paraId="71258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CD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96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新平县蔬菜工厂化育苗基地建设项目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CB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ED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w:t>
            </w:r>
          </w:p>
        </w:tc>
        <w:tc>
          <w:tcPr>
            <w:tcW w:w="2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4CEC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建设工厂化育苗基地200亩。</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DD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2021.8-2025.12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1FE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8C4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341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53D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7D9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534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9EA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18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新平县农业农村局</w:t>
            </w:r>
          </w:p>
        </w:tc>
      </w:tr>
      <w:tr w14:paraId="72F60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FB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F6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新平县植物保护工程建设（新平农作物病虫害区域应急防治中心建设）项目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3F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FD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3B5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占地25.3亩，总建筑面积6900㎡。观测、试验、应急物资仓储区15.5亩，总建筑面积为6900㎡，田间大数据调度区9.5亩，总建筑面积为1813.89㎡；信息化数据监测探头15套，CORS站5套及基础作物指标监测设备1批。</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AC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2021.9-2025.12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CD3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38600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399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38600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001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959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4D7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D6B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A94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96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新平县农业农村局</w:t>
            </w:r>
          </w:p>
        </w:tc>
      </w:tr>
      <w:tr w14:paraId="1AAA9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30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1A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新平县畜禽运输车辆洗消中心建设项目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D3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FB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42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建设对生猪运输车辆等清洗消毒的洗消中心4个</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3C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2021.3-2025.12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ECD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8B0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A7A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297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ADF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9F8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867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D0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新平县农业农村局</w:t>
            </w:r>
          </w:p>
        </w:tc>
      </w:tr>
      <w:tr w14:paraId="571AC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95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6A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新平县农产品质量安全监测系统建设项目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AF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28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BF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新平县农产品质量安全监管目录》内的农产品（蔬菜水果）生产企业生产的产品力争做到100％全覆盖。十四五期间计划开展主要农产品农药残留定量检测3000批次、快速检测14000批次，建设质量安全体系建设15个；并开展农产品质量安全绿色食品认证20个。</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4D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73A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316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100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666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CD7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360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F5C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31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新平县农业农村局</w:t>
            </w:r>
          </w:p>
        </w:tc>
      </w:tr>
      <w:tr w14:paraId="767B3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C4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4B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新平县智慧农业示范建设项目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51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E0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w:t>
            </w:r>
          </w:p>
        </w:tc>
        <w:tc>
          <w:tcPr>
            <w:tcW w:w="2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3CD7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基于地理信息系统开发的新平县农业信息化数据分析服务平台。在全县选取设施化、标准化、规模化、生产基础好的5个农业基地，开展数字农业示范建设，推动互联网、大数据、云计算、物联网和人工智能在农业中的应用，带动农业产业现代化。</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D4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2021.9-2025.12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C98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CE2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2DF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991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4A9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D17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CF5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0C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新平县农业农村局</w:t>
            </w:r>
          </w:p>
        </w:tc>
      </w:tr>
      <w:tr w14:paraId="6C90D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10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B61D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楷体_GBK" w:cs="方正楷体_GBK"/>
                <w:i w:val="0"/>
                <w:iCs w:val="0"/>
                <w:color w:val="000000"/>
                <w:sz w:val="18"/>
                <w:szCs w:val="18"/>
                <w:u w:val="none"/>
              </w:rPr>
            </w:pPr>
            <w:r>
              <w:rPr>
                <w:rFonts w:hint="eastAsia" w:ascii="宋体" w:hAnsi="宋体" w:eastAsia="方正楷体_GBK" w:cs="方正楷体_GBK"/>
                <w:i w:val="0"/>
                <w:iCs w:val="0"/>
                <w:color w:val="000000"/>
                <w:kern w:val="0"/>
                <w:sz w:val="18"/>
                <w:szCs w:val="18"/>
                <w:u w:val="none"/>
                <w:lang w:val="en-US" w:eastAsia="zh-CN" w:bidi="ar"/>
              </w:rPr>
              <w:t>农业生态环境治理</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0D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561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A3B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C18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8A4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827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7CF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400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744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FA8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14:paraId="12329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DF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00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新平县秸秆资源化利用工程项目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C5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AF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22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全县完成秸秆综合利用16.9万吨，完成农作物秸秆直接还田2万亩。完成技术推广服务1600人次；新增秸秆利用9300吨。</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0F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2021.1-2021.12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2CC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C24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94E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690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927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7B3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282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D3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新平县农业农村局</w:t>
            </w:r>
          </w:p>
        </w:tc>
      </w:tr>
      <w:tr w14:paraId="43D08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26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DF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新平县畜禽粪污资源化利用整县推进项目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62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B3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8B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畜禽粪污资源化利用整县推进项目有机肥加工厂升级改造工程（新平林丰农业科技有限公司、新平民兴蛋鸡养殖厂、新平晶凯生物科技有限公司），主要建设内容原材料仓库35500平方米、有机肥生产设备3套等；另再建设3家有机肥厂，总年产有机肥21万吨。</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8A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2021.9-2025.12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9F6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14694</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76A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14694</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85E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474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B69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929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2E6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1A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新平县农业农村局</w:t>
            </w:r>
          </w:p>
        </w:tc>
      </w:tr>
      <w:tr w14:paraId="53B5B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4C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DD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新平县耕地保护与质量提升项目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D3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续建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5B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3D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耕地土壤改良示范103000亩</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57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2021.9-2025.12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379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E9E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68C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2D6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25C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BD1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CA7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B2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新平县农业农村局</w:t>
            </w:r>
          </w:p>
        </w:tc>
      </w:tr>
      <w:tr w14:paraId="28BA9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39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58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云南鼎成农业科技有限公司沼液循环利用建设项目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70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72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漠沙镇</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A6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建成3个1000立方米储液池及62千米沼液输送管网及6.75千米电网改造购置6台增压泵。</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A5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2021.3-2023.12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484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E8A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651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0B9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79E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514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009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12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新平县农业农村局</w:t>
            </w:r>
          </w:p>
        </w:tc>
      </w:tr>
      <w:tr w14:paraId="364EA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FB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A1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新平县规模化以下畜禽养殖污染处理项目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DB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85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29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建设养猪圈舍总建筑面积为50563平方米，配置标准限位栏位6069个，异位处理床4354立方米，干粪池8705立方米，总占地面积68090平方米，折合约102亩，平均每个村子用地面积851平方米。项目建成后，满负荷时可满足年存栏30000头生猪。</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7A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2021.9-2021.12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B1B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11880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160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11880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9EC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ECA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A67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0C4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B22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D1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新平县农业农村局</w:t>
            </w:r>
          </w:p>
        </w:tc>
      </w:tr>
      <w:tr w14:paraId="76410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1B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CB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新平县大型沼气工程建设项目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68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FC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17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建设反应装置为2000m31座、1500m34座、1000m310座、800m31座。</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8C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2022.6-2024.12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3D6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3EE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255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4E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99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BB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D42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10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新平县农业农村局</w:t>
            </w:r>
          </w:p>
        </w:tc>
      </w:tr>
      <w:tr w14:paraId="6B03F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88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D5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新平县病旧沼气池安全处置工程项目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26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DA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6E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计划进行改厕所2000个，每年400个；根据农户愿意，可以进行修复改造的，进行修复2000户，每年计划400户；对无法使用的，为了安全实行填埋，计划2000口，每年计划400口。</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FE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2022.9-2025.12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FF9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BC8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00E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B11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25B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4B4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CE4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72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新平县农业农村局</w:t>
            </w:r>
          </w:p>
        </w:tc>
      </w:tr>
      <w:tr w14:paraId="24196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7F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B9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新平县太阳能热水器安装工程项目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F4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34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6A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计划争取太阳能热水器6000台，每年在全县实施太阳能热水器项目建设1200户，争取中央、省级财政投资600万元，群众投资600万元。</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2C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9A3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6CD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01B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8F6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7AA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B9F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A3C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60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新平县农业农村局</w:t>
            </w:r>
          </w:p>
        </w:tc>
      </w:tr>
      <w:tr w14:paraId="30E5E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75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E0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新平县农用地土壤污染防治工程项目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AF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CC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6A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修复受污染耕地4000亩</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41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2021.6-2024.12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5EB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FC9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FC1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883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587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CF8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5AA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9D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新平县农业农村局</w:t>
            </w:r>
          </w:p>
        </w:tc>
      </w:tr>
      <w:tr w14:paraId="6ED03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E5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6433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方正楷体_GBK" w:cs="方正楷体_GBK"/>
                <w:i w:val="0"/>
                <w:iCs w:val="0"/>
                <w:color w:val="000000"/>
                <w:sz w:val="18"/>
                <w:szCs w:val="18"/>
                <w:u w:val="none"/>
              </w:rPr>
            </w:pPr>
            <w:r>
              <w:rPr>
                <w:rFonts w:hint="eastAsia" w:ascii="宋体" w:hAnsi="宋体" w:eastAsia="方正楷体_GBK" w:cs="方正楷体_GBK"/>
                <w:i w:val="0"/>
                <w:iCs w:val="0"/>
                <w:color w:val="000000"/>
                <w:kern w:val="0"/>
                <w:sz w:val="18"/>
                <w:szCs w:val="18"/>
                <w:u w:val="none"/>
                <w:lang w:val="en-US" w:eastAsia="zh-CN" w:bidi="ar"/>
              </w:rPr>
              <w:t>美丽乡村建设</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9B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DBB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B8E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151900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46F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151900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0D4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F69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7FB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0F6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B3E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BC3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14:paraId="2D4CA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47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88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新平县“一村一品”示范村镇建设项目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2FF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68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A82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0" cy="379095"/>
                  <wp:effectExtent l="0" t="0" r="0" b="0"/>
                  <wp:wrapNone/>
                  <wp:docPr id="337" name="Text_Box_35"/>
                  <wp:cNvGraphicFramePr/>
                  <a:graphic xmlns:a="http://schemas.openxmlformats.org/drawingml/2006/main">
                    <a:graphicData uri="http://schemas.openxmlformats.org/drawingml/2006/picture">
                      <pic:pic xmlns:pic="http://schemas.openxmlformats.org/drawingml/2006/picture">
                        <pic:nvPicPr>
                          <pic:cNvPr id="337" name="Text_Box_35"/>
                          <pic:cNvPicPr/>
                        </pic:nvPicPr>
                        <pic:blipFill>
                          <a:blip r:embed="rId25"/>
                          <a:stretch>
                            <a:fillRect/>
                          </a:stretch>
                        </pic:blipFill>
                        <pic:spPr>
                          <a:xfrm>
                            <a:off x="0" y="0"/>
                            <a:ext cx="82550" cy="3790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0" cy="493395"/>
                  <wp:effectExtent l="0" t="0" r="0" b="0"/>
                  <wp:wrapNone/>
                  <wp:docPr id="340" name="Text_Box_35_SpCnt_1"/>
                  <wp:cNvGraphicFramePr/>
                  <a:graphic xmlns:a="http://schemas.openxmlformats.org/drawingml/2006/main">
                    <a:graphicData uri="http://schemas.openxmlformats.org/drawingml/2006/picture">
                      <pic:pic xmlns:pic="http://schemas.openxmlformats.org/drawingml/2006/picture">
                        <pic:nvPicPr>
                          <pic:cNvPr id="340" name="Text_Box_35_SpCnt_1"/>
                          <pic:cNvPicPr/>
                        </pic:nvPicPr>
                        <pic:blipFill>
                          <a:blip r:embed="rId26"/>
                          <a:stretch>
                            <a:fillRect/>
                          </a:stretch>
                        </pic:blipFill>
                        <pic:spPr>
                          <a:xfrm>
                            <a:off x="0" y="0"/>
                            <a:ext cx="82550" cy="4933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0" cy="379095"/>
                  <wp:effectExtent l="0" t="0" r="0" b="0"/>
                  <wp:wrapNone/>
                  <wp:docPr id="332" name="Text_Box_41"/>
                  <wp:cNvGraphicFramePr/>
                  <a:graphic xmlns:a="http://schemas.openxmlformats.org/drawingml/2006/main">
                    <a:graphicData uri="http://schemas.openxmlformats.org/drawingml/2006/picture">
                      <pic:pic xmlns:pic="http://schemas.openxmlformats.org/drawingml/2006/picture">
                        <pic:nvPicPr>
                          <pic:cNvPr id="332" name="Text_Box_41"/>
                          <pic:cNvPicPr/>
                        </pic:nvPicPr>
                        <pic:blipFill>
                          <a:blip r:embed="rId25"/>
                          <a:stretch>
                            <a:fillRect/>
                          </a:stretch>
                        </pic:blipFill>
                        <pic:spPr>
                          <a:xfrm>
                            <a:off x="0" y="0"/>
                            <a:ext cx="82550" cy="3790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6360" cy="488950"/>
                  <wp:effectExtent l="0" t="0" r="0" b="0"/>
                  <wp:wrapNone/>
                  <wp:docPr id="333" name="Text_Box_35_SpCnt_2"/>
                  <wp:cNvGraphicFramePr/>
                  <a:graphic xmlns:a="http://schemas.openxmlformats.org/drawingml/2006/main">
                    <a:graphicData uri="http://schemas.openxmlformats.org/drawingml/2006/picture">
                      <pic:pic xmlns:pic="http://schemas.openxmlformats.org/drawingml/2006/picture">
                        <pic:nvPicPr>
                          <pic:cNvPr id="333" name="Text_Box_35_SpCnt_2"/>
                          <pic:cNvPicPr/>
                        </pic:nvPicPr>
                        <pic:blipFill>
                          <a:blip r:embed="rId26"/>
                          <a:stretch>
                            <a:fillRect/>
                          </a:stretch>
                        </pic:blipFill>
                        <pic:spPr>
                          <a:xfrm>
                            <a:off x="0" y="0"/>
                            <a:ext cx="86360" cy="4889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0" cy="379095"/>
                  <wp:effectExtent l="0" t="0" r="0" b="0"/>
                  <wp:wrapNone/>
                  <wp:docPr id="331" name="Text_Box_41_SpCnt_1"/>
                  <wp:cNvGraphicFramePr/>
                  <a:graphic xmlns:a="http://schemas.openxmlformats.org/drawingml/2006/main">
                    <a:graphicData uri="http://schemas.openxmlformats.org/drawingml/2006/picture">
                      <pic:pic xmlns:pic="http://schemas.openxmlformats.org/drawingml/2006/picture">
                        <pic:nvPicPr>
                          <pic:cNvPr id="331" name="Text_Box_41_SpCnt_1"/>
                          <pic:cNvPicPr/>
                        </pic:nvPicPr>
                        <pic:blipFill>
                          <a:blip r:embed="rId25"/>
                          <a:stretch>
                            <a:fillRect/>
                          </a:stretch>
                        </pic:blipFill>
                        <pic:spPr>
                          <a:xfrm>
                            <a:off x="0" y="0"/>
                            <a:ext cx="82550" cy="3790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0" cy="493395"/>
                  <wp:effectExtent l="0" t="0" r="0" b="0"/>
                  <wp:wrapNone/>
                  <wp:docPr id="341" name="Text_Box_35_SpCnt_3"/>
                  <wp:cNvGraphicFramePr/>
                  <a:graphic xmlns:a="http://schemas.openxmlformats.org/drawingml/2006/main">
                    <a:graphicData uri="http://schemas.openxmlformats.org/drawingml/2006/picture">
                      <pic:pic xmlns:pic="http://schemas.openxmlformats.org/drawingml/2006/picture">
                        <pic:nvPicPr>
                          <pic:cNvPr id="341" name="Text_Box_35_SpCnt_3"/>
                          <pic:cNvPicPr/>
                        </pic:nvPicPr>
                        <pic:blipFill>
                          <a:blip r:embed="rId26"/>
                          <a:stretch>
                            <a:fillRect/>
                          </a:stretch>
                        </pic:blipFill>
                        <pic:spPr>
                          <a:xfrm>
                            <a:off x="0" y="0"/>
                            <a:ext cx="82550" cy="4933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0" cy="493395"/>
                  <wp:effectExtent l="0" t="0" r="0" b="0"/>
                  <wp:wrapNone/>
                  <wp:docPr id="342" name="Text_Box_41_SpCnt_2"/>
                  <wp:cNvGraphicFramePr/>
                  <a:graphic xmlns:a="http://schemas.openxmlformats.org/drawingml/2006/main">
                    <a:graphicData uri="http://schemas.openxmlformats.org/drawingml/2006/picture">
                      <pic:pic xmlns:pic="http://schemas.openxmlformats.org/drawingml/2006/picture">
                        <pic:nvPicPr>
                          <pic:cNvPr id="342" name="Text_Box_41_SpCnt_2"/>
                          <pic:cNvPicPr/>
                        </pic:nvPicPr>
                        <pic:blipFill>
                          <a:blip r:embed="rId26"/>
                          <a:stretch>
                            <a:fillRect/>
                          </a:stretch>
                        </pic:blipFill>
                        <pic:spPr>
                          <a:xfrm>
                            <a:off x="0" y="0"/>
                            <a:ext cx="82550" cy="4933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0" cy="493395"/>
                  <wp:effectExtent l="0" t="0" r="0" b="0"/>
                  <wp:wrapNone/>
                  <wp:docPr id="343" name="Text_Box_41_SpCnt_3"/>
                  <wp:cNvGraphicFramePr/>
                  <a:graphic xmlns:a="http://schemas.openxmlformats.org/drawingml/2006/main">
                    <a:graphicData uri="http://schemas.openxmlformats.org/drawingml/2006/picture">
                      <pic:pic xmlns:pic="http://schemas.openxmlformats.org/drawingml/2006/picture">
                        <pic:nvPicPr>
                          <pic:cNvPr id="343" name="Text_Box_41_SpCnt_3"/>
                          <pic:cNvPicPr/>
                        </pic:nvPicPr>
                        <pic:blipFill>
                          <a:blip r:embed="rId26"/>
                          <a:stretch>
                            <a:fillRect/>
                          </a:stretch>
                        </pic:blipFill>
                        <pic:spPr>
                          <a:xfrm>
                            <a:off x="0" y="0"/>
                            <a:ext cx="82550" cy="4933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0" cy="493395"/>
                  <wp:effectExtent l="0" t="0" r="0" b="0"/>
                  <wp:wrapNone/>
                  <wp:docPr id="344" name="Text_Box_35_SpCnt_4"/>
                  <wp:cNvGraphicFramePr/>
                  <a:graphic xmlns:a="http://schemas.openxmlformats.org/drawingml/2006/main">
                    <a:graphicData uri="http://schemas.openxmlformats.org/drawingml/2006/picture">
                      <pic:pic xmlns:pic="http://schemas.openxmlformats.org/drawingml/2006/picture">
                        <pic:nvPicPr>
                          <pic:cNvPr id="344" name="Text_Box_35_SpCnt_4"/>
                          <pic:cNvPicPr/>
                        </pic:nvPicPr>
                        <pic:blipFill>
                          <a:blip r:embed="rId26"/>
                          <a:stretch>
                            <a:fillRect/>
                          </a:stretch>
                        </pic:blipFill>
                        <pic:spPr>
                          <a:xfrm>
                            <a:off x="0" y="0"/>
                            <a:ext cx="82550" cy="4933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0" cy="520065"/>
                  <wp:effectExtent l="0" t="0" r="0" b="0"/>
                  <wp:wrapNone/>
                  <wp:docPr id="345" name="Text_Box_35_SpCnt_5"/>
                  <wp:cNvGraphicFramePr/>
                  <a:graphic xmlns:a="http://schemas.openxmlformats.org/drawingml/2006/main">
                    <a:graphicData uri="http://schemas.openxmlformats.org/drawingml/2006/picture">
                      <pic:pic xmlns:pic="http://schemas.openxmlformats.org/drawingml/2006/picture">
                        <pic:nvPicPr>
                          <pic:cNvPr id="345" name="Text_Box_35_SpCnt_5"/>
                          <pic:cNvPicPr/>
                        </pic:nvPicPr>
                        <pic:blipFill>
                          <a:blip r:embed="rId27"/>
                          <a:stretch>
                            <a:fillRect/>
                          </a:stretch>
                        </pic:blipFill>
                        <pic:spPr>
                          <a:xfrm>
                            <a:off x="0" y="0"/>
                            <a:ext cx="82550" cy="5200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0" cy="379095"/>
                  <wp:effectExtent l="0" t="0" r="0" b="0"/>
                  <wp:wrapNone/>
                  <wp:docPr id="346" name="Text_Box_35_SpCnt_6"/>
                  <wp:cNvGraphicFramePr/>
                  <a:graphic xmlns:a="http://schemas.openxmlformats.org/drawingml/2006/main">
                    <a:graphicData uri="http://schemas.openxmlformats.org/drawingml/2006/picture">
                      <pic:pic xmlns:pic="http://schemas.openxmlformats.org/drawingml/2006/picture">
                        <pic:nvPicPr>
                          <pic:cNvPr id="346" name="Text_Box_35_SpCnt_6"/>
                          <pic:cNvPicPr/>
                        </pic:nvPicPr>
                        <pic:blipFill>
                          <a:blip r:embed="rId25"/>
                          <a:stretch>
                            <a:fillRect/>
                          </a:stretch>
                        </pic:blipFill>
                        <pic:spPr>
                          <a:xfrm>
                            <a:off x="0" y="0"/>
                            <a:ext cx="82550" cy="3790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1915" cy="379730"/>
                  <wp:effectExtent l="0" t="0" r="0" b="0"/>
                  <wp:wrapNone/>
                  <wp:docPr id="347" name="Text_Box_41_SpCnt_4"/>
                  <wp:cNvGraphicFramePr/>
                  <a:graphic xmlns:a="http://schemas.openxmlformats.org/drawingml/2006/main">
                    <a:graphicData uri="http://schemas.openxmlformats.org/drawingml/2006/picture">
                      <pic:pic xmlns:pic="http://schemas.openxmlformats.org/drawingml/2006/picture">
                        <pic:nvPicPr>
                          <pic:cNvPr id="347" name="Text_Box_41_SpCnt_4"/>
                          <pic:cNvPicPr/>
                        </pic:nvPicPr>
                        <pic:blipFill>
                          <a:blip r:embed="rId25"/>
                          <a:stretch>
                            <a:fillRect/>
                          </a:stretch>
                        </pic:blipFill>
                        <pic:spPr>
                          <a:xfrm>
                            <a:off x="0" y="0"/>
                            <a:ext cx="81915" cy="3797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1915" cy="379730"/>
                  <wp:effectExtent l="0" t="0" r="0" b="0"/>
                  <wp:wrapNone/>
                  <wp:docPr id="348" name="Text_Box_35_SpCnt_7"/>
                  <wp:cNvGraphicFramePr/>
                  <a:graphic xmlns:a="http://schemas.openxmlformats.org/drawingml/2006/main">
                    <a:graphicData uri="http://schemas.openxmlformats.org/drawingml/2006/picture">
                      <pic:pic xmlns:pic="http://schemas.openxmlformats.org/drawingml/2006/picture">
                        <pic:nvPicPr>
                          <pic:cNvPr id="348" name="Text_Box_35_SpCnt_7"/>
                          <pic:cNvPicPr/>
                        </pic:nvPicPr>
                        <pic:blipFill>
                          <a:blip r:embed="rId25"/>
                          <a:stretch>
                            <a:fillRect/>
                          </a:stretch>
                        </pic:blipFill>
                        <pic:spPr>
                          <a:xfrm>
                            <a:off x="0" y="0"/>
                            <a:ext cx="81915" cy="3797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1915" cy="379730"/>
                  <wp:effectExtent l="0" t="0" r="0" b="0"/>
                  <wp:wrapNone/>
                  <wp:docPr id="349" name="Text_Box_41_SpCnt_5"/>
                  <wp:cNvGraphicFramePr/>
                  <a:graphic xmlns:a="http://schemas.openxmlformats.org/drawingml/2006/main">
                    <a:graphicData uri="http://schemas.openxmlformats.org/drawingml/2006/picture">
                      <pic:pic xmlns:pic="http://schemas.openxmlformats.org/drawingml/2006/picture">
                        <pic:nvPicPr>
                          <pic:cNvPr id="349" name="Text_Box_41_SpCnt_5"/>
                          <pic:cNvPicPr/>
                        </pic:nvPicPr>
                        <pic:blipFill>
                          <a:blip r:embed="rId25"/>
                          <a:stretch>
                            <a:fillRect/>
                          </a:stretch>
                        </pic:blipFill>
                        <pic:spPr>
                          <a:xfrm>
                            <a:off x="0" y="0"/>
                            <a:ext cx="81915" cy="3797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6360" cy="488950"/>
                  <wp:effectExtent l="0" t="0" r="0" b="0"/>
                  <wp:wrapNone/>
                  <wp:docPr id="350" name="Text_Box_41_SpCnt_6"/>
                  <wp:cNvGraphicFramePr/>
                  <a:graphic xmlns:a="http://schemas.openxmlformats.org/drawingml/2006/main">
                    <a:graphicData uri="http://schemas.openxmlformats.org/drawingml/2006/picture">
                      <pic:pic xmlns:pic="http://schemas.openxmlformats.org/drawingml/2006/picture">
                        <pic:nvPicPr>
                          <pic:cNvPr id="350" name="Text_Box_41_SpCnt_6"/>
                          <pic:cNvPicPr/>
                        </pic:nvPicPr>
                        <pic:blipFill>
                          <a:blip r:embed="rId26"/>
                          <a:stretch>
                            <a:fillRect/>
                          </a:stretch>
                        </pic:blipFill>
                        <pic:spPr>
                          <a:xfrm>
                            <a:off x="0" y="0"/>
                            <a:ext cx="86360" cy="4889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1915" cy="379730"/>
                  <wp:effectExtent l="0" t="0" r="0" b="0"/>
                  <wp:wrapNone/>
                  <wp:docPr id="351" name="Text_Box_41_SpCnt_7"/>
                  <wp:cNvGraphicFramePr/>
                  <a:graphic xmlns:a="http://schemas.openxmlformats.org/drawingml/2006/main">
                    <a:graphicData uri="http://schemas.openxmlformats.org/drawingml/2006/picture">
                      <pic:pic xmlns:pic="http://schemas.openxmlformats.org/drawingml/2006/picture">
                        <pic:nvPicPr>
                          <pic:cNvPr id="351" name="Text_Box_41_SpCnt_7"/>
                          <pic:cNvPicPr/>
                        </pic:nvPicPr>
                        <pic:blipFill>
                          <a:blip r:embed="rId25"/>
                          <a:stretch>
                            <a:fillRect/>
                          </a:stretch>
                        </pic:blipFill>
                        <pic:spPr>
                          <a:xfrm>
                            <a:off x="0" y="0"/>
                            <a:ext cx="81915" cy="3797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1915" cy="379730"/>
                  <wp:effectExtent l="0" t="0" r="0" b="0"/>
                  <wp:wrapNone/>
                  <wp:docPr id="352" name="Text_Box_35_SpCnt_8"/>
                  <wp:cNvGraphicFramePr/>
                  <a:graphic xmlns:a="http://schemas.openxmlformats.org/drawingml/2006/main">
                    <a:graphicData uri="http://schemas.openxmlformats.org/drawingml/2006/picture">
                      <pic:pic xmlns:pic="http://schemas.openxmlformats.org/drawingml/2006/picture">
                        <pic:nvPicPr>
                          <pic:cNvPr id="352" name="Text_Box_35_SpCnt_8"/>
                          <pic:cNvPicPr/>
                        </pic:nvPicPr>
                        <pic:blipFill>
                          <a:blip r:embed="rId25"/>
                          <a:stretch>
                            <a:fillRect/>
                          </a:stretch>
                        </pic:blipFill>
                        <pic:spPr>
                          <a:xfrm>
                            <a:off x="0" y="0"/>
                            <a:ext cx="81915" cy="3797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1915" cy="379730"/>
                  <wp:effectExtent l="0" t="0" r="0" b="0"/>
                  <wp:wrapNone/>
                  <wp:docPr id="339" name="Text_Box_41_SpCnt_8"/>
                  <wp:cNvGraphicFramePr/>
                  <a:graphic xmlns:a="http://schemas.openxmlformats.org/drawingml/2006/main">
                    <a:graphicData uri="http://schemas.openxmlformats.org/drawingml/2006/picture">
                      <pic:pic xmlns:pic="http://schemas.openxmlformats.org/drawingml/2006/picture">
                        <pic:nvPicPr>
                          <pic:cNvPr id="339" name="Text_Box_41_SpCnt_8"/>
                          <pic:cNvPicPr/>
                        </pic:nvPicPr>
                        <pic:blipFill>
                          <a:blip r:embed="rId25"/>
                          <a:stretch>
                            <a:fillRect/>
                          </a:stretch>
                        </pic:blipFill>
                        <pic:spPr>
                          <a:xfrm>
                            <a:off x="0" y="0"/>
                            <a:ext cx="81915" cy="3797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0" cy="379095"/>
                  <wp:effectExtent l="0" t="0" r="0" b="0"/>
                  <wp:wrapNone/>
                  <wp:docPr id="338" name="Text_Box_35_SpCnt_9"/>
                  <wp:cNvGraphicFramePr/>
                  <a:graphic xmlns:a="http://schemas.openxmlformats.org/drawingml/2006/main">
                    <a:graphicData uri="http://schemas.openxmlformats.org/drawingml/2006/picture">
                      <pic:pic xmlns:pic="http://schemas.openxmlformats.org/drawingml/2006/picture">
                        <pic:nvPicPr>
                          <pic:cNvPr id="338" name="Text_Box_35_SpCnt_9"/>
                          <pic:cNvPicPr/>
                        </pic:nvPicPr>
                        <pic:blipFill>
                          <a:blip r:embed="rId25"/>
                          <a:stretch>
                            <a:fillRect/>
                          </a:stretch>
                        </pic:blipFill>
                        <pic:spPr>
                          <a:xfrm>
                            <a:off x="0" y="0"/>
                            <a:ext cx="82550" cy="3790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6360" cy="488950"/>
                  <wp:effectExtent l="0" t="0" r="0" b="0"/>
                  <wp:wrapNone/>
                  <wp:docPr id="316" name="Text_Box_35_SpCnt_10"/>
                  <wp:cNvGraphicFramePr/>
                  <a:graphic xmlns:a="http://schemas.openxmlformats.org/drawingml/2006/main">
                    <a:graphicData uri="http://schemas.openxmlformats.org/drawingml/2006/picture">
                      <pic:pic xmlns:pic="http://schemas.openxmlformats.org/drawingml/2006/picture">
                        <pic:nvPicPr>
                          <pic:cNvPr id="316" name="Text_Box_35_SpCnt_10"/>
                          <pic:cNvPicPr/>
                        </pic:nvPicPr>
                        <pic:blipFill>
                          <a:blip r:embed="rId26"/>
                          <a:stretch>
                            <a:fillRect/>
                          </a:stretch>
                        </pic:blipFill>
                        <pic:spPr>
                          <a:xfrm>
                            <a:off x="0" y="0"/>
                            <a:ext cx="86360" cy="4889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0" cy="379095"/>
                  <wp:effectExtent l="0" t="0" r="0" b="0"/>
                  <wp:wrapNone/>
                  <wp:docPr id="311" name="Text_Box_41_SpCnt_9"/>
                  <wp:cNvGraphicFramePr/>
                  <a:graphic xmlns:a="http://schemas.openxmlformats.org/drawingml/2006/main">
                    <a:graphicData uri="http://schemas.openxmlformats.org/drawingml/2006/picture">
                      <pic:pic xmlns:pic="http://schemas.openxmlformats.org/drawingml/2006/picture">
                        <pic:nvPicPr>
                          <pic:cNvPr id="311" name="Text_Box_41_SpCnt_9"/>
                          <pic:cNvPicPr/>
                        </pic:nvPicPr>
                        <pic:blipFill>
                          <a:blip r:embed="rId25"/>
                          <a:stretch>
                            <a:fillRect/>
                          </a:stretch>
                        </pic:blipFill>
                        <pic:spPr>
                          <a:xfrm>
                            <a:off x="0" y="0"/>
                            <a:ext cx="82550" cy="3790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0" cy="520065"/>
                  <wp:effectExtent l="0" t="0" r="0" b="0"/>
                  <wp:wrapNone/>
                  <wp:docPr id="312" name="Text_Box_41_SpCnt_10"/>
                  <wp:cNvGraphicFramePr/>
                  <a:graphic xmlns:a="http://schemas.openxmlformats.org/drawingml/2006/main">
                    <a:graphicData uri="http://schemas.openxmlformats.org/drawingml/2006/picture">
                      <pic:pic xmlns:pic="http://schemas.openxmlformats.org/drawingml/2006/picture">
                        <pic:nvPicPr>
                          <pic:cNvPr id="312" name="Text_Box_41_SpCnt_10"/>
                          <pic:cNvPicPr/>
                        </pic:nvPicPr>
                        <pic:blipFill>
                          <a:blip r:embed="rId27"/>
                          <a:stretch>
                            <a:fillRect/>
                          </a:stretch>
                        </pic:blipFill>
                        <pic:spPr>
                          <a:xfrm>
                            <a:off x="0" y="0"/>
                            <a:ext cx="82550" cy="5200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0" cy="493395"/>
                  <wp:effectExtent l="0" t="0" r="0" b="0"/>
                  <wp:wrapNone/>
                  <wp:docPr id="308" name="Text_Box_41_SpCnt_11"/>
                  <wp:cNvGraphicFramePr/>
                  <a:graphic xmlns:a="http://schemas.openxmlformats.org/drawingml/2006/main">
                    <a:graphicData uri="http://schemas.openxmlformats.org/drawingml/2006/picture">
                      <pic:pic xmlns:pic="http://schemas.openxmlformats.org/drawingml/2006/picture">
                        <pic:nvPicPr>
                          <pic:cNvPr id="308" name="Text_Box_41_SpCnt_11"/>
                          <pic:cNvPicPr/>
                        </pic:nvPicPr>
                        <pic:blipFill>
                          <a:blip r:embed="rId26"/>
                          <a:stretch>
                            <a:fillRect/>
                          </a:stretch>
                        </pic:blipFill>
                        <pic:spPr>
                          <a:xfrm>
                            <a:off x="0" y="0"/>
                            <a:ext cx="82550" cy="4933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6360" cy="488950"/>
                  <wp:effectExtent l="0" t="0" r="0" b="0"/>
                  <wp:wrapNone/>
                  <wp:docPr id="309" name="Text_Box_35_SpCnt_11"/>
                  <wp:cNvGraphicFramePr/>
                  <a:graphic xmlns:a="http://schemas.openxmlformats.org/drawingml/2006/main">
                    <a:graphicData uri="http://schemas.openxmlformats.org/drawingml/2006/picture">
                      <pic:pic xmlns:pic="http://schemas.openxmlformats.org/drawingml/2006/picture">
                        <pic:nvPicPr>
                          <pic:cNvPr id="309" name="Text_Box_35_SpCnt_11"/>
                          <pic:cNvPicPr/>
                        </pic:nvPicPr>
                        <pic:blipFill>
                          <a:blip r:embed="rId26"/>
                          <a:stretch>
                            <a:fillRect/>
                          </a:stretch>
                        </pic:blipFill>
                        <pic:spPr>
                          <a:xfrm>
                            <a:off x="0" y="0"/>
                            <a:ext cx="86360" cy="4889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0" cy="417195"/>
                  <wp:effectExtent l="0" t="0" r="0" b="0"/>
                  <wp:wrapNone/>
                  <wp:docPr id="310" name="Text_Box_35_SpCnt_12"/>
                  <wp:cNvGraphicFramePr/>
                  <a:graphic xmlns:a="http://schemas.openxmlformats.org/drawingml/2006/main">
                    <a:graphicData uri="http://schemas.openxmlformats.org/drawingml/2006/picture">
                      <pic:pic xmlns:pic="http://schemas.openxmlformats.org/drawingml/2006/picture">
                        <pic:nvPicPr>
                          <pic:cNvPr id="310" name="Text_Box_35_SpCnt_12"/>
                          <pic:cNvPicPr/>
                        </pic:nvPicPr>
                        <pic:blipFill>
                          <a:blip r:embed="rId28"/>
                          <a:stretch>
                            <a:fillRect/>
                          </a:stretch>
                        </pic:blipFill>
                        <pic:spPr>
                          <a:xfrm>
                            <a:off x="0" y="0"/>
                            <a:ext cx="82550" cy="4171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0" cy="520065"/>
                  <wp:effectExtent l="0" t="0" r="0" b="0"/>
                  <wp:wrapNone/>
                  <wp:docPr id="314" name="Text_Box_35_SpCnt_13"/>
                  <wp:cNvGraphicFramePr/>
                  <a:graphic xmlns:a="http://schemas.openxmlformats.org/drawingml/2006/main">
                    <a:graphicData uri="http://schemas.openxmlformats.org/drawingml/2006/picture">
                      <pic:pic xmlns:pic="http://schemas.openxmlformats.org/drawingml/2006/picture">
                        <pic:nvPicPr>
                          <pic:cNvPr id="314" name="Text_Box_35_SpCnt_13"/>
                          <pic:cNvPicPr/>
                        </pic:nvPicPr>
                        <pic:blipFill>
                          <a:blip r:embed="rId27"/>
                          <a:stretch>
                            <a:fillRect/>
                          </a:stretch>
                        </pic:blipFill>
                        <pic:spPr>
                          <a:xfrm>
                            <a:off x="0" y="0"/>
                            <a:ext cx="82550" cy="5200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0" cy="379095"/>
                  <wp:effectExtent l="0" t="0" r="0" b="0"/>
                  <wp:wrapNone/>
                  <wp:docPr id="306" name="Text_Box_41_SpCnt_12"/>
                  <wp:cNvGraphicFramePr/>
                  <a:graphic xmlns:a="http://schemas.openxmlformats.org/drawingml/2006/main">
                    <a:graphicData uri="http://schemas.openxmlformats.org/drawingml/2006/picture">
                      <pic:pic xmlns:pic="http://schemas.openxmlformats.org/drawingml/2006/picture">
                        <pic:nvPicPr>
                          <pic:cNvPr id="306" name="Text_Box_41_SpCnt_12"/>
                          <pic:cNvPicPr/>
                        </pic:nvPicPr>
                        <pic:blipFill>
                          <a:blip r:embed="rId25"/>
                          <a:stretch>
                            <a:fillRect/>
                          </a:stretch>
                        </pic:blipFill>
                        <pic:spPr>
                          <a:xfrm>
                            <a:off x="0" y="0"/>
                            <a:ext cx="82550" cy="3790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0" cy="379095"/>
                  <wp:effectExtent l="0" t="0" r="0" b="0"/>
                  <wp:wrapNone/>
                  <wp:docPr id="315" name="Text_Box_41_SpCnt_13"/>
                  <wp:cNvGraphicFramePr/>
                  <a:graphic xmlns:a="http://schemas.openxmlformats.org/drawingml/2006/main">
                    <a:graphicData uri="http://schemas.openxmlformats.org/drawingml/2006/picture">
                      <pic:pic xmlns:pic="http://schemas.openxmlformats.org/drawingml/2006/picture">
                        <pic:nvPicPr>
                          <pic:cNvPr id="315" name="Text_Box_41_SpCnt_13"/>
                          <pic:cNvPicPr/>
                        </pic:nvPicPr>
                        <pic:blipFill>
                          <a:blip r:embed="rId25"/>
                          <a:stretch>
                            <a:fillRect/>
                          </a:stretch>
                        </pic:blipFill>
                        <pic:spPr>
                          <a:xfrm>
                            <a:off x="0" y="0"/>
                            <a:ext cx="82550" cy="3790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0" cy="379095"/>
                  <wp:effectExtent l="0" t="0" r="0" b="0"/>
                  <wp:wrapNone/>
                  <wp:docPr id="313" name="Text_Box_35_SpCnt_14"/>
                  <wp:cNvGraphicFramePr/>
                  <a:graphic xmlns:a="http://schemas.openxmlformats.org/drawingml/2006/main">
                    <a:graphicData uri="http://schemas.openxmlformats.org/drawingml/2006/picture">
                      <pic:pic xmlns:pic="http://schemas.openxmlformats.org/drawingml/2006/picture">
                        <pic:nvPicPr>
                          <pic:cNvPr id="313" name="Text_Box_35_SpCnt_14"/>
                          <pic:cNvPicPr/>
                        </pic:nvPicPr>
                        <pic:blipFill>
                          <a:blip r:embed="rId25"/>
                          <a:stretch>
                            <a:fillRect/>
                          </a:stretch>
                        </pic:blipFill>
                        <pic:spPr>
                          <a:xfrm>
                            <a:off x="0" y="0"/>
                            <a:ext cx="82550" cy="3790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0" cy="417195"/>
                  <wp:effectExtent l="0" t="0" r="0" b="0"/>
                  <wp:wrapNone/>
                  <wp:docPr id="305" name="Text_Box_35_SpCnt_15"/>
                  <wp:cNvGraphicFramePr/>
                  <a:graphic xmlns:a="http://schemas.openxmlformats.org/drawingml/2006/main">
                    <a:graphicData uri="http://schemas.openxmlformats.org/drawingml/2006/picture">
                      <pic:pic xmlns:pic="http://schemas.openxmlformats.org/drawingml/2006/picture">
                        <pic:nvPicPr>
                          <pic:cNvPr id="305" name="Text_Box_35_SpCnt_15"/>
                          <pic:cNvPicPr/>
                        </pic:nvPicPr>
                        <pic:blipFill>
                          <a:blip r:embed="rId28"/>
                          <a:stretch>
                            <a:fillRect/>
                          </a:stretch>
                        </pic:blipFill>
                        <pic:spPr>
                          <a:xfrm>
                            <a:off x="0" y="0"/>
                            <a:ext cx="82550" cy="4171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0" cy="493395"/>
                  <wp:effectExtent l="0" t="0" r="0" b="0"/>
                  <wp:wrapNone/>
                  <wp:docPr id="304" name="Text_Box_35_SpCnt_16"/>
                  <wp:cNvGraphicFramePr/>
                  <a:graphic xmlns:a="http://schemas.openxmlformats.org/drawingml/2006/main">
                    <a:graphicData uri="http://schemas.openxmlformats.org/drawingml/2006/picture">
                      <pic:pic xmlns:pic="http://schemas.openxmlformats.org/drawingml/2006/picture">
                        <pic:nvPicPr>
                          <pic:cNvPr id="304" name="Text_Box_35_SpCnt_16"/>
                          <pic:cNvPicPr/>
                        </pic:nvPicPr>
                        <pic:blipFill>
                          <a:blip r:embed="rId26"/>
                          <a:stretch>
                            <a:fillRect/>
                          </a:stretch>
                        </pic:blipFill>
                        <pic:spPr>
                          <a:xfrm>
                            <a:off x="0" y="0"/>
                            <a:ext cx="82550" cy="4933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0" cy="379095"/>
                  <wp:effectExtent l="0" t="0" r="0" b="0"/>
                  <wp:wrapNone/>
                  <wp:docPr id="307" name="Text_Box_41_SpCnt_14"/>
                  <wp:cNvGraphicFramePr/>
                  <a:graphic xmlns:a="http://schemas.openxmlformats.org/drawingml/2006/main">
                    <a:graphicData uri="http://schemas.openxmlformats.org/drawingml/2006/picture">
                      <pic:pic xmlns:pic="http://schemas.openxmlformats.org/drawingml/2006/picture">
                        <pic:nvPicPr>
                          <pic:cNvPr id="307" name="Text_Box_41_SpCnt_14"/>
                          <pic:cNvPicPr/>
                        </pic:nvPicPr>
                        <pic:blipFill>
                          <a:blip r:embed="rId25"/>
                          <a:stretch>
                            <a:fillRect/>
                          </a:stretch>
                        </pic:blipFill>
                        <pic:spPr>
                          <a:xfrm>
                            <a:off x="0" y="0"/>
                            <a:ext cx="82550" cy="3790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0" cy="379095"/>
                  <wp:effectExtent l="0" t="0" r="0" b="0"/>
                  <wp:wrapNone/>
                  <wp:docPr id="303" name="Text_Box_41_SpCnt_15"/>
                  <wp:cNvGraphicFramePr/>
                  <a:graphic xmlns:a="http://schemas.openxmlformats.org/drawingml/2006/main">
                    <a:graphicData uri="http://schemas.openxmlformats.org/drawingml/2006/picture">
                      <pic:pic xmlns:pic="http://schemas.openxmlformats.org/drawingml/2006/picture">
                        <pic:nvPicPr>
                          <pic:cNvPr id="303" name="Text_Box_41_SpCnt_15"/>
                          <pic:cNvPicPr/>
                        </pic:nvPicPr>
                        <pic:blipFill>
                          <a:blip r:embed="rId25"/>
                          <a:stretch>
                            <a:fillRect/>
                          </a:stretch>
                        </pic:blipFill>
                        <pic:spPr>
                          <a:xfrm>
                            <a:off x="0" y="0"/>
                            <a:ext cx="82550" cy="3790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0" cy="520065"/>
                  <wp:effectExtent l="0" t="0" r="0" b="0"/>
                  <wp:wrapNone/>
                  <wp:docPr id="327" name="Text_Box_41_SpCnt_16"/>
                  <wp:cNvGraphicFramePr/>
                  <a:graphic xmlns:a="http://schemas.openxmlformats.org/drawingml/2006/main">
                    <a:graphicData uri="http://schemas.openxmlformats.org/drawingml/2006/picture">
                      <pic:pic xmlns:pic="http://schemas.openxmlformats.org/drawingml/2006/picture">
                        <pic:nvPicPr>
                          <pic:cNvPr id="327" name="Text_Box_41_SpCnt_16"/>
                          <pic:cNvPicPr/>
                        </pic:nvPicPr>
                        <pic:blipFill>
                          <a:blip r:embed="rId27"/>
                          <a:stretch>
                            <a:fillRect/>
                          </a:stretch>
                        </pic:blipFill>
                        <pic:spPr>
                          <a:xfrm>
                            <a:off x="0" y="0"/>
                            <a:ext cx="82550" cy="5200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0" cy="493395"/>
                  <wp:effectExtent l="0" t="0" r="0" b="0"/>
                  <wp:wrapNone/>
                  <wp:docPr id="326" name="Text_Box_41_SpCnt_17"/>
                  <wp:cNvGraphicFramePr/>
                  <a:graphic xmlns:a="http://schemas.openxmlformats.org/drawingml/2006/main">
                    <a:graphicData uri="http://schemas.openxmlformats.org/drawingml/2006/picture">
                      <pic:pic xmlns:pic="http://schemas.openxmlformats.org/drawingml/2006/picture">
                        <pic:nvPicPr>
                          <pic:cNvPr id="326" name="Text_Box_41_SpCnt_17"/>
                          <pic:cNvPicPr/>
                        </pic:nvPicPr>
                        <pic:blipFill>
                          <a:blip r:embed="rId26"/>
                          <a:stretch>
                            <a:fillRect/>
                          </a:stretch>
                        </pic:blipFill>
                        <pic:spPr>
                          <a:xfrm>
                            <a:off x="0" y="0"/>
                            <a:ext cx="82550" cy="4933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0" cy="520065"/>
                  <wp:effectExtent l="0" t="0" r="0" b="0"/>
                  <wp:wrapNone/>
                  <wp:docPr id="324" name="Text_Box_35_SpCnt_17"/>
                  <wp:cNvGraphicFramePr/>
                  <a:graphic xmlns:a="http://schemas.openxmlformats.org/drawingml/2006/main">
                    <a:graphicData uri="http://schemas.openxmlformats.org/drawingml/2006/picture">
                      <pic:pic xmlns:pic="http://schemas.openxmlformats.org/drawingml/2006/picture">
                        <pic:nvPicPr>
                          <pic:cNvPr id="324" name="Text_Box_35_SpCnt_17"/>
                          <pic:cNvPicPr/>
                        </pic:nvPicPr>
                        <pic:blipFill>
                          <a:blip r:embed="rId27"/>
                          <a:stretch>
                            <a:fillRect/>
                          </a:stretch>
                        </pic:blipFill>
                        <pic:spPr>
                          <a:xfrm>
                            <a:off x="0" y="0"/>
                            <a:ext cx="82550" cy="5200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0" cy="379095"/>
                  <wp:effectExtent l="0" t="0" r="0" b="0"/>
                  <wp:wrapNone/>
                  <wp:docPr id="323" name="Text_Box_35_SpCnt_18"/>
                  <wp:cNvGraphicFramePr/>
                  <a:graphic xmlns:a="http://schemas.openxmlformats.org/drawingml/2006/main">
                    <a:graphicData uri="http://schemas.openxmlformats.org/drawingml/2006/picture">
                      <pic:pic xmlns:pic="http://schemas.openxmlformats.org/drawingml/2006/picture">
                        <pic:nvPicPr>
                          <pic:cNvPr id="323" name="Text_Box_35_SpCnt_18"/>
                          <pic:cNvPicPr/>
                        </pic:nvPicPr>
                        <pic:blipFill>
                          <a:blip r:embed="rId25"/>
                          <a:stretch>
                            <a:fillRect/>
                          </a:stretch>
                        </pic:blipFill>
                        <pic:spPr>
                          <a:xfrm>
                            <a:off x="0" y="0"/>
                            <a:ext cx="82550" cy="3790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0" cy="417195"/>
                  <wp:effectExtent l="0" t="0" r="0" b="0"/>
                  <wp:wrapNone/>
                  <wp:docPr id="325" name="Text_Box_35_SpCnt_19"/>
                  <wp:cNvGraphicFramePr/>
                  <a:graphic xmlns:a="http://schemas.openxmlformats.org/drawingml/2006/main">
                    <a:graphicData uri="http://schemas.openxmlformats.org/drawingml/2006/picture">
                      <pic:pic xmlns:pic="http://schemas.openxmlformats.org/drawingml/2006/picture">
                        <pic:nvPicPr>
                          <pic:cNvPr id="325" name="Text_Box_35_SpCnt_19"/>
                          <pic:cNvPicPr/>
                        </pic:nvPicPr>
                        <pic:blipFill>
                          <a:blip r:embed="rId28"/>
                          <a:stretch>
                            <a:fillRect/>
                          </a:stretch>
                        </pic:blipFill>
                        <pic:spPr>
                          <a:xfrm>
                            <a:off x="0" y="0"/>
                            <a:ext cx="82550" cy="4171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0" cy="379095"/>
                  <wp:effectExtent l="0" t="0" r="0" b="0"/>
                  <wp:wrapNone/>
                  <wp:docPr id="321" name="Text_Box_41_SpCnt_18"/>
                  <wp:cNvGraphicFramePr/>
                  <a:graphic xmlns:a="http://schemas.openxmlformats.org/drawingml/2006/main">
                    <a:graphicData uri="http://schemas.openxmlformats.org/drawingml/2006/picture">
                      <pic:pic xmlns:pic="http://schemas.openxmlformats.org/drawingml/2006/picture">
                        <pic:nvPicPr>
                          <pic:cNvPr id="321" name="Text_Box_41_SpCnt_18"/>
                          <pic:cNvPicPr/>
                        </pic:nvPicPr>
                        <pic:blipFill>
                          <a:blip r:embed="rId25"/>
                          <a:stretch>
                            <a:fillRect/>
                          </a:stretch>
                        </pic:blipFill>
                        <pic:spPr>
                          <a:xfrm>
                            <a:off x="0" y="0"/>
                            <a:ext cx="82550" cy="3790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0" cy="520065"/>
                  <wp:effectExtent l="0" t="0" r="0" b="0"/>
                  <wp:wrapNone/>
                  <wp:docPr id="320" name="Text_Box_41_SpCnt_19"/>
                  <wp:cNvGraphicFramePr/>
                  <a:graphic xmlns:a="http://schemas.openxmlformats.org/drawingml/2006/main">
                    <a:graphicData uri="http://schemas.openxmlformats.org/drawingml/2006/picture">
                      <pic:pic xmlns:pic="http://schemas.openxmlformats.org/drawingml/2006/picture">
                        <pic:nvPicPr>
                          <pic:cNvPr id="320" name="Text_Box_41_SpCnt_19"/>
                          <pic:cNvPicPr/>
                        </pic:nvPicPr>
                        <pic:blipFill>
                          <a:blip r:embed="rId27"/>
                          <a:stretch>
                            <a:fillRect/>
                          </a:stretch>
                        </pic:blipFill>
                        <pic:spPr>
                          <a:xfrm>
                            <a:off x="0" y="0"/>
                            <a:ext cx="82550" cy="5200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6360" cy="488950"/>
                  <wp:effectExtent l="0" t="0" r="0" b="0"/>
                  <wp:wrapNone/>
                  <wp:docPr id="322" name="Text_Box_41_SpCnt_20"/>
                  <wp:cNvGraphicFramePr/>
                  <a:graphic xmlns:a="http://schemas.openxmlformats.org/drawingml/2006/main">
                    <a:graphicData uri="http://schemas.openxmlformats.org/drawingml/2006/picture">
                      <pic:pic xmlns:pic="http://schemas.openxmlformats.org/drawingml/2006/picture">
                        <pic:nvPicPr>
                          <pic:cNvPr id="322" name="Text_Box_41_SpCnt_20"/>
                          <pic:cNvPicPr/>
                        </pic:nvPicPr>
                        <pic:blipFill>
                          <a:blip r:embed="rId26"/>
                          <a:stretch>
                            <a:fillRect/>
                          </a:stretch>
                        </pic:blipFill>
                        <pic:spPr>
                          <a:xfrm>
                            <a:off x="0" y="0"/>
                            <a:ext cx="86360" cy="4889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1915" cy="379730"/>
                  <wp:effectExtent l="0" t="0" r="0" b="0"/>
                  <wp:wrapNone/>
                  <wp:docPr id="318" name="Text_Box_35_SpCnt_20"/>
                  <wp:cNvGraphicFramePr/>
                  <a:graphic xmlns:a="http://schemas.openxmlformats.org/drawingml/2006/main">
                    <a:graphicData uri="http://schemas.openxmlformats.org/drawingml/2006/picture">
                      <pic:pic xmlns:pic="http://schemas.openxmlformats.org/drawingml/2006/picture">
                        <pic:nvPicPr>
                          <pic:cNvPr id="318" name="Text_Box_35_SpCnt_20"/>
                          <pic:cNvPicPr/>
                        </pic:nvPicPr>
                        <pic:blipFill>
                          <a:blip r:embed="rId25"/>
                          <a:stretch>
                            <a:fillRect/>
                          </a:stretch>
                        </pic:blipFill>
                        <pic:spPr>
                          <a:xfrm>
                            <a:off x="0" y="0"/>
                            <a:ext cx="81915" cy="3797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6360" cy="488950"/>
                  <wp:effectExtent l="0" t="0" r="0" b="0"/>
                  <wp:wrapNone/>
                  <wp:docPr id="317" name="Text_Box_41_SpCnt_21"/>
                  <wp:cNvGraphicFramePr/>
                  <a:graphic xmlns:a="http://schemas.openxmlformats.org/drawingml/2006/main">
                    <a:graphicData uri="http://schemas.openxmlformats.org/drawingml/2006/picture">
                      <pic:pic xmlns:pic="http://schemas.openxmlformats.org/drawingml/2006/picture">
                        <pic:nvPicPr>
                          <pic:cNvPr id="317" name="Text_Box_41_SpCnt_21"/>
                          <pic:cNvPicPr/>
                        </pic:nvPicPr>
                        <pic:blipFill>
                          <a:blip r:embed="rId26"/>
                          <a:stretch>
                            <a:fillRect/>
                          </a:stretch>
                        </pic:blipFill>
                        <pic:spPr>
                          <a:xfrm>
                            <a:off x="0" y="0"/>
                            <a:ext cx="86360" cy="4889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1915" cy="379730"/>
                  <wp:effectExtent l="0" t="0" r="0" b="0"/>
                  <wp:wrapNone/>
                  <wp:docPr id="319" name="Text_Box_35_SpCnt_21"/>
                  <wp:cNvGraphicFramePr/>
                  <a:graphic xmlns:a="http://schemas.openxmlformats.org/drawingml/2006/main">
                    <a:graphicData uri="http://schemas.openxmlformats.org/drawingml/2006/picture">
                      <pic:pic xmlns:pic="http://schemas.openxmlformats.org/drawingml/2006/picture">
                        <pic:nvPicPr>
                          <pic:cNvPr id="319" name="Text_Box_35_SpCnt_21"/>
                          <pic:cNvPicPr/>
                        </pic:nvPicPr>
                        <pic:blipFill>
                          <a:blip r:embed="rId25"/>
                          <a:stretch>
                            <a:fillRect/>
                          </a:stretch>
                        </pic:blipFill>
                        <pic:spPr>
                          <a:xfrm>
                            <a:off x="0" y="0"/>
                            <a:ext cx="81915" cy="3797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6360" cy="488950"/>
                  <wp:effectExtent l="0" t="0" r="0" b="0"/>
                  <wp:wrapNone/>
                  <wp:docPr id="385" name="Text_Box_41_SpCnt_22"/>
                  <wp:cNvGraphicFramePr/>
                  <a:graphic xmlns:a="http://schemas.openxmlformats.org/drawingml/2006/main">
                    <a:graphicData uri="http://schemas.openxmlformats.org/drawingml/2006/picture">
                      <pic:pic xmlns:pic="http://schemas.openxmlformats.org/drawingml/2006/picture">
                        <pic:nvPicPr>
                          <pic:cNvPr id="385" name="Text_Box_41_SpCnt_22"/>
                          <pic:cNvPicPr/>
                        </pic:nvPicPr>
                        <pic:blipFill>
                          <a:blip r:embed="rId26"/>
                          <a:stretch>
                            <a:fillRect/>
                          </a:stretch>
                        </pic:blipFill>
                        <pic:spPr>
                          <a:xfrm>
                            <a:off x="0" y="0"/>
                            <a:ext cx="86360" cy="4889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0" cy="379095"/>
                  <wp:effectExtent l="0" t="0" r="0" b="0"/>
                  <wp:wrapNone/>
                  <wp:docPr id="384" name="Text_Box_35_SpCnt_22"/>
                  <wp:cNvGraphicFramePr/>
                  <a:graphic xmlns:a="http://schemas.openxmlformats.org/drawingml/2006/main">
                    <a:graphicData uri="http://schemas.openxmlformats.org/drawingml/2006/picture">
                      <pic:pic xmlns:pic="http://schemas.openxmlformats.org/drawingml/2006/picture">
                        <pic:nvPicPr>
                          <pic:cNvPr id="384" name="Text_Box_35_SpCnt_22"/>
                          <pic:cNvPicPr/>
                        </pic:nvPicPr>
                        <pic:blipFill>
                          <a:blip r:embed="rId25"/>
                          <a:stretch>
                            <a:fillRect/>
                          </a:stretch>
                        </pic:blipFill>
                        <pic:spPr>
                          <a:xfrm>
                            <a:off x="0" y="0"/>
                            <a:ext cx="82550" cy="3790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0" cy="379095"/>
                  <wp:effectExtent l="0" t="0" r="0" b="0"/>
                  <wp:wrapNone/>
                  <wp:docPr id="381" name="Text_Box_35_SpCnt_23"/>
                  <wp:cNvGraphicFramePr/>
                  <a:graphic xmlns:a="http://schemas.openxmlformats.org/drawingml/2006/main">
                    <a:graphicData uri="http://schemas.openxmlformats.org/drawingml/2006/picture">
                      <pic:pic xmlns:pic="http://schemas.openxmlformats.org/drawingml/2006/picture">
                        <pic:nvPicPr>
                          <pic:cNvPr id="381" name="Text_Box_35_SpCnt_23"/>
                          <pic:cNvPicPr/>
                        </pic:nvPicPr>
                        <pic:blipFill>
                          <a:blip r:embed="rId25"/>
                          <a:stretch>
                            <a:fillRect/>
                          </a:stretch>
                        </pic:blipFill>
                        <pic:spPr>
                          <a:xfrm>
                            <a:off x="0" y="0"/>
                            <a:ext cx="82550" cy="3790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0" cy="379095"/>
                  <wp:effectExtent l="0" t="0" r="0" b="0"/>
                  <wp:wrapNone/>
                  <wp:docPr id="380" name="Text_Box_35_SpCnt_24"/>
                  <wp:cNvGraphicFramePr/>
                  <a:graphic xmlns:a="http://schemas.openxmlformats.org/drawingml/2006/main">
                    <a:graphicData uri="http://schemas.openxmlformats.org/drawingml/2006/picture">
                      <pic:pic xmlns:pic="http://schemas.openxmlformats.org/drawingml/2006/picture">
                        <pic:nvPicPr>
                          <pic:cNvPr id="380" name="Text_Box_35_SpCnt_24"/>
                          <pic:cNvPicPr/>
                        </pic:nvPicPr>
                        <pic:blipFill>
                          <a:blip r:embed="rId25"/>
                          <a:stretch>
                            <a:fillRect/>
                          </a:stretch>
                        </pic:blipFill>
                        <pic:spPr>
                          <a:xfrm>
                            <a:off x="0" y="0"/>
                            <a:ext cx="82550" cy="3790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0" cy="379095"/>
                  <wp:effectExtent l="0" t="0" r="0" b="0"/>
                  <wp:wrapNone/>
                  <wp:docPr id="377" name="Text_Box_41_SpCnt_23"/>
                  <wp:cNvGraphicFramePr/>
                  <a:graphic xmlns:a="http://schemas.openxmlformats.org/drawingml/2006/main">
                    <a:graphicData uri="http://schemas.openxmlformats.org/drawingml/2006/picture">
                      <pic:pic xmlns:pic="http://schemas.openxmlformats.org/drawingml/2006/picture">
                        <pic:nvPicPr>
                          <pic:cNvPr id="377" name="Text_Box_41_SpCnt_23"/>
                          <pic:cNvPicPr/>
                        </pic:nvPicPr>
                        <pic:blipFill>
                          <a:blip r:embed="rId25"/>
                          <a:stretch>
                            <a:fillRect/>
                          </a:stretch>
                        </pic:blipFill>
                        <pic:spPr>
                          <a:xfrm>
                            <a:off x="0" y="0"/>
                            <a:ext cx="82550" cy="3790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0" cy="417195"/>
                  <wp:effectExtent l="0" t="0" r="0" b="0"/>
                  <wp:wrapNone/>
                  <wp:docPr id="382" name="Text_Box_41_SpCnt_24"/>
                  <wp:cNvGraphicFramePr/>
                  <a:graphic xmlns:a="http://schemas.openxmlformats.org/drawingml/2006/main">
                    <a:graphicData uri="http://schemas.openxmlformats.org/drawingml/2006/picture">
                      <pic:pic xmlns:pic="http://schemas.openxmlformats.org/drawingml/2006/picture">
                        <pic:nvPicPr>
                          <pic:cNvPr id="382" name="Text_Box_41_SpCnt_24"/>
                          <pic:cNvPicPr/>
                        </pic:nvPicPr>
                        <pic:blipFill>
                          <a:blip r:embed="rId28"/>
                          <a:stretch>
                            <a:fillRect/>
                          </a:stretch>
                        </pic:blipFill>
                        <pic:spPr>
                          <a:xfrm>
                            <a:off x="0" y="0"/>
                            <a:ext cx="82550" cy="4171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0" cy="379095"/>
                  <wp:effectExtent l="0" t="0" r="0" b="0"/>
                  <wp:wrapNone/>
                  <wp:docPr id="383" name="Text_Box_35_SpCnt_25"/>
                  <wp:cNvGraphicFramePr/>
                  <a:graphic xmlns:a="http://schemas.openxmlformats.org/drawingml/2006/main">
                    <a:graphicData uri="http://schemas.openxmlformats.org/drawingml/2006/picture">
                      <pic:pic xmlns:pic="http://schemas.openxmlformats.org/drawingml/2006/picture">
                        <pic:nvPicPr>
                          <pic:cNvPr id="383" name="Text_Box_35_SpCnt_25"/>
                          <pic:cNvPicPr/>
                        </pic:nvPicPr>
                        <pic:blipFill>
                          <a:blip r:embed="rId25"/>
                          <a:stretch>
                            <a:fillRect/>
                          </a:stretch>
                        </pic:blipFill>
                        <pic:spPr>
                          <a:xfrm>
                            <a:off x="0" y="0"/>
                            <a:ext cx="82550" cy="3790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0" cy="379095"/>
                  <wp:effectExtent l="0" t="0" r="0" b="0"/>
                  <wp:wrapNone/>
                  <wp:docPr id="379" name="Text_Box_41_SpCnt_25"/>
                  <wp:cNvGraphicFramePr/>
                  <a:graphic xmlns:a="http://schemas.openxmlformats.org/drawingml/2006/main">
                    <a:graphicData uri="http://schemas.openxmlformats.org/drawingml/2006/picture">
                      <pic:pic xmlns:pic="http://schemas.openxmlformats.org/drawingml/2006/picture">
                        <pic:nvPicPr>
                          <pic:cNvPr id="379" name="Text_Box_41_SpCnt_25"/>
                          <pic:cNvPicPr/>
                        </pic:nvPicPr>
                        <pic:blipFill>
                          <a:blip r:embed="rId25"/>
                          <a:stretch>
                            <a:fillRect/>
                          </a:stretch>
                        </pic:blipFill>
                        <pic:spPr>
                          <a:xfrm>
                            <a:off x="0" y="0"/>
                            <a:ext cx="82550" cy="3790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0" cy="417195"/>
                  <wp:effectExtent l="0" t="0" r="0" b="0"/>
                  <wp:wrapNone/>
                  <wp:docPr id="386" name="Text_Box_35_SpCnt_26"/>
                  <wp:cNvGraphicFramePr/>
                  <a:graphic xmlns:a="http://schemas.openxmlformats.org/drawingml/2006/main">
                    <a:graphicData uri="http://schemas.openxmlformats.org/drawingml/2006/picture">
                      <pic:pic xmlns:pic="http://schemas.openxmlformats.org/drawingml/2006/picture">
                        <pic:nvPicPr>
                          <pic:cNvPr id="386" name="Text_Box_35_SpCnt_26"/>
                          <pic:cNvPicPr/>
                        </pic:nvPicPr>
                        <pic:blipFill>
                          <a:blip r:embed="rId28"/>
                          <a:stretch>
                            <a:fillRect/>
                          </a:stretch>
                        </pic:blipFill>
                        <pic:spPr>
                          <a:xfrm>
                            <a:off x="0" y="0"/>
                            <a:ext cx="82550" cy="4171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0" cy="520065"/>
                  <wp:effectExtent l="0" t="0" r="0" b="0"/>
                  <wp:wrapNone/>
                  <wp:docPr id="378" name="Text_Box_41_SpCnt_26"/>
                  <wp:cNvGraphicFramePr/>
                  <a:graphic xmlns:a="http://schemas.openxmlformats.org/drawingml/2006/main">
                    <a:graphicData uri="http://schemas.openxmlformats.org/drawingml/2006/picture">
                      <pic:pic xmlns:pic="http://schemas.openxmlformats.org/drawingml/2006/picture">
                        <pic:nvPicPr>
                          <pic:cNvPr id="378" name="Text_Box_41_SpCnt_26"/>
                          <pic:cNvPicPr/>
                        </pic:nvPicPr>
                        <pic:blipFill>
                          <a:blip r:embed="rId27"/>
                          <a:stretch>
                            <a:fillRect/>
                          </a:stretch>
                        </pic:blipFill>
                        <pic:spPr>
                          <a:xfrm>
                            <a:off x="0" y="0"/>
                            <a:ext cx="82550" cy="5200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6360" cy="488950"/>
                  <wp:effectExtent l="0" t="0" r="0" b="0"/>
                  <wp:wrapNone/>
                  <wp:docPr id="353" name="Text_Box_35_SpCnt_27"/>
                  <wp:cNvGraphicFramePr/>
                  <a:graphic xmlns:a="http://schemas.openxmlformats.org/drawingml/2006/main">
                    <a:graphicData uri="http://schemas.openxmlformats.org/drawingml/2006/picture">
                      <pic:pic xmlns:pic="http://schemas.openxmlformats.org/drawingml/2006/picture">
                        <pic:nvPicPr>
                          <pic:cNvPr id="353" name="Text_Box_35_SpCnt_27"/>
                          <pic:cNvPicPr/>
                        </pic:nvPicPr>
                        <pic:blipFill>
                          <a:blip r:embed="rId26"/>
                          <a:stretch>
                            <a:fillRect/>
                          </a:stretch>
                        </pic:blipFill>
                        <pic:spPr>
                          <a:xfrm>
                            <a:off x="0" y="0"/>
                            <a:ext cx="86360" cy="4889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0" cy="417195"/>
                  <wp:effectExtent l="0" t="0" r="0" b="0"/>
                  <wp:wrapNone/>
                  <wp:docPr id="354" name="Text_Box_41_SpCnt_27"/>
                  <wp:cNvGraphicFramePr/>
                  <a:graphic xmlns:a="http://schemas.openxmlformats.org/drawingml/2006/main">
                    <a:graphicData uri="http://schemas.openxmlformats.org/drawingml/2006/picture">
                      <pic:pic xmlns:pic="http://schemas.openxmlformats.org/drawingml/2006/picture">
                        <pic:nvPicPr>
                          <pic:cNvPr id="354" name="Text_Box_41_SpCnt_27"/>
                          <pic:cNvPicPr/>
                        </pic:nvPicPr>
                        <pic:blipFill>
                          <a:blip r:embed="rId28"/>
                          <a:stretch>
                            <a:fillRect/>
                          </a:stretch>
                        </pic:blipFill>
                        <pic:spPr>
                          <a:xfrm>
                            <a:off x="0" y="0"/>
                            <a:ext cx="82550" cy="4171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0" cy="379095"/>
                  <wp:effectExtent l="0" t="0" r="0" b="0"/>
                  <wp:wrapNone/>
                  <wp:docPr id="356" name="Text_Box_41_SpCnt_28"/>
                  <wp:cNvGraphicFramePr/>
                  <a:graphic xmlns:a="http://schemas.openxmlformats.org/drawingml/2006/main">
                    <a:graphicData uri="http://schemas.openxmlformats.org/drawingml/2006/picture">
                      <pic:pic xmlns:pic="http://schemas.openxmlformats.org/drawingml/2006/picture">
                        <pic:nvPicPr>
                          <pic:cNvPr id="356" name="Text_Box_41_SpCnt_28"/>
                          <pic:cNvPicPr/>
                        </pic:nvPicPr>
                        <pic:blipFill>
                          <a:blip r:embed="rId25"/>
                          <a:stretch>
                            <a:fillRect/>
                          </a:stretch>
                        </pic:blipFill>
                        <pic:spPr>
                          <a:xfrm>
                            <a:off x="0" y="0"/>
                            <a:ext cx="82550" cy="3790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0" cy="379095"/>
                  <wp:effectExtent l="0" t="0" r="0" b="0"/>
                  <wp:wrapNone/>
                  <wp:docPr id="357" name="Text_Box_35_SpCnt_28"/>
                  <wp:cNvGraphicFramePr/>
                  <a:graphic xmlns:a="http://schemas.openxmlformats.org/drawingml/2006/main">
                    <a:graphicData uri="http://schemas.openxmlformats.org/drawingml/2006/picture">
                      <pic:pic xmlns:pic="http://schemas.openxmlformats.org/drawingml/2006/picture">
                        <pic:nvPicPr>
                          <pic:cNvPr id="357" name="Text_Box_35_SpCnt_28"/>
                          <pic:cNvPicPr/>
                        </pic:nvPicPr>
                        <pic:blipFill>
                          <a:blip r:embed="rId25"/>
                          <a:stretch>
                            <a:fillRect/>
                          </a:stretch>
                        </pic:blipFill>
                        <pic:spPr>
                          <a:xfrm>
                            <a:off x="0" y="0"/>
                            <a:ext cx="82550" cy="3790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0" cy="417195"/>
                  <wp:effectExtent l="0" t="0" r="0" b="0"/>
                  <wp:wrapNone/>
                  <wp:docPr id="360" name="Text_Box_41_SpCnt_29"/>
                  <wp:cNvGraphicFramePr/>
                  <a:graphic xmlns:a="http://schemas.openxmlformats.org/drawingml/2006/main">
                    <a:graphicData uri="http://schemas.openxmlformats.org/drawingml/2006/picture">
                      <pic:pic xmlns:pic="http://schemas.openxmlformats.org/drawingml/2006/picture">
                        <pic:nvPicPr>
                          <pic:cNvPr id="360" name="Text_Box_41_SpCnt_29"/>
                          <pic:cNvPicPr/>
                        </pic:nvPicPr>
                        <pic:blipFill>
                          <a:blip r:embed="rId28"/>
                          <a:stretch>
                            <a:fillRect/>
                          </a:stretch>
                        </pic:blipFill>
                        <pic:spPr>
                          <a:xfrm>
                            <a:off x="0" y="0"/>
                            <a:ext cx="82550" cy="4171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0" cy="520065"/>
                  <wp:effectExtent l="0" t="0" r="0" b="0"/>
                  <wp:wrapNone/>
                  <wp:docPr id="358" name="Text_Box_35_SpCnt_29"/>
                  <wp:cNvGraphicFramePr/>
                  <a:graphic xmlns:a="http://schemas.openxmlformats.org/drawingml/2006/main">
                    <a:graphicData uri="http://schemas.openxmlformats.org/drawingml/2006/picture">
                      <pic:pic xmlns:pic="http://schemas.openxmlformats.org/drawingml/2006/picture">
                        <pic:nvPicPr>
                          <pic:cNvPr id="358" name="Text_Box_35_SpCnt_29"/>
                          <pic:cNvPicPr/>
                        </pic:nvPicPr>
                        <pic:blipFill>
                          <a:blip r:embed="rId27"/>
                          <a:stretch>
                            <a:fillRect/>
                          </a:stretch>
                        </pic:blipFill>
                        <pic:spPr>
                          <a:xfrm>
                            <a:off x="0" y="0"/>
                            <a:ext cx="82550" cy="5200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0" cy="379095"/>
                  <wp:effectExtent l="0" t="0" r="0" b="0"/>
                  <wp:wrapNone/>
                  <wp:docPr id="361" name="Text_Box_35_SpCnt_30"/>
                  <wp:cNvGraphicFramePr/>
                  <a:graphic xmlns:a="http://schemas.openxmlformats.org/drawingml/2006/main">
                    <a:graphicData uri="http://schemas.openxmlformats.org/drawingml/2006/picture">
                      <pic:pic xmlns:pic="http://schemas.openxmlformats.org/drawingml/2006/picture">
                        <pic:nvPicPr>
                          <pic:cNvPr id="361" name="Text_Box_35_SpCnt_30"/>
                          <pic:cNvPicPr/>
                        </pic:nvPicPr>
                        <pic:blipFill>
                          <a:blip r:embed="rId25"/>
                          <a:stretch>
                            <a:fillRect/>
                          </a:stretch>
                        </pic:blipFill>
                        <pic:spPr>
                          <a:xfrm>
                            <a:off x="0" y="0"/>
                            <a:ext cx="82550" cy="3790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0" cy="379095"/>
                  <wp:effectExtent l="0" t="0" r="0" b="0"/>
                  <wp:wrapNone/>
                  <wp:docPr id="359" name="Text_Box_41_SpCnt_30"/>
                  <wp:cNvGraphicFramePr/>
                  <a:graphic xmlns:a="http://schemas.openxmlformats.org/drawingml/2006/main">
                    <a:graphicData uri="http://schemas.openxmlformats.org/drawingml/2006/picture">
                      <pic:pic xmlns:pic="http://schemas.openxmlformats.org/drawingml/2006/picture">
                        <pic:nvPicPr>
                          <pic:cNvPr id="359" name="Text_Box_41_SpCnt_30"/>
                          <pic:cNvPicPr/>
                        </pic:nvPicPr>
                        <pic:blipFill>
                          <a:blip r:embed="rId25"/>
                          <a:stretch>
                            <a:fillRect/>
                          </a:stretch>
                        </pic:blipFill>
                        <pic:spPr>
                          <a:xfrm>
                            <a:off x="0" y="0"/>
                            <a:ext cx="82550" cy="3790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0" cy="379095"/>
                  <wp:effectExtent l="0" t="0" r="0" b="0"/>
                  <wp:wrapNone/>
                  <wp:docPr id="355" name="Text_Box_35_SpCnt_31"/>
                  <wp:cNvGraphicFramePr/>
                  <a:graphic xmlns:a="http://schemas.openxmlformats.org/drawingml/2006/main">
                    <a:graphicData uri="http://schemas.openxmlformats.org/drawingml/2006/picture">
                      <pic:pic xmlns:pic="http://schemas.openxmlformats.org/drawingml/2006/picture">
                        <pic:nvPicPr>
                          <pic:cNvPr id="355" name="Text_Box_35_SpCnt_31"/>
                          <pic:cNvPicPr/>
                        </pic:nvPicPr>
                        <pic:blipFill>
                          <a:blip r:embed="rId25"/>
                          <a:stretch>
                            <a:fillRect/>
                          </a:stretch>
                        </pic:blipFill>
                        <pic:spPr>
                          <a:xfrm>
                            <a:off x="0" y="0"/>
                            <a:ext cx="82550" cy="3790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0" cy="417195"/>
                  <wp:effectExtent l="0" t="0" r="0" b="0"/>
                  <wp:wrapNone/>
                  <wp:docPr id="302" name="Text_Box_41_SpCnt_31"/>
                  <wp:cNvGraphicFramePr/>
                  <a:graphic xmlns:a="http://schemas.openxmlformats.org/drawingml/2006/main">
                    <a:graphicData uri="http://schemas.openxmlformats.org/drawingml/2006/picture">
                      <pic:pic xmlns:pic="http://schemas.openxmlformats.org/drawingml/2006/picture">
                        <pic:nvPicPr>
                          <pic:cNvPr id="302" name="Text_Box_41_SpCnt_31"/>
                          <pic:cNvPicPr/>
                        </pic:nvPicPr>
                        <pic:blipFill>
                          <a:blip r:embed="rId28"/>
                          <a:stretch>
                            <a:fillRect/>
                          </a:stretch>
                        </pic:blipFill>
                        <pic:spPr>
                          <a:xfrm>
                            <a:off x="0" y="0"/>
                            <a:ext cx="82550" cy="4171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打造一批主导产业突出，品牌优势明显，农民增收效果显著,农村经济发展迅速的专业村镇。创建“一村一品”示范村镇12个。</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C7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2021.9-2025.12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F48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CC3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8380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D34E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724A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052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92D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48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新平县农业农村局</w:t>
            </w:r>
          </w:p>
        </w:tc>
      </w:tr>
      <w:tr w14:paraId="49B21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31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98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新型经营主体培育项目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2F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A2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EEA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培育壮大家庭农场、农民专业合作社、农业龙头企业等新型农业经营主体，鼓励支持新型农业经营主体流转土地，推动土地规模经营。新增2025年全县家庭农场达400个、农民专业合作社30个、农业龙头企业10家。</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EF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2021.6-2025.12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D4EF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935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6E58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CA91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08A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711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9B2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EE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新平县农业农村局</w:t>
            </w:r>
          </w:p>
        </w:tc>
      </w:tr>
      <w:tr w14:paraId="25D70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60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CB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新平县村集体经济培育项目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89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70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205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打造一批产业明晰、实体经营、发展前景好、收入来源稳定、监管机制健全、经济实力较强的集体经济示范村，辐射带动空壳薄弱村发展壮大集体经济，到2025年所有行政村集体经济收入达10万元以上。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FC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2021.6-2025.12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6CF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15A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B0F5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29CF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E1F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401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0E1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3F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新平县农业农村局</w:t>
            </w:r>
          </w:p>
        </w:tc>
      </w:tr>
      <w:tr w14:paraId="744A6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CF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94D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新平县乡村振兴示范村建设项目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64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3E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EB3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围绕党建创建、产业兴旺、生态宜居、乡风文明、治理有效、生活富裕，从“一村一品”打造、集体经济培育、村庄规划管理，垃圾污水治理，村庄美化、公共通信通网率，社会保障等方面建设。5年建设乡村振兴示范村不少于12个。</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DF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2021.9-2025.12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CD4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4FD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6921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B71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11B6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92BA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0073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8B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新平县农业农村局</w:t>
            </w:r>
          </w:p>
        </w:tc>
      </w:tr>
      <w:tr w14:paraId="1870B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83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71F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新平县美丽村庄创建项目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BF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92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C85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创建不少于124个美丽村庄，每个村庄投资600万元。结合各村实际补齐在基础设施、人居环境、公共服务等方面的短板。</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5B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2021.9-2025.12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BD3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74400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851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74400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810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7ED2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BA50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8516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ABD9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93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新平县农业农村局</w:t>
            </w:r>
          </w:p>
        </w:tc>
      </w:tr>
      <w:tr w14:paraId="3D502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A1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D8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农村人居环境整治提升工程项目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5E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59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734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对“三年行动”未覆盖的村组实施新建、改建无公害卫生公厕，每座投资20万元。完成行政村雨污分离、垃圾污水处理设施、村内道路硬化、村容村貌整治、村庄绿化、亮化等工程。</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AE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D85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AEE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AE30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002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CE3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E1F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4A2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B1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新平县农业农村局</w:t>
            </w:r>
          </w:p>
        </w:tc>
      </w:tr>
      <w:tr w14:paraId="20456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BB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38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数字乡村示范项目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87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7F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AAB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选具备条件的10个行政村开发建设整合N个应用系统的互联网+N，在互联网+“产业兴旺、生态宜居、乡风文明、治理有效、生活富裕”等五个方面选建适用系统，推动乡治理智能化。</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15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2021.9-2025.12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C83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4D9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9274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53F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81D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C917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FF6B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6F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新平县农业农村局</w:t>
            </w:r>
          </w:p>
        </w:tc>
      </w:tr>
      <w:tr w14:paraId="13E7D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D3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E1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长江经济带面源污染治理项目</w:t>
            </w: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401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A2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190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红河断面农业面源污染治理（农业尾水截污沟建设、有机肥替代化肥实施、绿色防控实施、高效节水设施建设、推进秸秆综合利用）</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52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2021.9-2025.12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9FB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565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13B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2CDD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C1F7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DC09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9813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9E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新平县农业农村局</w:t>
            </w:r>
          </w:p>
        </w:tc>
      </w:tr>
    </w:tbl>
    <w:p w14:paraId="5ED66019">
      <w:pPr>
        <w:rPr>
          <w:rFonts w:ascii="宋体" w:hAnsi="宋体"/>
        </w:rPr>
      </w:pPr>
    </w:p>
    <w:sectPr>
      <w:pgSz w:w="15840" w:h="12240" w:orient="landscape"/>
      <w:pgMar w:top="1134" w:right="1587" w:bottom="1134" w:left="1474" w:header="720" w:footer="720" w:gutter="0"/>
      <w:lnNumType w:countBy="0" w:distance="360"/>
      <w:pgNumType w:fmt="decimal" w:start="1"/>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397B1">
    <w:pPr>
      <w:pStyle w:val="9"/>
    </w:pPr>
  </w:p>
  <w:p w14:paraId="47A94814">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A7F9A">
    <w:pPr>
      <w:pStyle w:val="9"/>
      <w:jc w:val="right"/>
    </w:pPr>
  </w:p>
  <w:p w14:paraId="430C1962">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03F4C">
    <w:pPr>
      <w:pStyle w:val="9"/>
    </w:pPr>
    <w:r>
      <w:pict>
        <v:shape id="_x0000_s2052" o:spid="_x0000_s2052"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sdt>
                <w:sdtPr>
                  <w:id w:val="88550997"/>
                </w:sdtPr>
                <w:sdtContent>
                  <w:p w14:paraId="4C813573">
                    <w:pPr>
                      <w:pStyle w:val="9"/>
                    </w:pPr>
                    <w:r>
                      <w:rPr>
                        <w:rFonts w:hint="eastAsia" w:asciiTheme="minorEastAsia" w:hAnsiTheme="minorEastAsia" w:eastAsiaTheme="minorEastAsia" w:cstheme="minorEastAsia"/>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31 -</w:t>
                    </w:r>
                    <w:r>
                      <w:rPr>
                        <w:rFonts w:ascii="宋体" w:hAnsi="宋体"/>
                        <w:sz w:val="28"/>
                        <w:szCs w:val="28"/>
                      </w:rPr>
                      <w:fldChar w:fldCharType="end"/>
                    </w:r>
                    <w:r>
                      <w:rPr>
                        <w:rFonts w:hint="eastAsia" w:asciiTheme="minorEastAsia" w:hAnsiTheme="minorEastAsia" w:eastAsiaTheme="minorEastAsia" w:cstheme="minorEastAsia"/>
                        <w:sz w:val="28"/>
                        <w:szCs w:val="28"/>
                      </w:rPr>
                      <w:t>—</w:t>
                    </w:r>
                  </w:p>
                </w:sdtContent>
              </w:sdt>
              <w:p w14:paraId="285B489F">
                <w:pPr>
                  <w:pStyle w:val="3"/>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AD279">
    <w:pPr>
      <w:pStyle w:val="9"/>
      <w:jc w:val="right"/>
    </w:pPr>
    <w:r>
      <w:pict>
        <v:shape id="_x0000_s2053" o:spid="_x0000_s2053" o:spt="202" type="#_x0000_t202" style="position:absolute;left:0pt;margin-top:0pt;height:16.1pt;width:22.6pt;mso-position-horizontal:outside;mso-position-horizontal-relative:margin;z-index:251661312;mso-width-relative:page;mso-height-relative:page;" filled="f" stroked="f" coordsize="21600,21600">
          <v:path/>
          <v:fill on="f" focussize="0,0"/>
          <v:stroke on="f" joinstyle="miter"/>
          <v:imagedata o:title=""/>
          <o:lock v:ext="edit"/>
          <v:textbox inset="0mm,0mm,0mm,0mm">
            <w:txbxContent>
              <w:p w14:paraId="437062DF">
                <w:pPr>
                  <w:pStyle w:val="9"/>
                  <w:rPr>
                    <w:rFonts w:asciiTheme="minorEastAsia" w:hAnsiTheme="minorEastAsia" w:eastAsiaTheme="minorEastAsia" w:cstheme="minorEastAsia"/>
                    <w:sz w:val="28"/>
                    <w:szCs w:val="28"/>
                  </w:rPr>
                </w:pPr>
                <w:r>
                  <w:rPr>
                    <w:rFonts w:ascii="Times New Roman" w:hAnsi="Times New Roman" w:eastAsiaTheme="minorEastAsia"/>
                    <w:sz w:val="28"/>
                    <w:szCs w:val="28"/>
                  </w:rPr>
                  <w:fldChar w:fldCharType="begin"/>
                </w:r>
                <w:r>
                  <w:rPr>
                    <w:rFonts w:ascii="Times New Roman" w:hAnsi="Times New Roman" w:eastAsiaTheme="minorEastAsia"/>
                    <w:sz w:val="28"/>
                    <w:szCs w:val="28"/>
                  </w:rPr>
                  <w:instrText xml:space="preserve"> PAGE  \* MERGEFORMAT </w:instrText>
                </w:r>
                <w:r>
                  <w:rPr>
                    <w:rFonts w:ascii="Times New Roman" w:hAnsi="Times New Roman" w:eastAsiaTheme="minorEastAsia"/>
                    <w:sz w:val="28"/>
                    <w:szCs w:val="28"/>
                  </w:rPr>
                  <w:fldChar w:fldCharType="separate"/>
                </w:r>
                <w:r>
                  <w:rPr>
                    <w:rFonts w:ascii="Times New Roman" w:hAnsi="Times New Roman" w:eastAsiaTheme="minorEastAsia"/>
                    <w:sz w:val="28"/>
                    <w:szCs w:val="28"/>
                  </w:rPr>
                  <w:t>II</w:t>
                </w:r>
                <w:r>
                  <w:rPr>
                    <w:rFonts w:ascii="Times New Roman" w:hAnsi="Times New Roman" w:eastAsiaTheme="minorEastAsia"/>
                    <w:sz w:val="28"/>
                    <w:szCs w:val="28"/>
                  </w:rPr>
                  <w:fldChar w:fldCharType="end"/>
                </w:r>
              </w:p>
            </w:txbxContent>
          </v:textbox>
        </v:shape>
      </w:pict>
    </w:r>
    <w:r>
      <w:pict>
        <v:shape id="_x0000_s2054" o:spid="_x0000_s2054" o:spt="202" type="#_x0000_t202" style="position:absolute;left:0pt;margin-top:0pt;height:144pt;width:144pt;mso-position-horizontal:left;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14:paraId="7F00AF3A"/>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8AF14">
    <w:pPr>
      <w:pStyle w:val="9"/>
    </w:pPr>
    <w:r>
      <w:pict>
        <v:shape id="_x0000_s2049" o:spid="_x0000_s2049" o:spt="202" type="#_x0000_t202" style="position:absolute;left:0pt;margin-top:0pt;height:144pt;width:144pt;mso-position-horizontal:outside;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14:paraId="074650C5">
                <w:pPr>
                  <w:pStyle w:val="9"/>
                  <w:rPr>
                    <w:rFonts w:ascii="Times New Roman" w:hAnsi="Times New Roman" w:eastAsiaTheme="minorEastAsia"/>
                    <w:sz w:val="28"/>
                    <w:szCs w:val="28"/>
                  </w:rPr>
                </w:pPr>
                <w:r>
                  <w:rPr>
                    <w:rFonts w:ascii="Times New Roman" w:hAnsi="Times New Roman" w:eastAsiaTheme="minorEastAsia"/>
                    <w:sz w:val="28"/>
                    <w:szCs w:val="28"/>
                  </w:rPr>
                  <w:fldChar w:fldCharType="begin"/>
                </w:r>
                <w:r>
                  <w:rPr>
                    <w:rFonts w:ascii="Times New Roman" w:hAnsi="Times New Roman" w:eastAsiaTheme="minorEastAsia"/>
                    <w:sz w:val="28"/>
                    <w:szCs w:val="28"/>
                  </w:rPr>
                  <w:instrText xml:space="preserve"> PAGE  \* MERGEFORMAT </w:instrText>
                </w:r>
                <w:r>
                  <w:rPr>
                    <w:rFonts w:ascii="Times New Roman" w:hAnsi="Times New Roman" w:eastAsiaTheme="minorEastAsia"/>
                    <w:sz w:val="28"/>
                    <w:szCs w:val="28"/>
                  </w:rPr>
                  <w:fldChar w:fldCharType="separate"/>
                </w:r>
                <w:r>
                  <w:rPr>
                    <w:rFonts w:ascii="Times New Roman" w:hAnsi="Times New Roman" w:eastAsiaTheme="minorEastAsia"/>
                    <w:sz w:val="28"/>
                    <w:szCs w:val="28"/>
                  </w:rPr>
                  <w:t>I</w:t>
                </w:r>
                <w:r>
                  <w:rPr>
                    <w:rFonts w:ascii="Times New Roman" w:hAnsi="Times New Roman" w:eastAsiaTheme="minorEastAsia"/>
                    <w:sz w:val="28"/>
                    <w:szCs w:val="28"/>
                  </w:rPr>
                  <w:fldChar w:fldCharType="end"/>
                </w:r>
              </w:p>
            </w:txbxContent>
          </v:textbox>
        </v:shape>
      </w:pict>
    </w:r>
    <w:r>
      <w:pict>
        <v:shape id="_x0000_s2050" o:spid="_x0000_s2050"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14:paraId="4A69AB4D">
                <w:pPr>
                  <w:pStyle w:val="9"/>
                  <w:rPr>
                    <w:rFonts w:asciiTheme="minorEastAsia" w:hAnsiTheme="minorEastAsia" w:eastAsiaTheme="minorEastAsia" w:cstheme="minorEastAsia"/>
                    <w:sz w:val="28"/>
                    <w:szCs w:val="28"/>
                  </w:rPr>
                </w:pPr>
              </w:p>
            </w:txbxContent>
          </v:textbox>
        </v:shape>
      </w:pict>
    </w:r>
    <w:r>
      <w:pict>
        <v:shape id="_x0000_s2051" o:spid="_x0000_s2051"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356615CA">
                <w:pPr>
                  <w:pStyle w:val="9"/>
                  <w:rPr>
                    <w:rFonts w:ascii="宋体" w:hAnsi="宋体" w:cs="宋体"/>
                    <w:sz w:val="28"/>
                    <w:szCs w:val="28"/>
                  </w:rPr>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CADA6">
    <w:pPr>
      <w:pStyle w:val="9"/>
    </w:pPr>
    <w:r>
      <w:rPr>
        <w:sz w:val="18"/>
      </w:rPr>
      <w:pict>
        <v:shape id="_x0000_s2058" o:spid="_x0000_s2058" o:spt="202" type="#_x0000_t202" style="position:absolute;left:0pt;margin-left:376.55pt;margin-top:0pt;height:144pt;width:65.75pt;mso-position-horizontal-relative:margin;z-index:251670528;mso-width-relative:page;mso-height-relative:page;" filled="f" stroked="f" coordsize="21600,21600">
          <v:path/>
          <v:fill on="f" focussize="0,0"/>
          <v:stroke on="f"/>
          <v:imagedata o:title=""/>
          <o:lock v:ext="edit" aspectratio="f"/>
          <v:textbox inset="0mm,0mm,0mm,0mm" style="mso-fit-shape-to-text:t;">
            <w:txbxContent>
              <w:p w14:paraId="44450BBD">
                <w:pPr>
                  <w:pStyle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49</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04E52">
    <w:pPr>
      <w:pStyle w:val="9"/>
      <w:jc w:val="right"/>
    </w:pPr>
    <w:r>
      <w:rPr>
        <w:sz w:val="18"/>
      </w:rPr>
      <w:pict>
        <v:shape id="_x0000_s2059" o:spid="_x0000_s2059" o:spt="202" type="#_x0000_t202" style="position:absolute;left:0pt;margin-left:-5.4pt;margin-top:1.3pt;height:18.15pt;width:67pt;mso-position-horizontal-relative:margin;z-index:251671552;mso-width-relative:page;mso-height-relative:page;" filled="f" stroked="f" coordsize="21600,21600">
          <v:path/>
          <v:fill on="f" focussize="0,0"/>
          <v:stroke on="f"/>
          <v:imagedata o:title=""/>
          <o:lock v:ext="edit" aspectratio="f"/>
          <v:textbox inset="0mm,0mm,0mm,0mm">
            <w:txbxContent>
              <w:p w14:paraId="521566D3">
                <w:pPr>
                  <w:pStyle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50</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w:r>
    <w:r>
      <w:pict>
        <v:shape id="_x0000_s2060" o:spid="_x0000_s2060" o:spt="202" type="#_x0000_t202" style="position:absolute;left:0pt;margin-top:0pt;height:144pt;width:144pt;mso-position-horizontal:left;mso-position-horizontal-relative:margin;mso-wrap-style:none;z-index:251668480;mso-width-relative:page;mso-height-relative:page;" filled="f" stroked="f" coordsize="21600,21600">
          <v:path/>
          <v:fill on="f" focussize="0,0"/>
          <v:stroke on="f" joinstyle="miter"/>
          <v:imagedata o:title=""/>
          <o:lock v:ext="edit"/>
          <v:textbox inset="0mm,0mm,0mm,0mm" style="mso-fit-shape-to-text:t;">
            <w:txbxContent>
              <w:p w14:paraId="1CBE241B"/>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21F20">
    <w:pPr>
      <w:pStyle w:val="9"/>
    </w:pPr>
    <w:r>
      <w:rPr>
        <w:sz w:val="18"/>
      </w:rPr>
      <w:pict>
        <v:shape id="_x0000_s2055" o:spid="_x0000_s2055" o:spt="202" type="#_x0000_t202" style="position:absolute;left:0pt;margin-top:-22.65pt;height:18.15pt;width:70.7pt;mso-position-horizontal:center;mso-position-horizontal-relative:margin;rotation:5898240f;z-index:251669504;mso-width-relative:page;mso-height-relative:page;" filled="f" stroked="f" coordsize="21600,21600">
          <v:path/>
          <v:fill on="f" focussize="0,0"/>
          <v:stroke on="f"/>
          <v:imagedata o:title=""/>
          <o:lock v:ext="edit" aspectratio="f"/>
          <v:textbox inset="0mm,0mm,0mm,0mm">
            <w:txbxContent>
              <w:p w14:paraId="1648E7CC">
                <w:pPr>
                  <w:pStyle w:val="9"/>
                  <w:ind w:left="280" w:hanging="280" w:hanging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w:r>
    <w:r>
      <w:pict>
        <v:shape id="_x0000_s2056" o:spid="_x0000_s2056" o:spt="202" type="#_x0000_t202" style="position:absolute;left:0pt;margin-left:-75.95pt;margin-top:-41.3pt;height:56.05pt;width:18.15pt;mso-position-horizontal-relative:margin;mso-wrap-style:none;rotation:5898240f;z-index:251667456;mso-width-relative:page;mso-height-relative:page;" filled="f" stroked="f" coordsize="21600,21600">
          <v:path/>
          <v:fill on="f" focussize="0,0"/>
          <v:stroke on="f" joinstyle="miter"/>
          <v:imagedata o:title=""/>
          <o:lock v:ext="edit"/>
          <v:textbox inset="0mm,0mm,0mm,0mm" style="mso-fit-shape-to-text:t;">
            <w:txbxContent>
              <w:p w14:paraId="30926F94">
                <w:pPr>
                  <w:pStyle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—43—</w:t>
                </w:r>
              </w:p>
            </w:txbxContent>
          </v:textbox>
        </v:shape>
      </w:pict>
    </w:r>
    <w:r>
      <w:pict>
        <v:shape id="_x0000_s2057" o:spid="_x0000_s2057" o:spt="202" type="#_x0000_t202" style="position:absolute;left:0pt;margin-top:0pt;height:144pt;width:144pt;mso-position-horizontal:outside;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14:paraId="705A6600">
                <w:pPr>
                  <w:rPr>
                    <w:szCs w:val="28"/>
                  </w:rPr>
                </w:pP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B3251">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B3928">
    <w:pPr>
      <w:pBdr>
        <w:bottom w:val="none" w:color="auto" w:sz="0" w:space="1"/>
      </w:pBd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593EA">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23052">
    <w:pPr>
      <w:pBdr>
        <w:bottom w:val="none" w:color="auto" w:sz="0" w:space="1"/>
      </w:pBdr>
      <w:tabs>
        <w:tab w:val="center" w:pos="4153"/>
        <w:tab w:val="right"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3AB49">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C5905">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C6C93">
    <w:pPr>
      <w:pBdr>
        <w:bottom w:val="none" w:color="auto" w:sz="0" w:space="1"/>
      </w:pBdr>
      <w:tabs>
        <w:tab w:val="center" w:pos="4153"/>
        <w:tab w:val="right" w:pos="8306"/>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D2163">
    <w:pP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79AF96"/>
    <w:multiLevelType w:val="singleLevel"/>
    <w:tmpl w:val="B379AF96"/>
    <w:lvl w:ilvl="0" w:tentative="0">
      <w:start w:val="5"/>
      <w:numFmt w:val="decimal"/>
      <w:suff w:val="nothing"/>
      <w:lvlText w:val="（%1）"/>
      <w:lvlJc w:val="left"/>
    </w:lvl>
  </w:abstractNum>
  <w:abstractNum w:abstractNumId="1">
    <w:nsid w:val="31449F94"/>
    <w:multiLevelType w:val="singleLevel"/>
    <w:tmpl w:val="31449F94"/>
    <w:lvl w:ilvl="0" w:tentative="0">
      <w:start w:val="2"/>
      <w:numFmt w:val="decimal"/>
      <w:suff w:val="nothing"/>
      <w:lvlText w:val="（%1）"/>
      <w:lvlJc w:val="left"/>
    </w:lvl>
  </w:abstractNum>
  <w:abstractNum w:abstractNumId="2">
    <w:nsid w:val="4E520EAA"/>
    <w:multiLevelType w:val="singleLevel"/>
    <w:tmpl w:val="4E520EAA"/>
    <w:lvl w:ilvl="0" w:tentative="0">
      <w:start w:val="10"/>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gutterAtTop/>
  <w:documentProtection w:enforcement="0"/>
  <w:defaultTabStop w:val="420"/>
  <w:drawingGridHorizontalSpacing w:val="105"/>
  <w:drawingGridVerticalSpacing w:val="164"/>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I1ZTM3YzJkNzVmOGY3NjAwOGJhYTdkYWEyNDcwMTMifQ=="/>
  </w:docVars>
  <w:rsids>
    <w:rsidRoot w:val="00172A27"/>
    <w:rsid w:val="00027FE3"/>
    <w:rsid w:val="000B5C79"/>
    <w:rsid w:val="000B7538"/>
    <w:rsid w:val="000D1596"/>
    <w:rsid w:val="00100E19"/>
    <w:rsid w:val="00172A27"/>
    <w:rsid w:val="001838F6"/>
    <w:rsid w:val="00195A07"/>
    <w:rsid w:val="001C4B20"/>
    <w:rsid w:val="001D4DCB"/>
    <w:rsid w:val="001E10B3"/>
    <w:rsid w:val="0022077C"/>
    <w:rsid w:val="00250013"/>
    <w:rsid w:val="00317982"/>
    <w:rsid w:val="00370084"/>
    <w:rsid w:val="00383070"/>
    <w:rsid w:val="003916FA"/>
    <w:rsid w:val="003C2267"/>
    <w:rsid w:val="003E6652"/>
    <w:rsid w:val="00436542"/>
    <w:rsid w:val="0048554B"/>
    <w:rsid w:val="004C667D"/>
    <w:rsid w:val="00574E5C"/>
    <w:rsid w:val="00594306"/>
    <w:rsid w:val="005A3CF0"/>
    <w:rsid w:val="005D31C5"/>
    <w:rsid w:val="005E792A"/>
    <w:rsid w:val="00602CED"/>
    <w:rsid w:val="006354E1"/>
    <w:rsid w:val="00693E4D"/>
    <w:rsid w:val="006A0701"/>
    <w:rsid w:val="006C0DCF"/>
    <w:rsid w:val="006D1FB8"/>
    <w:rsid w:val="00752EF5"/>
    <w:rsid w:val="007F6CD5"/>
    <w:rsid w:val="008039F9"/>
    <w:rsid w:val="008056F2"/>
    <w:rsid w:val="0081764B"/>
    <w:rsid w:val="008605FD"/>
    <w:rsid w:val="00865EAF"/>
    <w:rsid w:val="008A7A31"/>
    <w:rsid w:val="008F415F"/>
    <w:rsid w:val="008F7816"/>
    <w:rsid w:val="009015ED"/>
    <w:rsid w:val="00923D19"/>
    <w:rsid w:val="009246FD"/>
    <w:rsid w:val="00942CCB"/>
    <w:rsid w:val="00976D10"/>
    <w:rsid w:val="009A3071"/>
    <w:rsid w:val="009B082D"/>
    <w:rsid w:val="009D431B"/>
    <w:rsid w:val="009E16AF"/>
    <w:rsid w:val="00A821D4"/>
    <w:rsid w:val="00A919F2"/>
    <w:rsid w:val="00A95C35"/>
    <w:rsid w:val="00AF66D3"/>
    <w:rsid w:val="00B42D1D"/>
    <w:rsid w:val="00B45D1F"/>
    <w:rsid w:val="00BA1AC3"/>
    <w:rsid w:val="00BB44C6"/>
    <w:rsid w:val="00BE50C0"/>
    <w:rsid w:val="00C03FF0"/>
    <w:rsid w:val="00C36C9B"/>
    <w:rsid w:val="00C37A1A"/>
    <w:rsid w:val="00D1312F"/>
    <w:rsid w:val="00E516D4"/>
    <w:rsid w:val="00E7093A"/>
    <w:rsid w:val="00EA531D"/>
    <w:rsid w:val="00EC3E31"/>
    <w:rsid w:val="00EF000D"/>
    <w:rsid w:val="00F04D0D"/>
    <w:rsid w:val="00FB28E5"/>
    <w:rsid w:val="00FC3CC5"/>
    <w:rsid w:val="00FE4E42"/>
    <w:rsid w:val="00FF67FE"/>
    <w:rsid w:val="01EE0450"/>
    <w:rsid w:val="020A3D66"/>
    <w:rsid w:val="022719C5"/>
    <w:rsid w:val="023C3025"/>
    <w:rsid w:val="024625E7"/>
    <w:rsid w:val="025F1702"/>
    <w:rsid w:val="027D70AC"/>
    <w:rsid w:val="029F037D"/>
    <w:rsid w:val="02AB7323"/>
    <w:rsid w:val="02B2180F"/>
    <w:rsid w:val="02D50A33"/>
    <w:rsid w:val="02F21E35"/>
    <w:rsid w:val="02F96A2E"/>
    <w:rsid w:val="03825A42"/>
    <w:rsid w:val="040044CE"/>
    <w:rsid w:val="04025B0D"/>
    <w:rsid w:val="045E6988"/>
    <w:rsid w:val="047E74B5"/>
    <w:rsid w:val="04AF51C0"/>
    <w:rsid w:val="04CC1246"/>
    <w:rsid w:val="05311B7A"/>
    <w:rsid w:val="05367E14"/>
    <w:rsid w:val="05460F58"/>
    <w:rsid w:val="05883136"/>
    <w:rsid w:val="058D254D"/>
    <w:rsid w:val="05AD6506"/>
    <w:rsid w:val="05EA6275"/>
    <w:rsid w:val="060025B5"/>
    <w:rsid w:val="0626301E"/>
    <w:rsid w:val="065C1668"/>
    <w:rsid w:val="06DA67CD"/>
    <w:rsid w:val="06F448CB"/>
    <w:rsid w:val="07203316"/>
    <w:rsid w:val="07207837"/>
    <w:rsid w:val="0751377E"/>
    <w:rsid w:val="077424DB"/>
    <w:rsid w:val="07D42A34"/>
    <w:rsid w:val="086E329E"/>
    <w:rsid w:val="087769D2"/>
    <w:rsid w:val="08B82702"/>
    <w:rsid w:val="08BB63BF"/>
    <w:rsid w:val="08C962AF"/>
    <w:rsid w:val="08FF49CE"/>
    <w:rsid w:val="090057D1"/>
    <w:rsid w:val="09237E88"/>
    <w:rsid w:val="0930735E"/>
    <w:rsid w:val="09D6458B"/>
    <w:rsid w:val="09FB6CF6"/>
    <w:rsid w:val="0A36775A"/>
    <w:rsid w:val="0A9647CA"/>
    <w:rsid w:val="0ADC4527"/>
    <w:rsid w:val="0B257A5A"/>
    <w:rsid w:val="0B4C2BB8"/>
    <w:rsid w:val="0B64718A"/>
    <w:rsid w:val="0B665AC9"/>
    <w:rsid w:val="0B93088B"/>
    <w:rsid w:val="0B9E56B6"/>
    <w:rsid w:val="0CAA0172"/>
    <w:rsid w:val="0CB628C3"/>
    <w:rsid w:val="0CCA4487"/>
    <w:rsid w:val="0D1E521C"/>
    <w:rsid w:val="0D784486"/>
    <w:rsid w:val="0D7F2F62"/>
    <w:rsid w:val="0DA834FB"/>
    <w:rsid w:val="0DCD7BA1"/>
    <w:rsid w:val="0E086066"/>
    <w:rsid w:val="0E2110AC"/>
    <w:rsid w:val="0E53591C"/>
    <w:rsid w:val="0E6F75DD"/>
    <w:rsid w:val="0EC2329C"/>
    <w:rsid w:val="0ED63BF3"/>
    <w:rsid w:val="0EEC670C"/>
    <w:rsid w:val="0F09726E"/>
    <w:rsid w:val="0F176D86"/>
    <w:rsid w:val="0F781805"/>
    <w:rsid w:val="0F8800F4"/>
    <w:rsid w:val="0F976DE3"/>
    <w:rsid w:val="0FC47F27"/>
    <w:rsid w:val="0FF56891"/>
    <w:rsid w:val="107D1421"/>
    <w:rsid w:val="108B5C56"/>
    <w:rsid w:val="108F0C81"/>
    <w:rsid w:val="109F6BB0"/>
    <w:rsid w:val="10C90BA6"/>
    <w:rsid w:val="111A6411"/>
    <w:rsid w:val="115346E9"/>
    <w:rsid w:val="11593BA1"/>
    <w:rsid w:val="116E7B52"/>
    <w:rsid w:val="11B871F4"/>
    <w:rsid w:val="11BD64A0"/>
    <w:rsid w:val="11BE7ED7"/>
    <w:rsid w:val="12081B34"/>
    <w:rsid w:val="12396126"/>
    <w:rsid w:val="129B39D6"/>
    <w:rsid w:val="12C30481"/>
    <w:rsid w:val="130A6B24"/>
    <w:rsid w:val="13842E60"/>
    <w:rsid w:val="139A735A"/>
    <w:rsid w:val="14001514"/>
    <w:rsid w:val="145B0C64"/>
    <w:rsid w:val="14C46305"/>
    <w:rsid w:val="14E935E1"/>
    <w:rsid w:val="14F0257C"/>
    <w:rsid w:val="14F44F28"/>
    <w:rsid w:val="151D0582"/>
    <w:rsid w:val="157A1C4E"/>
    <w:rsid w:val="15C257F3"/>
    <w:rsid w:val="15F33320"/>
    <w:rsid w:val="161510A5"/>
    <w:rsid w:val="164D0D39"/>
    <w:rsid w:val="167E7A92"/>
    <w:rsid w:val="1698589D"/>
    <w:rsid w:val="16E127A1"/>
    <w:rsid w:val="17313917"/>
    <w:rsid w:val="177C02FE"/>
    <w:rsid w:val="17AC53DB"/>
    <w:rsid w:val="17B766C6"/>
    <w:rsid w:val="17E05E84"/>
    <w:rsid w:val="17FF398B"/>
    <w:rsid w:val="182044D9"/>
    <w:rsid w:val="183A4053"/>
    <w:rsid w:val="183C113D"/>
    <w:rsid w:val="18581556"/>
    <w:rsid w:val="189A7116"/>
    <w:rsid w:val="18C23DDC"/>
    <w:rsid w:val="18F100F6"/>
    <w:rsid w:val="19093ABE"/>
    <w:rsid w:val="191E7C97"/>
    <w:rsid w:val="19FD0043"/>
    <w:rsid w:val="1A09007E"/>
    <w:rsid w:val="1A0A31D0"/>
    <w:rsid w:val="1A4E7446"/>
    <w:rsid w:val="1A7E1A99"/>
    <w:rsid w:val="1A9561C8"/>
    <w:rsid w:val="1AD76414"/>
    <w:rsid w:val="1B0B6F79"/>
    <w:rsid w:val="1B0F36B8"/>
    <w:rsid w:val="1B3A5598"/>
    <w:rsid w:val="1C062D70"/>
    <w:rsid w:val="1C69751C"/>
    <w:rsid w:val="1C736E48"/>
    <w:rsid w:val="1C950F15"/>
    <w:rsid w:val="1C954BF4"/>
    <w:rsid w:val="1CAB7E6B"/>
    <w:rsid w:val="1D235FEB"/>
    <w:rsid w:val="1D4955E9"/>
    <w:rsid w:val="1D5F03A4"/>
    <w:rsid w:val="1DB90180"/>
    <w:rsid w:val="1DE329AC"/>
    <w:rsid w:val="1E2A19EE"/>
    <w:rsid w:val="1E3806BA"/>
    <w:rsid w:val="1E39174E"/>
    <w:rsid w:val="1E7735A1"/>
    <w:rsid w:val="1E91214F"/>
    <w:rsid w:val="1E916D0D"/>
    <w:rsid w:val="1EF339C7"/>
    <w:rsid w:val="1F031812"/>
    <w:rsid w:val="1F6A1555"/>
    <w:rsid w:val="1F700E95"/>
    <w:rsid w:val="1F981FC7"/>
    <w:rsid w:val="1FB5597E"/>
    <w:rsid w:val="1FBA3593"/>
    <w:rsid w:val="1FC372B0"/>
    <w:rsid w:val="1FD107D7"/>
    <w:rsid w:val="207E53F0"/>
    <w:rsid w:val="20D20AE0"/>
    <w:rsid w:val="21B147EF"/>
    <w:rsid w:val="21CC5B7A"/>
    <w:rsid w:val="21DA4109"/>
    <w:rsid w:val="220B2C05"/>
    <w:rsid w:val="220F44CC"/>
    <w:rsid w:val="22354EB0"/>
    <w:rsid w:val="227451A7"/>
    <w:rsid w:val="22842692"/>
    <w:rsid w:val="22A5265D"/>
    <w:rsid w:val="22D04154"/>
    <w:rsid w:val="2308197C"/>
    <w:rsid w:val="23105FD7"/>
    <w:rsid w:val="23244767"/>
    <w:rsid w:val="23833FE2"/>
    <w:rsid w:val="239171F5"/>
    <w:rsid w:val="23C706EF"/>
    <w:rsid w:val="23CC15AF"/>
    <w:rsid w:val="24745564"/>
    <w:rsid w:val="2479535D"/>
    <w:rsid w:val="248A71E3"/>
    <w:rsid w:val="249D697E"/>
    <w:rsid w:val="24D107FF"/>
    <w:rsid w:val="251A4D9A"/>
    <w:rsid w:val="25257D8E"/>
    <w:rsid w:val="25991814"/>
    <w:rsid w:val="25BA573E"/>
    <w:rsid w:val="25CB5931"/>
    <w:rsid w:val="25FC2631"/>
    <w:rsid w:val="260612D6"/>
    <w:rsid w:val="260A78D4"/>
    <w:rsid w:val="2618766D"/>
    <w:rsid w:val="266B7A84"/>
    <w:rsid w:val="267F0C6A"/>
    <w:rsid w:val="26E84876"/>
    <w:rsid w:val="2718639A"/>
    <w:rsid w:val="272B3C52"/>
    <w:rsid w:val="276959DE"/>
    <w:rsid w:val="276B278A"/>
    <w:rsid w:val="27852172"/>
    <w:rsid w:val="27964E68"/>
    <w:rsid w:val="27B766FD"/>
    <w:rsid w:val="281148E5"/>
    <w:rsid w:val="283F1591"/>
    <w:rsid w:val="28545C8A"/>
    <w:rsid w:val="285C198A"/>
    <w:rsid w:val="28EB2662"/>
    <w:rsid w:val="292463D2"/>
    <w:rsid w:val="294A2A0B"/>
    <w:rsid w:val="29532429"/>
    <w:rsid w:val="297B53FE"/>
    <w:rsid w:val="29DD3C59"/>
    <w:rsid w:val="2A114DF2"/>
    <w:rsid w:val="2A4150AE"/>
    <w:rsid w:val="2A566636"/>
    <w:rsid w:val="2A8A5186"/>
    <w:rsid w:val="2A9D4521"/>
    <w:rsid w:val="2A9F48F9"/>
    <w:rsid w:val="2AE1480C"/>
    <w:rsid w:val="2AEE7BB7"/>
    <w:rsid w:val="2B3154C6"/>
    <w:rsid w:val="2B4B5B4F"/>
    <w:rsid w:val="2BFB1BDE"/>
    <w:rsid w:val="2C00388B"/>
    <w:rsid w:val="2C0205CA"/>
    <w:rsid w:val="2C054AB5"/>
    <w:rsid w:val="2C6F6A3F"/>
    <w:rsid w:val="2CC329FA"/>
    <w:rsid w:val="2CC502FD"/>
    <w:rsid w:val="2CD86A0F"/>
    <w:rsid w:val="2D0029FA"/>
    <w:rsid w:val="2D521FD4"/>
    <w:rsid w:val="2D6811C8"/>
    <w:rsid w:val="2D966D24"/>
    <w:rsid w:val="2DE14FD1"/>
    <w:rsid w:val="2E3B12CA"/>
    <w:rsid w:val="2EDF1AE2"/>
    <w:rsid w:val="2F1F6456"/>
    <w:rsid w:val="2F3717EE"/>
    <w:rsid w:val="2F5B59AB"/>
    <w:rsid w:val="2F811DD7"/>
    <w:rsid w:val="2F9F59BA"/>
    <w:rsid w:val="30977F34"/>
    <w:rsid w:val="309B3E2B"/>
    <w:rsid w:val="30FD521D"/>
    <w:rsid w:val="31191EDD"/>
    <w:rsid w:val="311B15B0"/>
    <w:rsid w:val="3130163E"/>
    <w:rsid w:val="313653C9"/>
    <w:rsid w:val="314A6B34"/>
    <w:rsid w:val="31617B5B"/>
    <w:rsid w:val="319B3EDC"/>
    <w:rsid w:val="31AA7549"/>
    <w:rsid w:val="31B16CE8"/>
    <w:rsid w:val="31C96067"/>
    <w:rsid w:val="31F8192B"/>
    <w:rsid w:val="322A7211"/>
    <w:rsid w:val="322B3BA5"/>
    <w:rsid w:val="326E6662"/>
    <w:rsid w:val="328E3E73"/>
    <w:rsid w:val="32C5444B"/>
    <w:rsid w:val="32DD4BCB"/>
    <w:rsid w:val="32E00DB3"/>
    <w:rsid w:val="3315787B"/>
    <w:rsid w:val="331B05C2"/>
    <w:rsid w:val="33255FDD"/>
    <w:rsid w:val="332E3F25"/>
    <w:rsid w:val="33723F08"/>
    <w:rsid w:val="33B053A5"/>
    <w:rsid w:val="33D8253F"/>
    <w:rsid w:val="33E802B9"/>
    <w:rsid w:val="340B55D8"/>
    <w:rsid w:val="343E7074"/>
    <w:rsid w:val="34C33A8C"/>
    <w:rsid w:val="35152003"/>
    <w:rsid w:val="35A56CE3"/>
    <w:rsid w:val="35B22051"/>
    <w:rsid w:val="35BE6540"/>
    <w:rsid w:val="35C87F1E"/>
    <w:rsid w:val="35D20089"/>
    <w:rsid w:val="362C480F"/>
    <w:rsid w:val="362D0CD6"/>
    <w:rsid w:val="364F274C"/>
    <w:rsid w:val="368C38BA"/>
    <w:rsid w:val="368E1DEA"/>
    <w:rsid w:val="368F1AA9"/>
    <w:rsid w:val="36E853E4"/>
    <w:rsid w:val="370108DC"/>
    <w:rsid w:val="3715428B"/>
    <w:rsid w:val="371C3ADF"/>
    <w:rsid w:val="372C2DEC"/>
    <w:rsid w:val="376F16BD"/>
    <w:rsid w:val="37C25487"/>
    <w:rsid w:val="38012536"/>
    <w:rsid w:val="380178EE"/>
    <w:rsid w:val="381310E8"/>
    <w:rsid w:val="38681407"/>
    <w:rsid w:val="38AA7A34"/>
    <w:rsid w:val="38EA3BBA"/>
    <w:rsid w:val="39202FD2"/>
    <w:rsid w:val="39833477"/>
    <w:rsid w:val="39933C89"/>
    <w:rsid w:val="39DE55DA"/>
    <w:rsid w:val="3A8A71A5"/>
    <w:rsid w:val="3AAD043F"/>
    <w:rsid w:val="3ACB1DC8"/>
    <w:rsid w:val="3B914651"/>
    <w:rsid w:val="3BB162EA"/>
    <w:rsid w:val="3C221B64"/>
    <w:rsid w:val="3C286940"/>
    <w:rsid w:val="3C341F00"/>
    <w:rsid w:val="3C3640F8"/>
    <w:rsid w:val="3C3C4E2D"/>
    <w:rsid w:val="3C451257"/>
    <w:rsid w:val="3CAE09C2"/>
    <w:rsid w:val="3D0776B5"/>
    <w:rsid w:val="3D5F3DAB"/>
    <w:rsid w:val="3E414093"/>
    <w:rsid w:val="3E882F7B"/>
    <w:rsid w:val="3E9C0723"/>
    <w:rsid w:val="3EB21AB4"/>
    <w:rsid w:val="3EB63AC2"/>
    <w:rsid w:val="3EB700C9"/>
    <w:rsid w:val="3EE713A2"/>
    <w:rsid w:val="3EF372F3"/>
    <w:rsid w:val="3EFF5DB5"/>
    <w:rsid w:val="3F107A2E"/>
    <w:rsid w:val="3F144178"/>
    <w:rsid w:val="3F155FE0"/>
    <w:rsid w:val="3F335E93"/>
    <w:rsid w:val="3FA82157"/>
    <w:rsid w:val="3FAD4C3A"/>
    <w:rsid w:val="3FD37350"/>
    <w:rsid w:val="40546948"/>
    <w:rsid w:val="408C0F97"/>
    <w:rsid w:val="40910093"/>
    <w:rsid w:val="40AA1219"/>
    <w:rsid w:val="40E463F6"/>
    <w:rsid w:val="410B22BB"/>
    <w:rsid w:val="414A2F4D"/>
    <w:rsid w:val="414B62C4"/>
    <w:rsid w:val="416F1ACF"/>
    <w:rsid w:val="41742603"/>
    <w:rsid w:val="417D6029"/>
    <w:rsid w:val="419B0F81"/>
    <w:rsid w:val="41D07278"/>
    <w:rsid w:val="41F2097B"/>
    <w:rsid w:val="42031426"/>
    <w:rsid w:val="421727DE"/>
    <w:rsid w:val="424A446A"/>
    <w:rsid w:val="42901AD0"/>
    <w:rsid w:val="429D381B"/>
    <w:rsid w:val="42AA365B"/>
    <w:rsid w:val="42BF6400"/>
    <w:rsid w:val="43556604"/>
    <w:rsid w:val="43C60038"/>
    <w:rsid w:val="44120842"/>
    <w:rsid w:val="44330EEC"/>
    <w:rsid w:val="445F1FB7"/>
    <w:rsid w:val="445F64D5"/>
    <w:rsid w:val="44B25250"/>
    <w:rsid w:val="44E5395B"/>
    <w:rsid w:val="44F02EF2"/>
    <w:rsid w:val="45171EF5"/>
    <w:rsid w:val="453625F0"/>
    <w:rsid w:val="45363A38"/>
    <w:rsid w:val="453F004D"/>
    <w:rsid w:val="45ED047F"/>
    <w:rsid w:val="45F90602"/>
    <w:rsid w:val="460B7124"/>
    <w:rsid w:val="46594AB0"/>
    <w:rsid w:val="46994A2E"/>
    <w:rsid w:val="47025DBA"/>
    <w:rsid w:val="472512D3"/>
    <w:rsid w:val="47430506"/>
    <w:rsid w:val="47517B7A"/>
    <w:rsid w:val="4799733D"/>
    <w:rsid w:val="482505EA"/>
    <w:rsid w:val="482A69EE"/>
    <w:rsid w:val="483B1C93"/>
    <w:rsid w:val="486833B4"/>
    <w:rsid w:val="48760E0C"/>
    <w:rsid w:val="488E630D"/>
    <w:rsid w:val="48C5304B"/>
    <w:rsid w:val="48D54C13"/>
    <w:rsid w:val="48ED7153"/>
    <w:rsid w:val="493C51FD"/>
    <w:rsid w:val="494E5224"/>
    <w:rsid w:val="49965051"/>
    <w:rsid w:val="4A1A1490"/>
    <w:rsid w:val="4A314BBE"/>
    <w:rsid w:val="4A3D6D00"/>
    <w:rsid w:val="4A716961"/>
    <w:rsid w:val="4A935893"/>
    <w:rsid w:val="4A94720F"/>
    <w:rsid w:val="4AEE5BA2"/>
    <w:rsid w:val="4B1A5C38"/>
    <w:rsid w:val="4B4715F3"/>
    <w:rsid w:val="4B83637E"/>
    <w:rsid w:val="4BBD1156"/>
    <w:rsid w:val="4C2D6471"/>
    <w:rsid w:val="4CB51F43"/>
    <w:rsid w:val="4CBF4E66"/>
    <w:rsid w:val="4D0E3165"/>
    <w:rsid w:val="4D7A1F0B"/>
    <w:rsid w:val="4D9F69B8"/>
    <w:rsid w:val="4DD645F2"/>
    <w:rsid w:val="4DF723DB"/>
    <w:rsid w:val="4E12776E"/>
    <w:rsid w:val="4E623C9B"/>
    <w:rsid w:val="4E6D2F01"/>
    <w:rsid w:val="4F282F90"/>
    <w:rsid w:val="4F80439B"/>
    <w:rsid w:val="4FF024C3"/>
    <w:rsid w:val="50034F5C"/>
    <w:rsid w:val="5015487F"/>
    <w:rsid w:val="50516552"/>
    <w:rsid w:val="506D01AE"/>
    <w:rsid w:val="50E92AB5"/>
    <w:rsid w:val="51317E22"/>
    <w:rsid w:val="51454466"/>
    <w:rsid w:val="51656EAA"/>
    <w:rsid w:val="517A0030"/>
    <w:rsid w:val="51C4742D"/>
    <w:rsid w:val="51D13C78"/>
    <w:rsid w:val="51E11961"/>
    <w:rsid w:val="51FC43F9"/>
    <w:rsid w:val="5209303C"/>
    <w:rsid w:val="521E0F49"/>
    <w:rsid w:val="52374BC6"/>
    <w:rsid w:val="52BE6DEB"/>
    <w:rsid w:val="52EE0E50"/>
    <w:rsid w:val="533167F2"/>
    <w:rsid w:val="533D3E9C"/>
    <w:rsid w:val="53D50429"/>
    <w:rsid w:val="53F47923"/>
    <w:rsid w:val="54715CE3"/>
    <w:rsid w:val="54CC193E"/>
    <w:rsid w:val="54D3110A"/>
    <w:rsid w:val="55023730"/>
    <w:rsid w:val="55891E55"/>
    <w:rsid w:val="55B16708"/>
    <w:rsid w:val="55EB3098"/>
    <w:rsid w:val="56062FD3"/>
    <w:rsid w:val="562630A9"/>
    <w:rsid w:val="568E4AB9"/>
    <w:rsid w:val="56BA10F5"/>
    <w:rsid w:val="573B4116"/>
    <w:rsid w:val="574F535C"/>
    <w:rsid w:val="577F192E"/>
    <w:rsid w:val="57E23ED0"/>
    <w:rsid w:val="57E53C48"/>
    <w:rsid w:val="58A00431"/>
    <w:rsid w:val="58A60468"/>
    <w:rsid w:val="59242D0B"/>
    <w:rsid w:val="593236FB"/>
    <w:rsid w:val="597073B8"/>
    <w:rsid w:val="59EC0C6A"/>
    <w:rsid w:val="5A2069D2"/>
    <w:rsid w:val="5A5E5623"/>
    <w:rsid w:val="5A70438D"/>
    <w:rsid w:val="5B2B48C3"/>
    <w:rsid w:val="5B4038D8"/>
    <w:rsid w:val="5B512E1C"/>
    <w:rsid w:val="5B647FA1"/>
    <w:rsid w:val="5BC92DF1"/>
    <w:rsid w:val="5BF53D58"/>
    <w:rsid w:val="5C1E4E46"/>
    <w:rsid w:val="5C473C62"/>
    <w:rsid w:val="5CCD00E5"/>
    <w:rsid w:val="5D034734"/>
    <w:rsid w:val="5D7E19AC"/>
    <w:rsid w:val="5D7E28D9"/>
    <w:rsid w:val="5D897461"/>
    <w:rsid w:val="5D8D54EB"/>
    <w:rsid w:val="5DB82DEA"/>
    <w:rsid w:val="5DC62333"/>
    <w:rsid w:val="5E4A14D5"/>
    <w:rsid w:val="5E5451CC"/>
    <w:rsid w:val="5E685288"/>
    <w:rsid w:val="5E691D99"/>
    <w:rsid w:val="5E7629CD"/>
    <w:rsid w:val="5EC5628D"/>
    <w:rsid w:val="5EE171E8"/>
    <w:rsid w:val="5EEC5F92"/>
    <w:rsid w:val="5EF43DE1"/>
    <w:rsid w:val="5EFF549C"/>
    <w:rsid w:val="5F045C6D"/>
    <w:rsid w:val="5F7C0AB8"/>
    <w:rsid w:val="5F7E4F02"/>
    <w:rsid w:val="5F976BE3"/>
    <w:rsid w:val="5FCA22FF"/>
    <w:rsid w:val="5FCB0561"/>
    <w:rsid w:val="5FF106A8"/>
    <w:rsid w:val="5FF753D0"/>
    <w:rsid w:val="60BD5B49"/>
    <w:rsid w:val="60C308B4"/>
    <w:rsid w:val="610B5F7E"/>
    <w:rsid w:val="612464BF"/>
    <w:rsid w:val="617D3F69"/>
    <w:rsid w:val="617E54F4"/>
    <w:rsid w:val="61B97FCE"/>
    <w:rsid w:val="61FD0D8B"/>
    <w:rsid w:val="6204403F"/>
    <w:rsid w:val="62134CBB"/>
    <w:rsid w:val="621842B9"/>
    <w:rsid w:val="62464433"/>
    <w:rsid w:val="62C9792A"/>
    <w:rsid w:val="62FA2BF0"/>
    <w:rsid w:val="630A2C79"/>
    <w:rsid w:val="63122C2D"/>
    <w:rsid w:val="632D079E"/>
    <w:rsid w:val="63445C3F"/>
    <w:rsid w:val="634742B7"/>
    <w:rsid w:val="639D7A79"/>
    <w:rsid w:val="63B22DEE"/>
    <w:rsid w:val="63FC2F7B"/>
    <w:rsid w:val="6412661B"/>
    <w:rsid w:val="64187D0A"/>
    <w:rsid w:val="64702537"/>
    <w:rsid w:val="64A75B13"/>
    <w:rsid w:val="64B12B61"/>
    <w:rsid w:val="64B802B6"/>
    <w:rsid w:val="64E02A90"/>
    <w:rsid w:val="64EE4960"/>
    <w:rsid w:val="65404093"/>
    <w:rsid w:val="65DB700C"/>
    <w:rsid w:val="66643C46"/>
    <w:rsid w:val="666B4046"/>
    <w:rsid w:val="667918EE"/>
    <w:rsid w:val="66820B26"/>
    <w:rsid w:val="668745A4"/>
    <w:rsid w:val="66CB7338"/>
    <w:rsid w:val="671F6D65"/>
    <w:rsid w:val="6743616B"/>
    <w:rsid w:val="675A3D58"/>
    <w:rsid w:val="676E4599"/>
    <w:rsid w:val="678C72C9"/>
    <w:rsid w:val="67CC6424"/>
    <w:rsid w:val="68627492"/>
    <w:rsid w:val="6876746D"/>
    <w:rsid w:val="68E3337E"/>
    <w:rsid w:val="68E67140"/>
    <w:rsid w:val="68E979B3"/>
    <w:rsid w:val="692B5075"/>
    <w:rsid w:val="69310C0C"/>
    <w:rsid w:val="693472C4"/>
    <w:rsid w:val="696351C1"/>
    <w:rsid w:val="6991041D"/>
    <w:rsid w:val="69B62AE2"/>
    <w:rsid w:val="6A241313"/>
    <w:rsid w:val="6A654506"/>
    <w:rsid w:val="6ABC5ADD"/>
    <w:rsid w:val="6B0F7EBC"/>
    <w:rsid w:val="6B751E72"/>
    <w:rsid w:val="6BEC6B79"/>
    <w:rsid w:val="6C186372"/>
    <w:rsid w:val="6C3E0315"/>
    <w:rsid w:val="6C7263FB"/>
    <w:rsid w:val="6CBE5205"/>
    <w:rsid w:val="6D864F03"/>
    <w:rsid w:val="6DAE4220"/>
    <w:rsid w:val="6DEA4D40"/>
    <w:rsid w:val="6E023F93"/>
    <w:rsid w:val="6E0C1E28"/>
    <w:rsid w:val="6E105924"/>
    <w:rsid w:val="6E44491A"/>
    <w:rsid w:val="6EAC541D"/>
    <w:rsid w:val="6EB35655"/>
    <w:rsid w:val="6EBD70E1"/>
    <w:rsid w:val="6F2D241F"/>
    <w:rsid w:val="6F375CB6"/>
    <w:rsid w:val="6F5766A2"/>
    <w:rsid w:val="6F5A15CE"/>
    <w:rsid w:val="6FEB3D4C"/>
    <w:rsid w:val="6FFB1F6C"/>
    <w:rsid w:val="70C01F71"/>
    <w:rsid w:val="70FA6731"/>
    <w:rsid w:val="71281B80"/>
    <w:rsid w:val="712D162F"/>
    <w:rsid w:val="714576B9"/>
    <w:rsid w:val="714A353D"/>
    <w:rsid w:val="71AB146A"/>
    <w:rsid w:val="71B80A8B"/>
    <w:rsid w:val="71E962A4"/>
    <w:rsid w:val="72BD40B4"/>
    <w:rsid w:val="73296C4A"/>
    <w:rsid w:val="738124F8"/>
    <w:rsid w:val="73D07251"/>
    <w:rsid w:val="73E51C96"/>
    <w:rsid w:val="73FB39F0"/>
    <w:rsid w:val="749E13D7"/>
    <w:rsid w:val="74C442E7"/>
    <w:rsid w:val="74CD5B6E"/>
    <w:rsid w:val="74DF6709"/>
    <w:rsid w:val="74E177C7"/>
    <w:rsid w:val="74EA1E9B"/>
    <w:rsid w:val="7535389F"/>
    <w:rsid w:val="75825996"/>
    <w:rsid w:val="75E17937"/>
    <w:rsid w:val="75F26D05"/>
    <w:rsid w:val="76081912"/>
    <w:rsid w:val="763418E6"/>
    <w:rsid w:val="763F2DE5"/>
    <w:rsid w:val="767F3E15"/>
    <w:rsid w:val="76B62817"/>
    <w:rsid w:val="76B972D7"/>
    <w:rsid w:val="76D53FE1"/>
    <w:rsid w:val="76DF20F4"/>
    <w:rsid w:val="77713FCF"/>
    <w:rsid w:val="778C4E5B"/>
    <w:rsid w:val="77946FE5"/>
    <w:rsid w:val="779A2E15"/>
    <w:rsid w:val="77A71D38"/>
    <w:rsid w:val="77C95528"/>
    <w:rsid w:val="77E955A8"/>
    <w:rsid w:val="780B2AFA"/>
    <w:rsid w:val="780D047E"/>
    <w:rsid w:val="781B49C8"/>
    <w:rsid w:val="78B364DF"/>
    <w:rsid w:val="797E447C"/>
    <w:rsid w:val="79902634"/>
    <w:rsid w:val="79997D6B"/>
    <w:rsid w:val="79A24B1D"/>
    <w:rsid w:val="79FB541C"/>
    <w:rsid w:val="7A340755"/>
    <w:rsid w:val="7A7641F6"/>
    <w:rsid w:val="7ADF7692"/>
    <w:rsid w:val="7B116107"/>
    <w:rsid w:val="7B431633"/>
    <w:rsid w:val="7B866F52"/>
    <w:rsid w:val="7BB45EE9"/>
    <w:rsid w:val="7C0425FE"/>
    <w:rsid w:val="7C0A2981"/>
    <w:rsid w:val="7C4F10F7"/>
    <w:rsid w:val="7C4F785F"/>
    <w:rsid w:val="7C9B7DD3"/>
    <w:rsid w:val="7C9D3325"/>
    <w:rsid w:val="7CC87CED"/>
    <w:rsid w:val="7CE212D4"/>
    <w:rsid w:val="7D2A3E4B"/>
    <w:rsid w:val="7D4C3D65"/>
    <w:rsid w:val="7D9537D8"/>
    <w:rsid w:val="7DDE18D3"/>
    <w:rsid w:val="7EC840EF"/>
    <w:rsid w:val="7F0763D7"/>
    <w:rsid w:val="7F0A473B"/>
    <w:rsid w:val="7F540C0F"/>
    <w:rsid w:val="7F611E0C"/>
    <w:rsid w:val="7FA678AF"/>
    <w:rsid w:val="7FAE7661"/>
    <w:rsid w:val="7FB3577F"/>
    <w:rsid w:val="7FF2138B"/>
    <w:rsid w:val="7FF70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9"/>
    <w:pPr>
      <w:keepNext/>
      <w:keepLines/>
      <w:spacing w:before="120" w:after="120"/>
      <w:outlineLvl w:val="0"/>
    </w:pPr>
    <w:rPr>
      <w:rFonts w:eastAsia="黑体"/>
      <w:kern w:val="44"/>
    </w:rPr>
  </w:style>
  <w:style w:type="paragraph" w:styleId="3">
    <w:name w:val="heading 2"/>
    <w:basedOn w:val="1"/>
    <w:next w:val="1"/>
    <w:qFormat/>
    <w:uiPriority w:val="99"/>
    <w:pPr>
      <w:outlineLvl w:val="1"/>
    </w:pPr>
    <w:rPr>
      <w:rFonts w:eastAsia="方正黑体_GBK"/>
      <w:bCs/>
      <w:szCs w:val="32"/>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ind w:firstLine="420" w:firstLineChars="200"/>
    </w:pPr>
  </w:style>
  <w:style w:type="paragraph" w:styleId="6">
    <w:name w:val="Body Text"/>
    <w:basedOn w:val="1"/>
    <w:unhideWhenUsed/>
    <w:qFormat/>
    <w:uiPriority w:val="0"/>
    <w:pPr>
      <w:spacing w:after="120"/>
    </w:pPr>
  </w:style>
  <w:style w:type="paragraph" w:styleId="7">
    <w:name w:val="toc 3"/>
    <w:basedOn w:val="1"/>
    <w:next w:val="1"/>
    <w:qFormat/>
    <w:uiPriority w:val="0"/>
    <w:pPr>
      <w:ind w:left="840" w:leftChars="400"/>
    </w:pPr>
  </w:style>
  <w:style w:type="paragraph" w:styleId="8">
    <w:name w:val="Balloon Text"/>
    <w:basedOn w:val="1"/>
    <w:link w:val="22"/>
    <w:qFormat/>
    <w:uiPriority w:val="0"/>
    <w:rPr>
      <w:sz w:val="18"/>
      <w:szCs w:val="18"/>
    </w:rPr>
  </w:style>
  <w:style w:type="paragraph" w:styleId="9">
    <w:name w:val="footer"/>
    <w:basedOn w:val="1"/>
    <w:link w:val="21"/>
    <w:qFormat/>
    <w:uiPriority w:val="99"/>
    <w:pPr>
      <w:tabs>
        <w:tab w:val="center" w:pos="4153"/>
        <w:tab w:val="right" w:pos="8306"/>
      </w:tabs>
      <w:snapToGrid w:val="0"/>
      <w:jc w:val="left"/>
    </w:pPr>
    <w:rPr>
      <w:sz w:val="18"/>
      <w:szCs w:val="18"/>
    </w:rPr>
  </w:style>
  <w:style w:type="paragraph" w:styleId="10">
    <w:name w:val="header"/>
    <w:basedOn w:val="1"/>
    <w:link w:val="2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pPr>
      <w:spacing w:before="100" w:beforeAutospacing="1" w:after="100" w:afterAutospacing="1"/>
      <w:jc w:val="left"/>
    </w:pPr>
    <w:rPr>
      <w:kern w:val="0"/>
      <w:sz w:val="24"/>
    </w:rPr>
  </w:style>
  <w:style w:type="paragraph" w:styleId="14">
    <w:name w:val="Body Text First Indent"/>
    <w:basedOn w:val="6"/>
    <w:unhideWhenUsed/>
    <w:qFormat/>
    <w:uiPriority w:val="0"/>
    <w:pPr>
      <w:ind w:firstLine="420" w:firstLineChars="100"/>
    </w:pPr>
  </w:style>
  <w:style w:type="paragraph" w:styleId="15">
    <w:name w:val="Body Text First Indent 2"/>
    <w:basedOn w:val="1"/>
    <w:qFormat/>
    <w:uiPriority w:val="0"/>
    <w:pPr>
      <w:ind w:left="420" w:leftChars="200" w:firstLine="420" w:firstLineChars="200"/>
    </w:pPr>
  </w:style>
  <w:style w:type="paragraph" w:customStyle="1" w:styleId="18">
    <w:name w:val="正文首行缩进 21"/>
    <w:basedOn w:val="1"/>
    <w:qFormat/>
    <w:uiPriority w:val="0"/>
    <w:pPr>
      <w:spacing w:before="100" w:beforeAutospacing="1" w:after="120"/>
      <w:ind w:left="200" w:leftChars="200" w:firstLine="420" w:firstLineChars="200"/>
    </w:pPr>
    <w:rPr>
      <w:kern w:val="0"/>
      <w:sz w:val="28"/>
      <w:szCs w:val="28"/>
    </w:rPr>
  </w:style>
  <w:style w:type="paragraph" w:customStyle="1" w:styleId="19">
    <w:name w:val="正文首行缩进 22"/>
    <w:basedOn w:val="20"/>
    <w:qFormat/>
    <w:uiPriority w:val="0"/>
    <w:pPr>
      <w:ind w:left="0" w:firstLine="420"/>
    </w:pPr>
    <w:rPr>
      <w:rFonts w:ascii="仿宋_GB2312" w:eastAsia="仿宋_GB2312" w:cs="仿宋_GB2312"/>
    </w:rPr>
  </w:style>
  <w:style w:type="paragraph" w:customStyle="1" w:styleId="20">
    <w:name w:val="正文文本缩进1"/>
    <w:basedOn w:val="1"/>
    <w:qFormat/>
    <w:uiPriority w:val="0"/>
    <w:pPr>
      <w:ind w:left="420"/>
    </w:pPr>
  </w:style>
  <w:style w:type="character" w:customStyle="1" w:styleId="21">
    <w:name w:val="页脚 Char"/>
    <w:basedOn w:val="17"/>
    <w:link w:val="9"/>
    <w:qFormat/>
    <w:uiPriority w:val="99"/>
    <w:rPr>
      <w:kern w:val="2"/>
      <w:sz w:val="18"/>
      <w:szCs w:val="18"/>
    </w:rPr>
  </w:style>
  <w:style w:type="character" w:customStyle="1" w:styleId="22">
    <w:name w:val="批注框文本 Char"/>
    <w:basedOn w:val="17"/>
    <w:link w:val="8"/>
    <w:qFormat/>
    <w:uiPriority w:val="0"/>
    <w:rPr>
      <w:kern w:val="2"/>
      <w:sz w:val="18"/>
      <w:szCs w:val="18"/>
    </w:rPr>
  </w:style>
  <w:style w:type="character" w:customStyle="1" w:styleId="23">
    <w:name w:val="font21"/>
    <w:basedOn w:val="17"/>
    <w:qFormat/>
    <w:uiPriority w:val="0"/>
    <w:rPr>
      <w:rFonts w:hint="eastAsia" w:ascii="宋体" w:hAnsi="宋体" w:eastAsia="宋体" w:cs="宋体"/>
      <w:color w:val="000000"/>
      <w:sz w:val="20"/>
      <w:szCs w:val="20"/>
      <w:u w:val="none"/>
    </w:rPr>
  </w:style>
  <w:style w:type="character" w:customStyle="1" w:styleId="24">
    <w:name w:val="font31"/>
    <w:basedOn w:val="17"/>
    <w:qFormat/>
    <w:uiPriority w:val="0"/>
    <w:rPr>
      <w:rFonts w:hint="eastAsia" w:ascii="宋体" w:hAnsi="宋体" w:eastAsia="宋体" w:cs="宋体"/>
      <w:color w:val="000000"/>
      <w:sz w:val="20"/>
      <w:szCs w:val="20"/>
      <w:u w:val="none"/>
    </w:rPr>
  </w:style>
  <w:style w:type="character" w:customStyle="1" w:styleId="25">
    <w:name w:val="font01"/>
    <w:basedOn w:val="17"/>
    <w:qFormat/>
    <w:uiPriority w:val="0"/>
    <w:rPr>
      <w:rFonts w:hint="eastAsia" w:ascii="宋体" w:hAnsi="宋体" w:eastAsia="宋体" w:cs="宋体"/>
      <w:color w:val="000000"/>
      <w:sz w:val="20"/>
      <w:szCs w:val="20"/>
      <w:u w:val="none"/>
      <w:vertAlign w:val="superscript"/>
    </w:rPr>
  </w:style>
  <w:style w:type="character" w:customStyle="1" w:styleId="26">
    <w:name w:val="font11"/>
    <w:basedOn w:val="17"/>
    <w:qFormat/>
    <w:uiPriority w:val="0"/>
    <w:rPr>
      <w:rFonts w:hint="eastAsia" w:ascii="宋体" w:hAnsi="宋体" w:eastAsia="宋体" w:cs="宋体"/>
      <w:color w:val="000000"/>
      <w:sz w:val="20"/>
      <w:szCs w:val="20"/>
      <w:u w:val="none"/>
    </w:rPr>
  </w:style>
  <w:style w:type="character" w:customStyle="1" w:styleId="27">
    <w:name w:val="页眉 Char"/>
    <w:basedOn w:val="17"/>
    <w:link w:val="10"/>
    <w:qFormat/>
    <w:uiPriority w:val="99"/>
    <w:rPr>
      <w:rFonts w:ascii="Calibri" w:hAnsi="Calibr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9.png"/><Relationship Id="rId27" Type="http://schemas.openxmlformats.org/officeDocument/2006/relationships/image" Target="media/image8.png"/><Relationship Id="rId26" Type="http://schemas.openxmlformats.org/officeDocument/2006/relationships/image" Target="media/image7.png"/><Relationship Id="rId25" Type="http://schemas.openxmlformats.org/officeDocument/2006/relationships/image" Target="media/image6.png"/><Relationship Id="rId24" Type="http://schemas.openxmlformats.org/officeDocument/2006/relationships/image" Target="media/image5.png"/><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2"/>
    <customShpInfo spid="_x0000_s2053"/>
    <customShpInfo spid="_x0000_s2054"/>
    <customShpInfo spid="_x0000_s2049"/>
    <customShpInfo spid="_x0000_s2050"/>
    <customShpInfo spid="_x0000_s2051"/>
    <customShpInfo spid="_x0000_s2058" textRotate="1"/>
    <customShpInfo spid="_x0000_s2059" textRotate="1"/>
    <customShpInfo spid="_x0000_s2060"/>
    <customShpInfo spid="_x0000_s2055" textRotate="1"/>
    <customShpInfo spid="_x0000_s2056"/>
    <customShpInfo spid="_x0000_s205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C14DE7-0111-4A9D-AF15-3AB589D256A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76</Pages>
  <Words>37122</Words>
  <Characters>43506</Characters>
  <Lines>250</Lines>
  <Paragraphs>70</Paragraphs>
  <TotalTime>29</TotalTime>
  <ScaleCrop>false</ScaleCrop>
  <LinksUpToDate>false</LinksUpToDate>
  <CharactersWithSpaces>43626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2020-03-25T13:39:00Z</dcterms:created>
  <dc:creator>黒白╰*键＇dɛmo</dc:creator>
  <cp:lastModifiedBy>王雪梅</cp:lastModifiedBy>
  <cp:lastPrinted>2020-04-03T03:09:00Z</cp:lastPrinted>
  <dcterms:modified xsi:type="dcterms:W3CDTF">2025-06-18T09:21:35Z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F63C08B18D5F4484A7910402FD04DE2D</vt:lpwstr>
  </property>
</Properties>
</file>