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CE069">
      <w:pPr>
        <w:spacing w:line="64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元江县西拉河水库除险加固项目征地补偿安置方案</w:t>
      </w:r>
    </w:p>
    <w:p w14:paraId="626CCD76">
      <w:pPr>
        <w:spacing w:line="550" w:lineRule="exact"/>
        <w:jc w:val="center"/>
        <w:rPr>
          <w:rFonts w:hint="eastAsia" w:ascii="宋体" w:hAnsi="宋体" w:eastAsia="方正仿宋_GBK" w:cs="方正仿宋_GBK"/>
          <w:sz w:val="32"/>
          <w:szCs w:val="20"/>
        </w:rPr>
      </w:pPr>
    </w:p>
    <w:p w14:paraId="35BFFED1">
      <w:pPr>
        <w:spacing w:line="550" w:lineRule="exact"/>
        <w:ind w:firstLine="640" w:firstLineChars="200"/>
        <w:rPr>
          <w:rFonts w:hint="eastAsia" w:ascii="宋体" w:hAnsi="宋体" w:eastAsia="方正仿宋_GBK" w:cs="方正仿宋_GBK"/>
          <w:sz w:val="32"/>
          <w:szCs w:val="20"/>
          <w:lang w:val="en-US" w:eastAsia="zh-CN"/>
        </w:rPr>
      </w:pPr>
      <w:r>
        <w:rPr>
          <w:rFonts w:hint="eastAsia" w:ascii="宋体" w:hAnsi="宋体" w:eastAsia="方正仿宋_GBK" w:cs="方正仿宋_GBK"/>
          <w:sz w:val="32"/>
          <w:szCs w:val="20"/>
          <w:lang w:val="en-US" w:eastAsia="zh-CN"/>
        </w:rPr>
        <w:t>新平县人民政府依据元江县西拉河水库除险加固项目拟征收土地社会稳定风险评估结果，结合土地现状调查结果，组织自然资源局、财政局、农业农村局、人力资源和社会保障局等相关部门拟定了本方案，具体内容如下：</w:t>
      </w:r>
    </w:p>
    <w:p w14:paraId="2CAF72B3">
      <w:pPr>
        <w:spacing w:line="550" w:lineRule="exact"/>
        <w:ind w:firstLine="640" w:firstLineChars="200"/>
        <w:rPr>
          <w:rFonts w:hint="eastAsia" w:ascii="宋体" w:hAnsi="宋体" w:eastAsia="方正黑体_GBK" w:cs="方正黑体_GBK"/>
          <w:sz w:val="32"/>
          <w:szCs w:val="20"/>
        </w:rPr>
      </w:pPr>
      <w:r>
        <w:rPr>
          <w:rFonts w:hint="eastAsia" w:ascii="宋体" w:hAnsi="宋体" w:eastAsia="方正黑体_GBK" w:cs="方正黑体_GBK"/>
          <w:sz w:val="32"/>
          <w:szCs w:val="20"/>
        </w:rPr>
        <w:t>一、征收范围</w:t>
      </w:r>
    </w:p>
    <w:p w14:paraId="086816B7">
      <w:pPr>
        <w:spacing w:line="550" w:lineRule="exact"/>
        <w:ind w:firstLine="640" w:firstLineChars="200"/>
        <w:rPr>
          <w:rFonts w:hint="eastAsia" w:ascii="宋体" w:hAnsi="宋体" w:eastAsia="方正仿宋_GBK" w:cs="方正仿宋_GBK"/>
          <w:sz w:val="32"/>
          <w:szCs w:val="20"/>
          <w:lang w:val="en-US" w:eastAsia="zh-CN"/>
        </w:rPr>
      </w:pPr>
      <w:r>
        <w:rPr>
          <w:rFonts w:hint="default" w:ascii="Times New Roman" w:hAnsi="Times New Roman" w:eastAsia="方正仿宋_GBK" w:cs="Times New Roman"/>
          <w:sz w:val="32"/>
          <w:szCs w:val="20"/>
        </w:rPr>
        <w:t>本项目拟征收</w:t>
      </w:r>
      <w:r>
        <w:rPr>
          <w:rFonts w:hint="eastAsia" w:ascii="Times New Roman" w:hAnsi="Times New Roman" w:eastAsia="方正仿宋_GBK" w:cs="Times New Roman"/>
          <w:sz w:val="32"/>
          <w:szCs w:val="20"/>
          <w:lang w:val="en-US" w:eastAsia="zh-CN"/>
        </w:rPr>
        <w:t>面积</w:t>
      </w:r>
      <w:r>
        <w:rPr>
          <w:rFonts w:ascii="Times New Roman" w:hAnsi="Times New Roman" w:eastAsia="方正仿宋_GBK"/>
          <w:sz w:val="30"/>
          <w:szCs w:val="30"/>
        </w:rPr>
        <w:t>0.0301</w:t>
      </w:r>
      <w:r>
        <w:rPr>
          <w:rFonts w:hint="eastAsia" w:ascii="Times New Roman" w:hAnsi="Times New Roman" w:eastAsia="方正仿宋_GBK" w:cs="Times New Roman"/>
          <w:sz w:val="32"/>
          <w:szCs w:val="20"/>
          <w:lang w:val="en-US" w:eastAsia="zh-CN"/>
        </w:rPr>
        <w:t>公顷，均为扬武镇老白甸村民委员会集体土地。</w:t>
      </w:r>
    </w:p>
    <w:p w14:paraId="25DCBB1C">
      <w:pPr>
        <w:spacing w:line="550" w:lineRule="exact"/>
        <w:ind w:firstLine="640" w:firstLineChars="200"/>
        <w:rPr>
          <w:rFonts w:hint="eastAsia" w:ascii="宋体" w:hAnsi="宋体" w:eastAsia="方正黑体_GBK" w:cs="方正黑体_GBK"/>
          <w:sz w:val="32"/>
          <w:szCs w:val="20"/>
        </w:rPr>
      </w:pPr>
      <w:r>
        <w:rPr>
          <w:rFonts w:hint="eastAsia" w:ascii="宋体" w:hAnsi="宋体" w:eastAsia="方正黑体_GBK" w:cs="方正黑体_GBK"/>
          <w:sz w:val="32"/>
          <w:szCs w:val="20"/>
        </w:rPr>
        <w:t>二、土地现状</w:t>
      </w:r>
    </w:p>
    <w:p w14:paraId="49E88C57">
      <w:pPr>
        <w:spacing w:line="550" w:lineRule="exact"/>
        <w:ind w:firstLine="640" w:firstLineChars="200"/>
        <w:rPr>
          <w:rFonts w:hint="eastAsia" w:ascii="宋体" w:hAnsi="宋体" w:eastAsia="方正仿宋_GBK" w:cs="方正仿宋_GBK"/>
          <w:sz w:val="32"/>
          <w:szCs w:val="20"/>
          <w:lang w:val="en-US" w:eastAsia="zh-CN"/>
        </w:rPr>
      </w:pPr>
      <w:r>
        <w:rPr>
          <w:rFonts w:hint="eastAsia" w:ascii="宋体" w:hAnsi="宋体" w:eastAsia="方正仿宋_GBK" w:cs="方正仿宋_GBK"/>
          <w:sz w:val="32"/>
          <w:szCs w:val="20"/>
          <w:lang w:val="en-US" w:eastAsia="zh-CN"/>
        </w:rPr>
        <w:t>本项目涉及</w:t>
      </w:r>
      <w:r>
        <w:rPr>
          <w:rFonts w:hint="eastAsia" w:ascii="Times New Roman" w:hAnsi="Times New Roman" w:eastAsia="方正仿宋_GBK" w:cs="Times New Roman"/>
          <w:sz w:val="32"/>
          <w:szCs w:val="20"/>
          <w:lang w:val="en-US" w:eastAsia="zh-CN"/>
        </w:rPr>
        <w:t>扬武镇老白甸村民委员会皮桃寨村民小组、老五命村民小组</w:t>
      </w:r>
      <w:r>
        <w:rPr>
          <w:rFonts w:hint="eastAsia" w:ascii="宋体" w:hAnsi="宋体" w:eastAsia="方正仿宋_GBK" w:cs="方正仿宋_GBK"/>
          <w:sz w:val="32"/>
          <w:szCs w:val="20"/>
          <w:lang w:val="en-US" w:eastAsia="zh-CN"/>
        </w:rPr>
        <w:t>。共涉及1个乡镇1个村民委员会2个村民小组，土地产权明晰，界址清楚，没有争议。</w:t>
      </w:r>
    </w:p>
    <w:p w14:paraId="3A90C5CA">
      <w:pPr>
        <w:pStyle w:val="2"/>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本项目拟征收土地</w:t>
      </w:r>
      <w:r>
        <w:rPr>
          <w:rFonts w:ascii="Times New Roman" w:hAnsi="Times New Roman" w:eastAsia="方正仿宋_GBK"/>
          <w:sz w:val="30"/>
          <w:szCs w:val="30"/>
        </w:rPr>
        <w:t>0.0301</w:t>
      </w:r>
      <w:r>
        <w:rPr>
          <w:rFonts w:hint="eastAsia" w:ascii="Times New Roman" w:hAnsi="Times New Roman" w:eastAsia="方正仿宋_GBK" w:cs="Times New Roman"/>
          <w:sz w:val="32"/>
          <w:szCs w:val="20"/>
          <w:lang w:val="en-US" w:eastAsia="zh-CN"/>
        </w:rPr>
        <w:t>公顷，其中农用地为0.0273公顷（林地0.0263公顷、其它农用地0.0010公顷）；不涉及建设用地；未利用地0.0028公顷（均属于河流水面）。</w:t>
      </w:r>
    </w:p>
    <w:p w14:paraId="7B58FBF6">
      <w:pPr>
        <w:pStyle w:val="2"/>
        <w:rPr>
          <w:rFonts w:hint="eastAsia"/>
          <w:lang w:val="en-US" w:eastAsia="zh-CN"/>
        </w:rPr>
      </w:pPr>
      <w:r>
        <w:rPr>
          <w:rFonts w:hint="eastAsia" w:ascii="Times New Roman" w:hAnsi="Times New Roman" w:eastAsia="方正仿宋_GBK" w:cs="Times New Roman"/>
          <w:sz w:val="32"/>
          <w:szCs w:val="20"/>
          <w:lang w:val="en-US" w:eastAsia="zh-CN"/>
        </w:rPr>
        <w:t>本项目拟征收土地不涉及青苗、农村村民住宅和其他地上附着物</w:t>
      </w:r>
      <w:r>
        <w:rPr>
          <w:rFonts w:hint="eastAsia" w:ascii="宋体" w:hAnsi="宋体" w:eastAsia="方正仿宋_GBK" w:cs="方正仿宋_GBK"/>
          <w:sz w:val="32"/>
          <w:szCs w:val="20"/>
          <w:lang w:val="en-US" w:eastAsia="zh-CN"/>
        </w:rPr>
        <w:t>。</w:t>
      </w:r>
    </w:p>
    <w:p w14:paraId="5542EB84">
      <w:pPr>
        <w:spacing w:line="550" w:lineRule="exact"/>
        <w:ind w:firstLine="640" w:firstLineChars="200"/>
        <w:rPr>
          <w:rFonts w:hint="eastAsia" w:ascii="宋体" w:hAnsi="宋体" w:eastAsia="方正黑体_GBK" w:cs="方正黑体_GBK"/>
          <w:sz w:val="32"/>
          <w:szCs w:val="20"/>
        </w:rPr>
      </w:pPr>
      <w:r>
        <w:rPr>
          <w:rFonts w:hint="eastAsia" w:ascii="宋体" w:hAnsi="宋体" w:eastAsia="方正黑体_GBK" w:cs="方正黑体_GBK"/>
          <w:sz w:val="32"/>
          <w:szCs w:val="20"/>
        </w:rPr>
        <w:t>三、征收目的</w:t>
      </w:r>
    </w:p>
    <w:p w14:paraId="6E5833F6">
      <w:pPr>
        <w:spacing w:line="550" w:lineRule="exact"/>
        <w:ind w:firstLine="640" w:firstLineChars="200"/>
        <w:rPr>
          <w:rFonts w:hint="eastAsia" w:ascii="宋体" w:hAnsi="宋体" w:eastAsia="方正仿宋_GBK" w:cs="方正仿宋_GBK"/>
          <w:sz w:val="32"/>
          <w:szCs w:val="20"/>
          <w:lang w:val="en-US" w:eastAsia="zh-CN"/>
        </w:rPr>
      </w:pPr>
      <w:r>
        <w:rPr>
          <w:rFonts w:hint="eastAsia" w:ascii="宋体" w:hAnsi="宋体" w:eastAsia="方正仿宋_GBK" w:cs="方正仿宋_GBK"/>
          <w:sz w:val="32"/>
          <w:szCs w:val="20"/>
          <w:lang w:val="en-US" w:eastAsia="zh-CN"/>
        </w:rPr>
        <w:t>本次拟征收土地拟用于元江县西拉河水库除险加固项目，符合《中华人民共和国土地管理法》第四十五条中第（二）项“由政府组织实施的水利基础设施建设需要用地”的规定，可以征收土地的情形。</w:t>
      </w:r>
    </w:p>
    <w:p w14:paraId="1897FFB8">
      <w:pPr>
        <w:spacing w:line="550" w:lineRule="exact"/>
        <w:ind w:firstLine="640" w:firstLineChars="200"/>
        <w:rPr>
          <w:rFonts w:hint="eastAsia" w:ascii="宋体" w:hAnsi="宋体" w:eastAsia="方正黑体_GBK" w:cs="方正黑体_GBK"/>
          <w:sz w:val="32"/>
          <w:szCs w:val="20"/>
        </w:rPr>
      </w:pPr>
      <w:r>
        <w:rPr>
          <w:rFonts w:hint="eastAsia" w:ascii="宋体" w:hAnsi="宋体" w:eastAsia="方正黑体_GBK" w:cs="方正黑体_GBK"/>
          <w:sz w:val="32"/>
          <w:szCs w:val="20"/>
        </w:rPr>
        <w:t>四、补偿</w:t>
      </w:r>
      <w:r>
        <w:rPr>
          <w:rFonts w:hint="eastAsia" w:ascii="宋体" w:hAnsi="宋体" w:eastAsia="方正黑体_GBK" w:cs="方正黑体_GBK"/>
          <w:sz w:val="32"/>
          <w:szCs w:val="20"/>
          <w:lang w:val="en-US" w:eastAsia="zh-CN"/>
        </w:rPr>
        <w:t>方式和</w:t>
      </w:r>
      <w:r>
        <w:rPr>
          <w:rFonts w:hint="eastAsia" w:ascii="宋体" w:hAnsi="宋体" w:eastAsia="方正黑体_GBK" w:cs="方正黑体_GBK"/>
          <w:sz w:val="32"/>
          <w:szCs w:val="20"/>
        </w:rPr>
        <w:t>标准</w:t>
      </w:r>
    </w:p>
    <w:p w14:paraId="56273BEE">
      <w:pPr>
        <w:numPr>
          <w:ilvl w:val="0"/>
          <w:numId w:val="1"/>
        </w:numPr>
        <w:spacing w:line="550" w:lineRule="exact"/>
        <w:ind w:firstLine="643" w:firstLineChars="200"/>
        <w:rPr>
          <w:rFonts w:hint="eastAsia" w:ascii="宋体" w:hAnsi="宋体" w:eastAsia="方正仿宋_GBK" w:cs="方正仿宋_GBK"/>
          <w:b/>
          <w:bCs/>
          <w:sz w:val="32"/>
          <w:szCs w:val="20"/>
          <w:lang w:val="en-US" w:eastAsia="zh-CN"/>
        </w:rPr>
      </w:pPr>
      <w:r>
        <w:rPr>
          <w:rFonts w:hint="eastAsia" w:ascii="宋体" w:hAnsi="宋体" w:eastAsia="方正仿宋_GBK" w:cs="方正仿宋_GBK"/>
          <w:b/>
          <w:bCs/>
          <w:sz w:val="32"/>
          <w:szCs w:val="20"/>
          <w:lang w:val="en-US" w:eastAsia="zh-CN"/>
        </w:rPr>
        <w:t>补偿方式</w:t>
      </w:r>
    </w:p>
    <w:p w14:paraId="2FB9E92A">
      <w:pPr>
        <w:spacing w:line="550" w:lineRule="exact"/>
        <w:ind w:firstLine="640" w:firstLineChars="200"/>
        <w:rPr>
          <w:rFonts w:hint="default" w:ascii="宋体" w:hAnsi="宋体" w:eastAsia="方正仿宋_GBK" w:cs="方正仿宋_GBK"/>
          <w:sz w:val="32"/>
          <w:szCs w:val="20"/>
          <w:lang w:val="en-US" w:eastAsia="zh-CN"/>
        </w:rPr>
      </w:pPr>
      <w:r>
        <w:rPr>
          <w:rFonts w:hint="default" w:ascii="宋体" w:hAnsi="宋体" w:eastAsia="方正仿宋_GBK" w:cs="方正仿宋_GBK"/>
          <w:sz w:val="32"/>
          <w:szCs w:val="20"/>
          <w:lang w:val="en-US" w:eastAsia="zh-CN"/>
        </w:rPr>
        <w:t>采取货币补偿和社会保障补偿相结合的方式。</w:t>
      </w:r>
    </w:p>
    <w:p w14:paraId="7A9F6675">
      <w:pPr>
        <w:numPr>
          <w:ilvl w:val="0"/>
          <w:numId w:val="1"/>
        </w:numPr>
        <w:spacing w:line="550" w:lineRule="exact"/>
        <w:ind w:firstLine="643" w:firstLineChars="200"/>
        <w:rPr>
          <w:rFonts w:hint="default" w:ascii="宋体" w:hAnsi="宋体" w:eastAsia="方正仿宋_GBK" w:cs="方正仿宋_GBK"/>
          <w:b/>
          <w:bCs/>
          <w:sz w:val="32"/>
          <w:szCs w:val="20"/>
          <w:lang w:val="en-US" w:eastAsia="zh-CN"/>
        </w:rPr>
      </w:pPr>
      <w:r>
        <w:rPr>
          <w:rFonts w:hint="eastAsia" w:ascii="宋体" w:hAnsi="宋体" w:eastAsia="方正仿宋_GBK" w:cs="方正仿宋_GBK"/>
          <w:b/>
          <w:bCs/>
          <w:sz w:val="32"/>
          <w:szCs w:val="20"/>
          <w:lang w:val="en-US" w:eastAsia="zh-CN"/>
        </w:rPr>
        <w:t>补偿标准</w:t>
      </w:r>
    </w:p>
    <w:p w14:paraId="76F260E6">
      <w:pPr>
        <w:spacing w:line="55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l．土地补偿标准</w:t>
      </w:r>
    </w:p>
    <w:p w14:paraId="48AE6AAA">
      <w:pPr>
        <w:spacing w:line="550" w:lineRule="exact"/>
        <w:ind w:firstLine="640" w:firstLineChars="200"/>
        <w:rPr>
          <w:rFonts w:hint="eastAsia" w:ascii="宋体" w:hAnsi="宋体" w:eastAsia="方正仿宋_GBK" w:cs="方正仿宋_GBK"/>
          <w:sz w:val="32"/>
          <w:szCs w:val="20"/>
          <w:lang w:val="en-US" w:eastAsia="zh-CN"/>
        </w:rPr>
      </w:pPr>
      <w:r>
        <w:rPr>
          <w:rFonts w:hint="eastAsia" w:ascii="宋体" w:hAnsi="宋体" w:eastAsia="方正仿宋_GBK" w:cs="方正仿宋_GBK"/>
          <w:sz w:val="32"/>
          <w:szCs w:val="20"/>
          <w:lang w:val="en-US" w:eastAsia="zh-CN"/>
        </w:rPr>
        <w:t>本项目土地补偿标准按照</w:t>
      </w:r>
      <w:r>
        <w:rPr>
          <w:rFonts w:hint="default" w:ascii="宋体" w:hAnsi="宋体" w:eastAsia="方正仿宋_GBK" w:cs="方正仿宋_GBK"/>
          <w:sz w:val="32"/>
          <w:szCs w:val="20"/>
          <w:lang w:val="en-US" w:eastAsia="zh-CN"/>
        </w:rPr>
        <w:t>《云南省自然资源厅关于公布实施2023年云南省征收农用地区片综合地价的通知》</w:t>
      </w:r>
      <w:r>
        <w:rPr>
          <w:rFonts w:hint="eastAsia" w:ascii="宋体" w:hAnsi="宋体" w:eastAsia="方正仿宋_GBK" w:cs="方正仿宋_GBK"/>
          <w:sz w:val="32"/>
          <w:szCs w:val="20"/>
          <w:lang w:val="en-US" w:eastAsia="zh-CN"/>
        </w:rPr>
        <w:t>（</w:t>
      </w:r>
      <w:r>
        <w:rPr>
          <w:rFonts w:hint="default" w:ascii="宋体" w:hAnsi="宋体" w:eastAsia="方正仿宋_GBK" w:cs="方正仿宋_GBK"/>
          <w:sz w:val="32"/>
          <w:szCs w:val="20"/>
          <w:lang w:val="en-US" w:eastAsia="zh-CN"/>
        </w:rPr>
        <w:t>云自然资〔</w:t>
      </w:r>
      <w:r>
        <w:rPr>
          <w:rFonts w:hint="eastAsia" w:ascii="宋体" w:hAnsi="宋体" w:eastAsia="方正仿宋_GBK" w:cs="方正仿宋_GBK"/>
          <w:sz w:val="32"/>
          <w:szCs w:val="20"/>
          <w:lang w:val="en-US" w:eastAsia="zh-CN"/>
        </w:rPr>
        <w:t>2023</w:t>
      </w:r>
      <w:r>
        <w:rPr>
          <w:rFonts w:hint="default" w:ascii="宋体" w:hAnsi="宋体" w:eastAsia="方正仿宋_GBK" w:cs="方正仿宋_GBK"/>
          <w:sz w:val="32"/>
          <w:szCs w:val="20"/>
          <w:lang w:val="en-US" w:eastAsia="zh-CN"/>
        </w:rPr>
        <w:t>〕169号</w:t>
      </w:r>
      <w:r>
        <w:rPr>
          <w:rFonts w:hint="eastAsia" w:ascii="宋体" w:hAnsi="宋体" w:eastAsia="方正仿宋_GBK" w:cs="方正仿宋_GBK"/>
          <w:sz w:val="32"/>
          <w:szCs w:val="20"/>
          <w:lang w:val="en-US" w:eastAsia="zh-CN"/>
        </w:rPr>
        <w:t>）文件规定执行，本项目位于</w:t>
      </w:r>
      <w:r>
        <w:rPr>
          <w:rFonts w:hint="eastAsia" w:ascii="Times New Roman" w:hAnsi="Times New Roman" w:eastAsia="方正仿宋_GBK" w:cs="Times New Roman"/>
          <w:sz w:val="32"/>
          <w:szCs w:val="20"/>
          <w:lang w:val="en-US" w:eastAsia="zh-CN"/>
        </w:rPr>
        <w:t>扬武镇老白甸村</w:t>
      </w:r>
      <w:r>
        <w:rPr>
          <w:rFonts w:hint="eastAsia" w:ascii="宋体" w:hAnsi="宋体" w:eastAsia="方正仿宋_GBK" w:cs="方正仿宋_GBK"/>
          <w:sz w:val="32"/>
          <w:szCs w:val="20"/>
          <w:lang w:val="en-US" w:eastAsia="zh-CN"/>
        </w:rPr>
        <w:t>，</w:t>
      </w:r>
      <w:r>
        <w:rPr>
          <w:rFonts w:hint="eastAsia" w:ascii="Times New Roman" w:hAnsi="Times New Roman" w:eastAsia="方正仿宋_GBK" w:cs="Times New Roman"/>
          <w:sz w:val="32"/>
          <w:szCs w:val="20"/>
          <w:lang w:val="en-US" w:eastAsia="zh-CN"/>
        </w:rPr>
        <w:t>老白甸村</w:t>
      </w:r>
      <w:r>
        <w:rPr>
          <w:rFonts w:hint="eastAsia" w:ascii="宋体" w:hAnsi="宋体" w:eastAsia="方正仿宋_GBK" w:cs="方正仿宋_GBK"/>
          <w:sz w:val="32"/>
          <w:szCs w:val="20"/>
          <w:lang w:val="en-US" w:eastAsia="zh-CN"/>
        </w:rPr>
        <w:t>属于III类区片，征地补偿标准详见表1。</w:t>
      </w:r>
    </w:p>
    <w:p w14:paraId="2262B037">
      <w:pPr>
        <w:numPr>
          <w:ilvl w:val="0"/>
          <w:numId w:val="0"/>
        </w:numPr>
        <w:spacing w:line="550" w:lineRule="exact"/>
        <w:jc w:val="center"/>
        <w:rPr>
          <w:rFonts w:hint="eastAsia" w:ascii="宋体" w:hAnsi="宋体" w:eastAsia="方正仿宋_GBK" w:cs="方正仿宋_GBK"/>
          <w:b/>
          <w:bCs/>
          <w:sz w:val="32"/>
          <w:szCs w:val="20"/>
          <w:lang w:val="en-US" w:eastAsia="zh-CN"/>
        </w:rPr>
      </w:pPr>
      <w:r>
        <w:rPr>
          <w:rFonts w:hint="eastAsia" w:ascii="宋体" w:hAnsi="宋体" w:eastAsia="方正仿宋_GBK" w:cs="方正仿宋_GBK"/>
          <w:b/>
          <w:bCs/>
          <w:sz w:val="24"/>
          <w:szCs w:val="24"/>
          <w:lang w:val="en-US" w:eastAsia="zh-CN"/>
        </w:rPr>
        <w:t>表1   项目区片综合地价征地补偿标准表</w:t>
      </w:r>
    </w:p>
    <w:tbl>
      <w:tblPr>
        <w:tblStyle w:val="6"/>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4"/>
        <w:gridCol w:w="900"/>
        <w:gridCol w:w="1258"/>
        <w:gridCol w:w="573"/>
        <w:gridCol w:w="3392"/>
        <w:gridCol w:w="582"/>
        <w:gridCol w:w="1130"/>
      </w:tblGrid>
      <w:tr w14:paraId="5B640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1" w:hRule="atLeast"/>
        </w:trPr>
        <w:tc>
          <w:tcPr>
            <w:tcW w:w="401" w:type="pct"/>
            <w:tcBorders>
              <w:tl2br w:val="nil"/>
              <w:tr2bl w:val="nil"/>
            </w:tcBorders>
            <w:shd w:val="clear" w:color="auto" w:fill="auto"/>
            <w:vAlign w:val="center"/>
          </w:tcPr>
          <w:p w14:paraId="6D32C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区片编号</w:t>
            </w:r>
          </w:p>
        </w:tc>
        <w:tc>
          <w:tcPr>
            <w:tcW w:w="528" w:type="pct"/>
            <w:tcBorders>
              <w:tl2br w:val="nil"/>
              <w:tr2bl w:val="nil"/>
            </w:tcBorders>
            <w:shd w:val="clear" w:color="auto" w:fill="auto"/>
            <w:vAlign w:val="center"/>
          </w:tcPr>
          <w:p w14:paraId="7D786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区片标准（元</w:t>
            </w:r>
            <w:r>
              <w:rPr>
                <w:rFonts w:hint="default" w:ascii="Times New Roman" w:hAnsi="Times New Roman" w:eastAsia="方正仿宋_GBK" w:cs="Times New Roman"/>
                <w:b/>
                <w:bCs/>
                <w:i w:val="0"/>
                <w:iCs w:val="0"/>
                <w:color w:val="000000"/>
                <w:kern w:val="0"/>
                <w:sz w:val="21"/>
                <w:szCs w:val="21"/>
                <w:u w:val="none"/>
                <w:lang w:val="en-US" w:eastAsia="zh-CN" w:bidi="ar"/>
              </w:rPr>
              <w:t>/</w:t>
            </w:r>
            <w:r>
              <w:rPr>
                <w:rFonts w:hint="eastAsia" w:ascii="方正仿宋_GBK" w:hAnsi="方正仿宋_GBK" w:eastAsia="方正仿宋_GBK" w:cs="方正仿宋_GBK"/>
                <w:b/>
                <w:bCs/>
                <w:i w:val="0"/>
                <w:iCs w:val="0"/>
                <w:color w:val="000000"/>
                <w:kern w:val="0"/>
                <w:sz w:val="21"/>
                <w:szCs w:val="21"/>
                <w:u w:val="none"/>
                <w:lang w:val="en-US" w:eastAsia="zh-CN" w:bidi="ar"/>
              </w:rPr>
              <w:t>亩）</w:t>
            </w:r>
          </w:p>
        </w:tc>
        <w:tc>
          <w:tcPr>
            <w:tcW w:w="738" w:type="pct"/>
            <w:tcBorders>
              <w:tl2br w:val="nil"/>
              <w:tr2bl w:val="nil"/>
            </w:tcBorders>
            <w:shd w:val="clear" w:color="auto" w:fill="auto"/>
            <w:vAlign w:val="center"/>
          </w:tcPr>
          <w:p w14:paraId="4984B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土地补偿费、安置补助费比例</w:t>
            </w:r>
          </w:p>
        </w:tc>
        <w:tc>
          <w:tcPr>
            <w:tcW w:w="2327" w:type="pct"/>
            <w:gridSpan w:val="2"/>
            <w:tcBorders>
              <w:tl2br w:val="nil"/>
              <w:tr2bl w:val="nil"/>
            </w:tcBorders>
            <w:shd w:val="clear" w:color="auto" w:fill="auto"/>
            <w:vAlign w:val="center"/>
          </w:tcPr>
          <w:p w14:paraId="444300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地类名称</w:t>
            </w:r>
          </w:p>
        </w:tc>
        <w:tc>
          <w:tcPr>
            <w:tcW w:w="341" w:type="pct"/>
            <w:tcBorders>
              <w:tl2br w:val="nil"/>
              <w:tr2bl w:val="nil"/>
            </w:tcBorders>
            <w:shd w:val="clear" w:color="auto" w:fill="auto"/>
            <w:vAlign w:val="center"/>
          </w:tcPr>
          <w:p w14:paraId="161A5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单位</w:t>
            </w:r>
          </w:p>
        </w:tc>
        <w:tc>
          <w:tcPr>
            <w:tcW w:w="663" w:type="pct"/>
            <w:tcBorders>
              <w:tl2br w:val="nil"/>
              <w:tr2bl w:val="nil"/>
            </w:tcBorders>
            <w:shd w:val="clear" w:color="auto" w:fill="auto"/>
            <w:vAlign w:val="center"/>
          </w:tcPr>
          <w:p w14:paraId="728EC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补偿标准（元</w:t>
            </w:r>
            <w:r>
              <w:rPr>
                <w:rFonts w:hint="default" w:ascii="Times New Roman" w:hAnsi="Times New Roman" w:eastAsia="方正仿宋_GBK" w:cs="Times New Roman"/>
                <w:b/>
                <w:bCs/>
                <w:i w:val="0"/>
                <w:iCs w:val="0"/>
                <w:color w:val="000000"/>
                <w:kern w:val="0"/>
                <w:sz w:val="21"/>
                <w:szCs w:val="21"/>
                <w:u w:val="none"/>
                <w:lang w:val="en-US" w:eastAsia="zh-CN" w:bidi="ar"/>
              </w:rPr>
              <w:t>/</w:t>
            </w:r>
            <w:r>
              <w:rPr>
                <w:rFonts w:hint="eastAsia" w:ascii="方正仿宋_GBK" w:hAnsi="方正仿宋_GBK" w:eastAsia="方正仿宋_GBK" w:cs="方正仿宋_GBK"/>
                <w:b/>
                <w:bCs/>
                <w:i w:val="0"/>
                <w:iCs w:val="0"/>
                <w:color w:val="000000"/>
                <w:kern w:val="0"/>
                <w:sz w:val="21"/>
                <w:szCs w:val="21"/>
                <w:u w:val="none"/>
                <w:lang w:val="en-US" w:eastAsia="zh-CN" w:bidi="ar"/>
              </w:rPr>
              <w:t>亩）</w:t>
            </w:r>
          </w:p>
        </w:tc>
      </w:tr>
      <w:tr w14:paraId="2D22A4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01" w:type="pct"/>
            <w:vMerge w:val="restart"/>
            <w:tcBorders>
              <w:tl2br w:val="nil"/>
              <w:tr2bl w:val="nil"/>
            </w:tcBorders>
            <w:shd w:val="clear" w:color="auto" w:fill="auto"/>
            <w:noWrap/>
            <w:vAlign w:val="center"/>
          </w:tcPr>
          <w:p w14:paraId="66B4A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III</w:t>
            </w:r>
          </w:p>
        </w:tc>
        <w:tc>
          <w:tcPr>
            <w:tcW w:w="528" w:type="pct"/>
            <w:vMerge w:val="restart"/>
            <w:tcBorders>
              <w:tl2br w:val="nil"/>
              <w:tr2bl w:val="nil"/>
            </w:tcBorders>
            <w:shd w:val="clear" w:color="auto" w:fill="auto"/>
            <w:noWrap/>
            <w:vAlign w:val="center"/>
          </w:tcPr>
          <w:p w14:paraId="52FED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37800</w:t>
            </w:r>
          </w:p>
        </w:tc>
        <w:tc>
          <w:tcPr>
            <w:tcW w:w="738" w:type="pct"/>
            <w:vMerge w:val="restart"/>
            <w:tcBorders>
              <w:tl2br w:val="nil"/>
              <w:tr2bl w:val="nil"/>
            </w:tcBorders>
            <w:shd w:val="clear" w:color="auto" w:fill="auto"/>
            <w:noWrap/>
            <w:vAlign w:val="center"/>
          </w:tcPr>
          <w:p w14:paraId="7DC5F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6</w:t>
            </w:r>
          </w:p>
        </w:tc>
        <w:tc>
          <w:tcPr>
            <w:tcW w:w="336" w:type="pct"/>
            <w:vMerge w:val="restart"/>
            <w:tcBorders>
              <w:tl2br w:val="nil"/>
              <w:tr2bl w:val="nil"/>
            </w:tcBorders>
            <w:shd w:val="clear" w:color="auto" w:fill="auto"/>
            <w:noWrap/>
            <w:vAlign w:val="center"/>
          </w:tcPr>
          <w:p w14:paraId="2A484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农用地</w:t>
            </w:r>
          </w:p>
        </w:tc>
        <w:tc>
          <w:tcPr>
            <w:tcW w:w="1990" w:type="pct"/>
            <w:tcBorders>
              <w:tl2br w:val="nil"/>
              <w:tr2bl w:val="nil"/>
            </w:tcBorders>
            <w:shd w:val="clear" w:color="auto" w:fill="auto"/>
            <w:noWrap/>
            <w:vAlign w:val="center"/>
          </w:tcPr>
          <w:p w14:paraId="4AF95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水田</w:t>
            </w:r>
          </w:p>
        </w:tc>
        <w:tc>
          <w:tcPr>
            <w:tcW w:w="341" w:type="pct"/>
            <w:tcBorders>
              <w:tl2br w:val="nil"/>
              <w:tr2bl w:val="nil"/>
            </w:tcBorders>
            <w:shd w:val="clear" w:color="auto" w:fill="auto"/>
            <w:noWrap/>
            <w:vAlign w:val="center"/>
          </w:tcPr>
          <w:p w14:paraId="57BE4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亩</w:t>
            </w:r>
          </w:p>
        </w:tc>
        <w:tc>
          <w:tcPr>
            <w:tcW w:w="663" w:type="pct"/>
            <w:tcBorders>
              <w:tl2br w:val="nil"/>
              <w:tr2bl w:val="nil"/>
            </w:tcBorders>
            <w:shd w:val="clear" w:color="auto" w:fill="auto"/>
            <w:noWrap/>
            <w:vAlign w:val="center"/>
          </w:tcPr>
          <w:p w14:paraId="1DA7B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56700</w:t>
            </w:r>
          </w:p>
        </w:tc>
      </w:tr>
      <w:tr w14:paraId="069655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1" w:type="pct"/>
            <w:vMerge w:val="continue"/>
            <w:tcBorders>
              <w:tl2br w:val="nil"/>
              <w:tr2bl w:val="nil"/>
            </w:tcBorders>
            <w:shd w:val="clear" w:color="auto" w:fill="auto"/>
            <w:noWrap/>
            <w:vAlign w:val="center"/>
          </w:tcPr>
          <w:p w14:paraId="59266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528" w:type="pct"/>
            <w:vMerge w:val="continue"/>
            <w:tcBorders>
              <w:tl2br w:val="nil"/>
              <w:tr2bl w:val="nil"/>
            </w:tcBorders>
            <w:shd w:val="clear" w:color="auto" w:fill="auto"/>
            <w:noWrap/>
            <w:vAlign w:val="center"/>
          </w:tcPr>
          <w:p w14:paraId="0F6F1B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738" w:type="pct"/>
            <w:vMerge w:val="continue"/>
            <w:tcBorders>
              <w:tl2br w:val="nil"/>
              <w:tr2bl w:val="nil"/>
            </w:tcBorders>
            <w:shd w:val="clear" w:color="auto" w:fill="auto"/>
            <w:noWrap/>
            <w:vAlign w:val="center"/>
          </w:tcPr>
          <w:p w14:paraId="21F8F8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336" w:type="pct"/>
            <w:vMerge w:val="continue"/>
            <w:tcBorders>
              <w:tl2br w:val="nil"/>
              <w:tr2bl w:val="nil"/>
            </w:tcBorders>
            <w:shd w:val="clear" w:color="auto" w:fill="auto"/>
            <w:noWrap/>
            <w:vAlign w:val="center"/>
          </w:tcPr>
          <w:p w14:paraId="4FCD3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仿宋_GBK" w:hAnsi="方正仿宋_GBK" w:eastAsia="方正仿宋_GBK" w:cs="方正仿宋_GBK"/>
                <w:i w:val="0"/>
                <w:iCs w:val="0"/>
                <w:color w:val="000000"/>
                <w:sz w:val="21"/>
                <w:szCs w:val="21"/>
                <w:u w:val="none"/>
              </w:rPr>
            </w:pPr>
          </w:p>
        </w:tc>
        <w:tc>
          <w:tcPr>
            <w:tcW w:w="1990" w:type="pct"/>
            <w:tcBorders>
              <w:tl2br w:val="nil"/>
              <w:tr2bl w:val="nil"/>
            </w:tcBorders>
            <w:shd w:val="clear" w:color="auto" w:fill="auto"/>
            <w:noWrap/>
            <w:vAlign w:val="center"/>
          </w:tcPr>
          <w:p w14:paraId="2020F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水浇地、旱地、园地、其他农用地</w:t>
            </w:r>
          </w:p>
        </w:tc>
        <w:tc>
          <w:tcPr>
            <w:tcW w:w="341" w:type="pct"/>
            <w:tcBorders>
              <w:tl2br w:val="nil"/>
              <w:tr2bl w:val="nil"/>
            </w:tcBorders>
            <w:shd w:val="clear" w:color="auto" w:fill="auto"/>
            <w:noWrap/>
            <w:vAlign w:val="center"/>
          </w:tcPr>
          <w:p w14:paraId="4CEB0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亩</w:t>
            </w:r>
          </w:p>
        </w:tc>
        <w:tc>
          <w:tcPr>
            <w:tcW w:w="663" w:type="pct"/>
            <w:tcBorders>
              <w:tl2br w:val="nil"/>
              <w:tr2bl w:val="nil"/>
            </w:tcBorders>
            <w:shd w:val="clear" w:color="auto" w:fill="auto"/>
            <w:noWrap/>
            <w:vAlign w:val="center"/>
          </w:tcPr>
          <w:p w14:paraId="62149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37800</w:t>
            </w:r>
          </w:p>
        </w:tc>
      </w:tr>
      <w:tr w14:paraId="363B85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1" w:type="pct"/>
            <w:vMerge w:val="continue"/>
            <w:tcBorders>
              <w:tl2br w:val="nil"/>
              <w:tr2bl w:val="nil"/>
            </w:tcBorders>
            <w:shd w:val="clear" w:color="auto" w:fill="auto"/>
            <w:noWrap/>
            <w:vAlign w:val="center"/>
          </w:tcPr>
          <w:p w14:paraId="387BF9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528" w:type="pct"/>
            <w:vMerge w:val="continue"/>
            <w:tcBorders>
              <w:tl2br w:val="nil"/>
              <w:tr2bl w:val="nil"/>
            </w:tcBorders>
            <w:shd w:val="clear" w:color="auto" w:fill="auto"/>
            <w:noWrap/>
            <w:vAlign w:val="center"/>
          </w:tcPr>
          <w:p w14:paraId="49D0B1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738" w:type="pct"/>
            <w:vMerge w:val="continue"/>
            <w:tcBorders>
              <w:tl2br w:val="nil"/>
              <w:tr2bl w:val="nil"/>
            </w:tcBorders>
            <w:shd w:val="clear" w:color="auto" w:fill="auto"/>
            <w:noWrap/>
            <w:vAlign w:val="center"/>
          </w:tcPr>
          <w:p w14:paraId="50C206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336" w:type="pct"/>
            <w:vMerge w:val="continue"/>
            <w:tcBorders>
              <w:tl2br w:val="nil"/>
              <w:tr2bl w:val="nil"/>
            </w:tcBorders>
            <w:shd w:val="clear" w:color="auto" w:fill="auto"/>
            <w:noWrap/>
            <w:vAlign w:val="center"/>
          </w:tcPr>
          <w:p w14:paraId="122727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仿宋_GBK" w:hAnsi="方正仿宋_GBK" w:eastAsia="方正仿宋_GBK" w:cs="方正仿宋_GBK"/>
                <w:i w:val="0"/>
                <w:iCs w:val="0"/>
                <w:color w:val="000000"/>
                <w:sz w:val="21"/>
                <w:szCs w:val="21"/>
                <w:u w:val="none"/>
              </w:rPr>
            </w:pPr>
          </w:p>
        </w:tc>
        <w:tc>
          <w:tcPr>
            <w:tcW w:w="1990" w:type="pct"/>
            <w:tcBorders>
              <w:tl2br w:val="nil"/>
              <w:tr2bl w:val="nil"/>
            </w:tcBorders>
            <w:shd w:val="clear" w:color="auto" w:fill="auto"/>
            <w:noWrap/>
            <w:vAlign w:val="center"/>
          </w:tcPr>
          <w:p w14:paraId="03F12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林地、草地</w:t>
            </w:r>
          </w:p>
        </w:tc>
        <w:tc>
          <w:tcPr>
            <w:tcW w:w="341" w:type="pct"/>
            <w:tcBorders>
              <w:tl2br w:val="nil"/>
              <w:tr2bl w:val="nil"/>
            </w:tcBorders>
            <w:shd w:val="clear" w:color="auto" w:fill="auto"/>
            <w:noWrap/>
            <w:vAlign w:val="center"/>
          </w:tcPr>
          <w:p w14:paraId="7BD1E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亩</w:t>
            </w:r>
          </w:p>
        </w:tc>
        <w:tc>
          <w:tcPr>
            <w:tcW w:w="663" w:type="pct"/>
            <w:tcBorders>
              <w:tl2br w:val="nil"/>
              <w:tr2bl w:val="nil"/>
            </w:tcBorders>
            <w:shd w:val="clear" w:color="auto" w:fill="auto"/>
            <w:noWrap/>
            <w:vAlign w:val="center"/>
          </w:tcPr>
          <w:p w14:paraId="03353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11340</w:t>
            </w:r>
          </w:p>
        </w:tc>
      </w:tr>
      <w:tr w14:paraId="10245C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01" w:type="pct"/>
            <w:vMerge w:val="continue"/>
            <w:tcBorders>
              <w:tl2br w:val="nil"/>
              <w:tr2bl w:val="nil"/>
            </w:tcBorders>
            <w:shd w:val="clear" w:color="auto" w:fill="auto"/>
            <w:noWrap/>
            <w:vAlign w:val="center"/>
          </w:tcPr>
          <w:p w14:paraId="76D58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528" w:type="pct"/>
            <w:vMerge w:val="continue"/>
            <w:tcBorders>
              <w:tl2br w:val="nil"/>
              <w:tr2bl w:val="nil"/>
            </w:tcBorders>
            <w:shd w:val="clear" w:color="auto" w:fill="auto"/>
            <w:noWrap/>
            <w:vAlign w:val="center"/>
          </w:tcPr>
          <w:p w14:paraId="50456D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738" w:type="pct"/>
            <w:vMerge w:val="continue"/>
            <w:tcBorders>
              <w:tl2br w:val="nil"/>
              <w:tr2bl w:val="nil"/>
            </w:tcBorders>
            <w:shd w:val="clear" w:color="auto" w:fill="auto"/>
            <w:noWrap/>
            <w:vAlign w:val="center"/>
          </w:tcPr>
          <w:p w14:paraId="71F0EC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宋体" w:cs="Times New Roman"/>
                <w:i w:val="0"/>
                <w:iCs w:val="0"/>
                <w:color w:val="000000"/>
                <w:sz w:val="21"/>
                <w:szCs w:val="21"/>
                <w:u w:val="none"/>
              </w:rPr>
            </w:pPr>
          </w:p>
        </w:tc>
        <w:tc>
          <w:tcPr>
            <w:tcW w:w="2327" w:type="pct"/>
            <w:gridSpan w:val="2"/>
            <w:tcBorders>
              <w:tl2br w:val="nil"/>
              <w:tr2bl w:val="nil"/>
            </w:tcBorders>
            <w:shd w:val="clear" w:color="auto" w:fill="auto"/>
            <w:noWrap/>
            <w:vAlign w:val="center"/>
          </w:tcPr>
          <w:p w14:paraId="02B79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未利用地</w:t>
            </w:r>
          </w:p>
        </w:tc>
        <w:tc>
          <w:tcPr>
            <w:tcW w:w="341" w:type="pct"/>
            <w:tcBorders>
              <w:tl2br w:val="nil"/>
              <w:tr2bl w:val="nil"/>
            </w:tcBorders>
            <w:shd w:val="clear" w:color="auto" w:fill="auto"/>
            <w:noWrap/>
            <w:vAlign w:val="center"/>
          </w:tcPr>
          <w:p w14:paraId="60D34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亩</w:t>
            </w:r>
          </w:p>
        </w:tc>
        <w:tc>
          <w:tcPr>
            <w:tcW w:w="663" w:type="pct"/>
            <w:tcBorders>
              <w:tl2br w:val="nil"/>
              <w:tr2bl w:val="nil"/>
            </w:tcBorders>
            <w:shd w:val="clear" w:color="auto" w:fill="auto"/>
            <w:noWrap/>
            <w:vAlign w:val="center"/>
          </w:tcPr>
          <w:p w14:paraId="3957B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11340</w:t>
            </w:r>
          </w:p>
        </w:tc>
      </w:tr>
    </w:tbl>
    <w:p w14:paraId="0509C8EB">
      <w:pPr>
        <w:spacing w:line="550" w:lineRule="exact"/>
        <w:ind w:firstLine="640" w:firstLineChars="200"/>
        <w:rPr>
          <w:rFonts w:hint="eastAsia" w:ascii="宋体" w:hAnsi="宋体" w:eastAsia="方正黑体_GBK" w:cs="方正黑体_GBK"/>
          <w:sz w:val="32"/>
          <w:szCs w:val="20"/>
          <w:lang w:val="en-US" w:eastAsia="zh-CN"/>
        </w:rPr>
      </w:pPr>
      <w:r>
        <w:rPr>
          <w:rFonts w:hint="eastAsia" w:ascii="宋体" w:hAnsi="宋体" w:eastAsia="方正黑体_GBK" w:cs="方正黑体_GBK"/>
          <w:sz w:val="32"/>
          <w:szCs w:val="20"/>
          <w:lang w:val="en-US" w:eastAsia="zh-CN"/>
        </w:rPr>
        <w:t>五、</w:t>
      </w:r>
      <w:r>
        <w:rPr>
          <w:rFonts w:hint="eastAsia" w:ascii="宋体" w:hAnsi="宋体" w:eastAsia="方正黑体_GBK" w:cs="方正黑体_GBK"/>
          <w:sz w:val="32"/>
          <w:szCs w:val="20"/>
        </w:rPr>
        <w:t>安置</w:t>
      </w:r>
      <w:r>
        <w:rPr>
          <w:rFonts w:hint="eastAsia" w:ascii="宋体" w:hAnsi="宋体" w:eastAsia="方正黑体_GBK" w:cs="方正黑体_GBK"/>
          <w:sz w:val="32"/>
          <w:szCs w:val="20"/>
          <w:lang w:val="en-US" w:eastAsia="zh-CN"/>
        </w:rPr>
        <w:t>对象</w:t>
      </w:r>
    </w:p>
    <w:p w14:paraId="661888AF">
      <w:pPr>
        <w:spacing w:line="550" w:lineRule="exact"/>
        <w:ind w:firstLine="640" w:firstLineChars="200"/>
        <w:rPr>
          <w:rFonts w:hint="eastAsia" w:ascii="宋体" w:hAnsi="宋体" w:eastAsia="方正仿宋_GBK" w:cs="方正仿宋_GBK"/>
          <w:sz w:val="32"/>
          <w:szCs w:val="20"/>
          <w:lang w:eastAsia="zh-CN"/>
        </w:rPr>
      </w:pPr>
      <w:r>
        <w:rPr>
          <w:rFonts w:hint="eastAsia" w:ascii="宋体" w:hAnsi="宋体" w:eastAsia="方正仿宋_GBK" w:cs="方正仿宋_GBK"/>
          <w:sz w:val="32"/>
          <w:szCs w:val="20"/>
          <w:lang w:val="en-US" w:eastAsia="zh-CN"/>
        </w:rPr>
        <w:t>该项目征收土地未涉及被征地农民个人，无需安置农业人口。</w:t>
      </w:r>
    </w:p>
    <w:p w14:paraId="11BBFCC4">
      <w:pPr>
        <w:spacing w:line="550" w:lineRule="exact"/>
        <w:ind w:firstLine="640" w:firstLineChars="200"/>
        <w:rPr>
          <w:rFonts w:hint="eastAsia" w:ascii="宋体" w:hAnsi="宋体" w:eastAsia="方正黑体_GBK" w:cs="方正黑体_GBK"/>
          <w:sz w:val="32"/>
          <w:szCs w:val="20"/>
          <w:lang w:val="en-US" w:eastAsia="zh-CN"/>
        </w:rPr>
      </w:pPr>
      <w:r>
        <w:rPr>
          <w:rFonts w:hint="eastAsia" w:ascii="宋体" w:hAnsi="宋体" w:eastAsia="方正黑体_GBK" w:cs="方正黑体_GBK"/>
          <w:sz w:val="32"/>
          <w:szCs w:val="20"/>
          <w:lang w:val="en-US" w:eastAsia="zh-CN"/>
        </w:rPr>
        <w:t>六、安置方式</w:t>
      </w:r>
    </w:p>
    <w:p w14:paraId="00BFC00A">
      <w:pPr>
        <w:spacing w:line="550" w:lineRule="exact"/>
        <w:ind w:firstLine="640" w:firstLineChars="200"/>
        <w:rPr>
          <w:rFonts w:hint="eastAsia" w:ascii="宋体" w:hAnsi="宋体" w:eastAsia="方正仿宋_GBK" w:cs="方正仿宋_GBK"/>
          <w:sz w:val="32"/>
          <w:szCs w:val="20"/>
          <w:lang w:eastAsia="zh-CN"/>
        </w:rPr>
      </w:pPr>
      <w:r>
        <w:rPr>
          <w:rFonts w:hint="eastAsia" w:ascii="宋体" w:hAnsi="宋体" w:eastAsia="方正仿宋_GBK" w:cs="方正仿宋_GBK"/>
          <w:sz w:val="32"/>
          <w:szCs w:val="20"/>
          <w:lang w:eastAsia="zh-CN"/>
        </w:rPr>
        <w:t>计划采用货币安置及社会保障安置相结合的方式进行安置。对符合被征地农民基本养老保障条件的，按照《新平县人民政府关于印发新平县改革完善被征地农民基本养老保障工作实施方案的通知》（新政通〔2020〕5号）规定</w:t>
      </w:r>
      <w:r>
        <w:rPr>
          <w:rFonts w:hint="eastAsia" w:ascii="宋体" w:hAnsi="宋体" w:eastAsia="方正仿宋_GBK" w:cs="方正仿宋_GBK"/>
          <w:sz w:val="32"/>
          <w:szCs w:val="20"/>
          <w:lang w:val="en-US" w:eastAsia="zh-CN"/>
        </w:rPr>
        <w:t>给予</w:t>
      </w:r>
      <w:r>
        <w:rPr>
          <w:rFonts w:hint="eastAsia" w:ascii="宋体" w:hAnsi="宋体" w:eastAsia="方正仿宋_GBK" w:cs="方正仿宋_GBK"/>
          <w:sz w:val="32"/>
          <w:szCs w:val="20"/>
          <w:lang w:eastAsia="zh-CN"/>
        </w:rPr>
        <w:t>补助。</w:t>
      </w:r>
    </w:p>
    <w:p w14:paraId="489D3DCD">
      <w:pPr>
        <w:spacing w:line="550" w:lineRule="exact"/>
        <w:ind w:firstLine="640" w:firstLineChars="200"/>
        <w:rPr>
          <w:rFonts w:hint="eastAsia" w:ascii="宋体" w:hAnsi="宋体" w:eastAsia="方正黑体_GBK" w:cs="方正黑体_GBK"/>
          <w:sz w:val="32"/>
          <w:szCs w:val="20"/>
          <w:lang w:val="en-US" w:eastAsia="zh-CN"/>
        </w:rPr>
      </w:pPr>
      <w:r>
        <w:rPr>
          <w:rFonts w:hint="eastAsia" w:ascii="宋体" w:hAnsi="宋体" w:eastAsia="方正黑体_GBK" w:cs="方正黑体_GBK"/>
          <w:sz w:val="32"/>
          <w:szCs w:val="20"/>
          <w:lang w:val="en-US" w:eastAsia="zh-CN"/>
        </w:rPr>
        <w:t>七、社会保障</w:t>
      </w:r>
    </w:p>
    <w:p w14:paraId="45694E7D">
      <w:pPr>
        <w:spacing w:line="550" w:lineRule="exact"/>
        <w:ind w:firstLine="640" w:firstLineChars="200"/>
        <w:rPr>
          <w:rFonts w:hint="eastAsia" w:ascii="宋体" w:hAnsi="宋体" w:eastAsia="方正仿宋_GBK" w:cs="方正仿宋_GBK"/>
          <w:sz w:val="32"/>
          <w:szCs w:val="20"/>
          <w:u w:val="none"/>
          <w:lang w:eastAsia="zh-CN"/>
        </w:rPr>
      </w:pPr>
      <w:r>
        <w:rPr>
          <w:rFonts w:hint="eastAsia" w:ascii="宋体" w:hAnsi="宋体" w:eastAsia="方正仿宋_GBK" w:cs="方正仿宋_GBK"/>
          <w:sz w:val="32"/>
          <w:szCs w:val="20"/>
          <w:u w:val="none"/>
          <w:lang w:eastAsia="zh-CN"/>
        </w:rPr>
        <w:t>（一）本项目按照《新平县人民政府关于印发新平县改革完善被征地农民基本养老保障工作实施方案的通知》（新政通〔2020〕5号），按2万元／亩的标准缴纳被征地农民社会保障金</w:t>
      </w:r>
      <w:r>
        <w:rPr>
          <w:rFonts w:hint="eastAsia" w:ascii="宋体" w:hAnsi="宋体" w:eastAsia="方正仿宋_GBK" w:cs="方正仿宋_GBK"/>
          <w:sz w:val="32"/>
          <w:szCs w:val="20"/>
          <w:u w:val="none"/>
          <w:lang w:val="en-US" w:eastAsia="zh-CN"/>
        </w:rPr>
        <w:t>0.903</w:t>
      </w:r>
      <w:r>
        <w:rPr>
          <w:rFonts w:hint="eastAsia" w:ascii="宋体" w:hAnsi="宋体" w:eastAsia="方正仿宋_GBK" w:cs="方正仿宋_GBK"/>
          <w:sz w:val="32"/>
          <w:szCs w:val="20"/>
          <w:u w:val="none"/>
          <w:lang w:eastAsia="zh-CN"/>
        </w:rPr>
        <w:t>万元。用地批准后，由当地政府按有关规定要求将符合条件的被征地农民纳入社会保障体系，可以做到被征地农民原有生活水平不降低，长远生计有保障。</w:t>
      </w:r>
    </w:p>
    <w:p w14:paraId="3813E634">
      <w:pPr>
        <w:spacing w:line="550" w:lineRule="exact"/>
        <w:ind w:firstLine="640" w:firstLineChars="200"/>
        <w:rPr>
          <w:rFonts w:hint="eastAsia" w:ascii="宋体" w:hAnsi="宋体" w:eastAsia="方正仿宋_GBK" w:cs="方正仿宋_GBK"/>
          <w:sz w:val="32"/>
          <w:szCs w:val="20"/>
          <w:lang w:eastAsia="zh-CN"/>
        </w:rPr>
      </w:pPr>
      <w:r>
        <w:rPr>
          <w:rFonts w:hint="eastAsia" w:ascii="宋体" w:hAnsi="宋体" w:eastAsia="方正仿宋_GBK" w:cs="方正仿宋_GBK"/>
          <w:sz w:val="32"/>
          <w:szCs w:val="20"/>
          <w:lang w:eastAsia="zh-CN"/>
        </w:rPr>
        <w:t>（二）本项目所涉及的村民全部纳入城乡居民基本医疗范围，同时对符合保障条件人员参加养老保险的，参保缴费补助按照</w:t>
      </w:r>
      <w:r>
        <w:rPr>
          <w:rFonts w:hint="eastAsia" w:ascii="宋体" w:hAnsi="宋体" w:eastAsia="方正仿宋_GBK" w:cs="方正仿宋_GBK"/>
          <w:sz w:val="32"/>
          <w:szCs w:val="20"/>
          <w:u w:val="none"/>
          <w:lang w:eastAsia="zh-CN"/>
        </w:rPr>
        <w:t>《新平县人民政府关于印发新平县改革完善被征地农民基本养老保障工作实施方案的通知》（新政通〔2020〕5号）</w:t>
      </w:r>
      <w:r>
        <w:rPr>
          <w:rFonts w:hint="eastAsia" w:ascii="宋体" w:hAnsi="宋体" w:eastAsia="方正仿宋_GBK" w:cs="方正仿宋_GBK"/>
          <w:sz w:val="32"/>
          <w:szCs w:val="20"/>
          <w:lang w:eastAsia="zh-CN"/>
        </w:rPr>
        <w:t>执行。</w:t>
      </w:r>
    </w:p>
    <w:p w14:paraId="6696D1FA">
      <w:pPr>
        <w:spacing w:line="550" w:lineRule="exact"/>
        <w:ind w:firstLine="640" w:firstLineChars="200"/>
        <w:rPr>
          <w:rFonts w:hint="eastAsia" w:ascii="宋体" w:hAnsi="宋体" w:eastAsia="方正仿宋_GBK" w:cs="方正仿宋_GBK"/>
          <w:sz w:val="32"/>
          <w:szCs w:val="20"/>
          <w:lang w:eastAsia="zh-CN"/>
        </w:rPr>
      </w:pPr>
      <w:r>
        <w:rPr>
          <w:rFonts w:hint="eastAsia" w:ascii="宋体" w:hAnsi="宋体" w:eastAsia="方正仿宋_GBK" w:cs="方正仿宋_GBK"/>
          <w:sz w:val="32"/>
          <w:szCs w:val="20"/>
          <w:lang w:eastAsia="zh-CN"/>
        </w:rPr>
        <w:t>（三）本项目所涉及的</w:t>
      </w:r>
      <w:r>
        <w:rPr>
          <w:rFonts w:hint="eastAsia" w:ascii="宋体" w:hAnsi="宋体" w:eastAsia="方正仿宋_GBK" w:cs="方正仿宋_GBK"/>
          <w:sz w:val="32"/>
          <w:szCs w:val="20"/>
          <w:lang w:val="en-US" w:eastAsia="zh-CN"/>
        </w:rPr>
        <w:t>扬武镇人民政府</w:t>
      </w:r>
      <w:r>
        <w:rPr>
          <w:rFonts w:hint="eastAsia" w:ascii="宋体" w:hAnsi="宋体" w:eastAsia="方正仿宋_GBK" w:cs="方正仿宋_GBK"/>
          <w:sz w:val="32"/>
          <w:szCs w:val="20"/>
          <w:lang w:eastAsia="zh-CN"/>
        </w:rPr>
        <w:t>与县人力资源和社会保障局，每年联合举办被征地农民职业技能培训班，并提供就业咨询、技能培训、求职登记、用工信息等免费就业服务，积极为有外出务工意向的失地农民组织劳务输出，使他们尽快实现就业或转移就业。</w:t>
      </w:r>
    </w:p>
    <w:p w14:paraId="2E778785">
      <w:pPr>
        <w:spacing w:line="550" w:lineRule="exact"/>
        <w:ind w:firstLine="640" w:firstLineChars="200"/>
        <w:rPr>
          <w:rFonts w:hint="eastAsia" w:ascii="宋体" w:hAnsi="宋体" w:eastAsia="方正仿宋_GBK" w:cs="方正仿宋_GBK"/>
          <w:sz w:val="32"/>
          <w:szCs w:val="20"/>
          <w:lang w:eastAsia="zh-CN"/>
        </w:rPr>
      </w:pPr>
    </w:p>
    <w:p w14:paraId="27AB41FF">
      <w:pPr>
        <w:spacing w:line="560" w:lineRule="exact"/>
        <w:ind w:firstLine="600" w:firstLineChars="200"/>
        <w:jc w:val="left"/>
        <w:rPr>
          <w:rFonts w:ascii="仿宋_GB2312" w:hAnsi="仿宋" w:eastAsia="仿宋_GB2312"/>
          <w:sz w:val="30"/>
          <w:szCs w:val="30"/>
        </w:rPr>
      </w:pPr>
    </w:p>
    <w:p w14:paraId="2A02545D">
      <w:pPr>
        <w:spacing w:line="550" w:lineRule="exact"/>
        <w:ind w:firstLine="640" w:firstLineChars="200"/>
        <w:jc w:val="right"/>
        <w:rPr>
          <w:rFonts w:hint="eastAsia" w:ascii="宋体" w:hAnsi="宋体" w:eastAsia="方正仿宋_GBK" w:cs="方正仿宋_GBK"/>
          <w:sz w:val="32"/>
          <w:szCs w:val="20"/>
        </w:rPr>
      </w:pPr>
      <w:r>
        <w:rPr>
          <w:rFonts w:hint="eastAsia" w:ascii="宋体" w:hAnsi="宋体" w:eastAsia="方正仿宋_GBK" w:cs="方正仿宋_GBK"/>
          <w:sz w:val="32"/>
          <w:szCs w:val="20"/>
          <w:lang w:val="en-US" w:eastAsia="zh-CN"/>
        </w:rPr>
        <w:t>新平彝族傣族自治县人民政府</w:t>
      </w:r>
    </w:p>
    <w:p w14:paraId="445704EE">
      <w:pPr>
        <w:spacing w:line="560" w:lineRule="exact"/>
        <w:ind w:firstLine="640" w:firstLineChars="200"/>
        <w:jc w:val="left"/>
        <w:rPr>
          <w:rFonts w:ascii="仿宋_GB2312" w:hAnsi="仿宋" w:eastAsia="仿宋_GB2312"/>
          <w:sz w:val="30"/>
          <w:szCs w:val="30"/>
        </w:rPr>
      </w:pPr>
      <w:r>
        <w:rPr>
          <w:rFonts w:hint="eastAsia" w:ascii="宋体" w:hAnsi="宋体" w:eastAsia="方正仿宋_GBK" w:cs="方正仿宋_GBK"/>
          <w:sz w:val="32"/>
          <w:szCs w:val="20"/>
        </w:rPr>
        <w:t xml:space="preserve">                                </w:t>
      </w:r>
      <w:bookmarkStart w:id="2" w:name="_GoBack"/>
      <w:bookmarkEnd w:id="2"/>
      <w:r>
        <w:rPr>
          <w:rFonts w:hint="eastAsia" w:ascii="宋体" w:hAnsi="宋体" w:eastAsia="方正仿宋_GBK" w:cs="方正仿宋_GBK"/>
          <w:sz w:val="32"/>
          <w:szCs w:val="20"/>
          <w:lang w:val="en-US" w:eastAsia="zh-CN"/>
        </w:rPr>
        <w:t>2024</w:t>
      </w:r>
      <w:r>
        <w:rPr>
          <w:rFonts w:hint="eastAsia" w:ascii="宋体" w:hAnsi="宋体" w:eastAsia="方正仿宋_GBK" w:cs="方正仿宋_GBK"/>
          <w:sz w:val="32"/>
          <w:szCs w:val="20"/>
        </w:rPr>
        <w:t>年</w:t>
      </w:r>
      <w:r>
        <w:rPr>
          <w:rFonts w:hint="eastAsia" w:ascii="宋体" w:hAnsi="宋体" w:eastAsia="方正仿宋_GBK" w:cs="方正仿宋_GBK"/>
          <w:sz w:val="32"/>
          <w:szCs w:val="20"/>
          <w:lang w:val="en-US" w:eastAsia="zh-CN"/>
        </w:rPr>
        <w:t>12</w:t>
      </w:r>
      <w:r>
        <w:rPr>
          <w:rFonts w:hint="eastAsia" w:ascii="宋体" w:hAnsi="宋体" w:eastAsia="方正仿宋_GBK" w:cs="方正仿宋_GBK"/>
          <w:sz w:val="32"/>
          <w:szCs w:val="20"/>
        </w:rPr>
        <w:t>月</w:t>
      </w:r>
      <w:r>
        <w:rPr>
          <w:rFonts w:hint="eastAsia" w:ascii="宋体" w:hAnsi="宋体" w:eastAsia="方正仿宋_GBK" w:cs="方正仿宋_GBK"/>
          <w:sz w:val="32"/>
          <w:szCs w:val="20"/>
          <w:lang w:val="en-US" w:eastAsia="zh-CN"/>
        </w:rPr>
        <w:t>24</w:t>
      </w:r>
      <w:r>
        <w:rPr>
          <w:rFonts w:hint="eastAsia" w:ascii="宋体" w:hAnsi="宋体" w:eastAsia="方正仿宋_GBK" w:cs="方正仿宋_GBK"/>
          <w:sz w:val="32"/>
          <w:szCs w:val="20"/>
        </w:rPr>
        <w:t>日</w:t>
      </w:r>
    </w:p>
    <w:p w14:paraId="40D4A29D">
      <w:pPr>
        <w:spacing w:line="550" w:lineRule="exact"/>
        <w:ind w:firstLine="640" w:firstLineChars="200"/>
        <w:rPr>
          <w:rFonts w:hint="eastAsia" w:ascii="宋体" w:hAnsi="宋体" w:eastAsia="方正仿宋_GBK" w:cs="方正仿宋_GBK"/>
          <w:sz w:val="32"/>
          <w:szCs w:val="20"/>
        </w:rPr>
        <w:sectPr>
          <w:pgSz w:w="11906" w:h="16838"/>
          <w:pgMar w:top="1440" w:right="1800" w:bottom="1440" w:left="1800" w:header="851" w:footer="992" w:gutter="0"/>
          <w:cols w:space="425" w:num="1"/>
          <w:docGrid w:type="lines" w:linePitch="312" w:charSpace="0"/>
        </w:sectPr>
      </w:pPr>
    </w:p>
    <w:p w14:paraId="65F2A7F4">
      <w:pPr>
        <w:spacing w:line="640" w:lineRule="exact"/>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听 证 申 请 书</w:t>
      </w:r>
      <w:bookmarkStart w:id="0" w:name="OLE_LINK18"/>
      <w:r>
        <w:rPr>
          <w:rFonts w:hint="eastAsia" w:ascii="宋体" w:hAnsi="宋体" w:eastAsia="方正小标宋_GBK" w:cs="方正小标宋_GBK"/>
          <w:sz w:val="44"/>
          <w:szCs w:val="44"/>
        </w:rPr>
        <w:t>（样例）</w:t>
      </w:r>
      <w:bookmarkEnd w:id="0"/>
    </w:p>
    <w:p w14:paraId="029FA791">
      <w:pPr>
        <w:spacing w:line="550" w:lineRule="exact"/>
        <w:jc w:val="center"/>
        <w:rPr>
          <w:rFonts w:hint="eastAsia" w:ascii="宋体" w:hAnsi="宋体" w:eastAsia="方正仿宋_GBK" w:cs="方正仿宋_GBK"/>
          <w:sz w:val="32"/>
          <w:szCs w:val="20"/>
          <w:lang w:val="en-US" w:eastAsia="zh-CN"/>
        </w:rPr>
      </w:pPr>
    </w:p>
    <w:p w14:paraId="74E05943">
      <w:pPr>
        <w:spacing w:line="550" w:lineRule="exact"/>
        <w:rPr>
          <w:rFonts w:hint="eastAsia" w:ascii="宋体" w:hAnsi="宋体" w:eastAsia="方正仿宋_GBK" w:cs="方正仿宋_GBK"/>
          <w:sz w:val="32"/>
          <w:szCs w:val="20"/>
          <w:lang w:eastAsia="zh-CN"/>
        </w:rPr>
      </w:pPr>
      <w:r>
        <w:rPr>
          <w:rFonts w:hint="eastAsia" w:ascii="宋体" w:hAnsi="宋体" w:eastAsia="方正仿宋_GBK" w:cs="方正仿宋_GBK"/>
          <w:sz w:val="32"/>
          <w:szCs w:val="20"/>
        </w:rPr>
        <w:t>**县（市、区）人民政府</w:t>
      </w:r>
      <w:r>
        <w:rPr>
          <w:rFonts w:hint="eastAsia" w:ascii="宋体" w:hAnsi="宋体" w:eastAsia="方正仿宋_GBK" w:cs="方正仿宋_GBK"/>
          <w:sz w:val="32"/>
          <w:szCs w:val="20"/>
          <w:lang w:eastAsia="zh-CN"/>
        </w:rPr>
        <w:t>：</w:t>
      </w:r>
    </w:p>
    <w:p w14:paraId="75DA7C82">
      <w:pPr>
        <w:spacing w:line="550" w:lineRule="exact"/>
        <w:ind w:firstLine="640" w:firstLineChars="200"/>
        <w:rPr>
          <w:rFonts w:hint="eastAsia" w:ascii="宋体" w:hAnsi="宋体" w:eastAsia="方正仿宋_GBK" w:cs="方正仿宋_GBK"/>
          <w:sz w:val="32"/>
          <w:szCs w:val="20"/>
        </w:rPr>
      </w:pPr>
      <w:r>
        <w:rPr>
          <w:rFonts w:hint="eastAsia" w:ascii="宋体" w:hAnsi="宋体" w:eastAsia="方正仿宋_GBK" w:cs="方正仿宋_GBK"/>
          <w:sz w:val="32"/>
          <w:szCs w:val="20"/>
        </w:rPr>
        <w:t>《**项目征地补偿安置公告》（</w:t>
      </w:r>
      <w:r>
        <w:rPr>
          <w:rFonts w:hint="eastAsia" w:ascii="宋体" w:hAnsi="宋体" w:eastAsia="方正仿宋_GBK" w:cs="方正仿宋_GBK"/>
          <w:sz w:val="32"/>
          <w:szCs w:val="20"/>
          <w:lang w:val="en-US" w:eastAsia="zh-CN"/>
        </w:rPr>
        <w:t>文号</w:t>
      </w:r>
      <w:r>
        <w:rPr>
          <w:rFonts w:hint="eastAsia" w:ascii="宋体" w:hAnsi="宋体" w:eastAsia="方正仿宋_GBK" w:cs="方正仿宋_GBK"/>
          <w:sz w:val="32"/>
          <w:szCs w:val="20"/>
        </w:rPr>
        <w:t>）于**年**月**日在**乡（镇）**村民委员会**村民小组内进行公告，经**村委会**村民小组召开村民代表会议（或被征地村民</w:t>
      </w:r>
      <w:r>
        <w:rPr>
          <w:rFonts w:hint="eastAsia" w:ascii="宋体" w:hAnsi="宋体" w:eastAsia="方正仿宋_GBK" w:cs="方正仿宋_GBK"/>
          <w:sz w:val="32"/>
          <w:szCs w:val="20"/>
          <w:lang w:val="en-US" w:eastAsia="zh-CN"/>
        </w:rPr>
        <w:t>会议</w:t>
      </w:r>
      <w:r>
        <w:rPr>
          <w:rFonts w:hint="eastAsia" w:ascii="宋体" w:hAnsi="宋体" w:eastAsia="方正仿宋_GBK" w:cs="方正仿宋_GBK"/>
          <w:sz w:val="32"/>
          <w:szCs w:val="20"/>
        </w:rPr>
        <w:t>），多数村民</w:t>
      </w:r>
      <w:r>
        <w:rPr>
          <w:rFonts w:hint="eastAsia" w:ascii="宋体" w:hAnsi="宋体" w:eastAsia="方正仿宋_GBK" w:cs="方正仿宋_GBK"/>
          <w:sz w:val="32"/>
          <w:szCs w:val="20"/>
          <w:lang w:val="en-US" w:eastAsia="zh-CN"/>
        </w:rPr>
        <w:t>代表</w:t>
      </w:r>
      <w:r>
        <w:rPr>
          <w:rFonts w:hint="eastAsia" w:ascii="宋体" w:hAnsi="宋体" w:eastAsia="方正仿宋_GBK" w:cs="方正仿宋_GBK"/>
          <w:sz w:val="32"/>
          <w:szCs w:val="20"/>
        </w:rPr>
        <w:t>（或被征地村民）对《**项目征地补偿安置方案》存在异议，特申请听证。</w:t>
      </w:r>
    </w:p>
    <w:p w14:paraId="7EBA6E6F">
      <w:pPr>
        <w:spacing w:line="550" w:lineRule="exact"/>
        <w:ind w:firstLine="640" w:firstLineChars="200"/>
        <w:rPr>
          <w:rFonts w:hint="default" w:ascii="宋体" w:hAnsi="宋体" w:eastAsia="方正黑体_GBK" w:cs="方正黑体_GBK"/>
          <w:sz w:val="32"/>
          <w:szCs w:val="20"/>
          <w:lang w:val="en-US" w:eastAsia="zh-CN"/>
        </w:rPr>
      </w:pPr>
      <w:r>
        <w:rPr>
          <w:rFonts w:hint="eastAsia" w:ascii="宋体" w:hAnsi="宋体" w:eastAsia="方正黑体_GBK" w:cs="方正黑体_GBK"/>
          <w:sz w:val="32"/>
          <w:szCs w:val="20"/>
        </w:rPr>
        <w:t>一、申请听证事项</w:t>
      </w:r>
      <w:r>
        <w:rPr>
          <w:rFonts w:hint="eastAsia" w:ascii="宋体" w:hAnsi="宋体" w:eastAsia="方正黑体_GBK" w:cs="方正黑体_GBK"/>
          <w:sz w:val="32"/>
          <w:szCs w:val="20"/>
          <w:lang w:val="en-US" w:eastAsia="zh-CN"/>
        </w:rPr>
        <w:t>(多选)</w:t>
      </w:r>
    </w:p>
    <w:tbl>
      <w:tblPr>
        <w:tblStyle w:val="7"/>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852"/>
        <w:gridCol w:w="1058"/>
      </w:tblGrid>
      <w:tr w14:paraId="4A77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1D2625CE">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rPr>
            </w:pPr>
            <w:r>
              <w:rPr>
                <w:rFonts w:hint="eastAsia" w:ascii="方正仿宋_GBK" w:hAnsi="仿宋" w:eastAsia="方正仿宋_GBK"/>
                <w:bCs/>
                <w:sz w:val="32"/>
                <w:szCs w:val="32"/>
                <w:highlight w:val="none"/>
              </w:rPr>
              <w:t>1.</w:t>
            </w:r>
          </w:p>
        </w:tc>
        <w:tc>
          <w:tcPr>
            <w:tcW w:w="6852" w:type="dxa"/>
          </w:tcPr>
          <w:p w14:paraId="22DA4052">
            <w:pPr>
              <w:keepNext w:val="0"/>
              <w:keepLines w:val="0"/>
              <w:suppressLineNumbers w:val="0"/>
              <w:spacing w:before="0" w:beforeAutospacing="0" w:after="0" w:afterAutospacing="0" w:line="560" w:lineRule="exact"/>
              <w:ind w:left="0" w:right="0"/>
              <w:jc w:val="left"/>
              <w:rPr>
                <w:rFonts w:hint="default" w:ascii="方正仿宋_GBK" w:hAnsi="仿宋" w:eastAsia="方正仿宋_GBK"/>
                <w:bCs/>
                <w:sz w:val="32"/>
                <w:szCs w:val="32"/>
                <w:highlight w:val="none"/>
                <w:lang w:val="en-US" w:eastAsia="zh-CN"/>
              </w:rPr>
            </w:pPr>
            <w:r>
              <w:rPr>
                <w:rFonts w:hint="eastAsia" w:ascii="方正仿宋_GBK" w:hAnsi="仿宋" w:eastAsia="方正仿宋_GBK"/>
                <w:bCs/>
                <w:sz w:val="32"/>
                <w:szCs w:val="32"/>
                <w:highlight w:val="none"/>
                <w:lang w:val="en-US" w:eastAsia="zh-CN"/>
              </w:rPr>
              <w:t>对征地补偿范围进行听证。</w:t>
            </w:r>
          </w:p>
        </w:tc>
        <w:tc>
          <w:tcPr>
            <w:tcW w:w="1058" w:type="dxa"/>
          </w:tcPr>
          <w:p w14:paraId="26FD11A7">
            <w:pPr>
              <w:keepNext w:val="0"/>
              <w:keepLines w:val="0"/>
              <w:suppressLineNumbers w:val="0"/>
              <w:spacing w:before="0" w:beforeAutospacing="0" w:after="0" w:afterAutospacing="0" w:line="560" w:lineRule="exact"/>
              <w:ind w:left="0" w:right="0"/>
              <w:jc w:val="center"/>
              <w:rPr>
                <w:rFonts w:hint="default" w:ascii="方正仿宋_GBK" w:hAnsi="仿宋" w:eastAsia="方正仿宋_GBK"/>
                <w:bCs/>
                <w:sz w:val="32"/>
                <w:szCs w:val="32"/>
                <w:highlight w:val="none"/>
                <w:lang w:val="en-US" w:eastAsia="zh-CN"/>
              </w:rPr>
            </w:pPr>
            <w:r>
              <w:rPr>
                <w:rFonts w:hint="default" w:ascii="方正仿宋_GBK" w:hAnsi="仿宋" w:eastAsia="方正仿宋_GBK"/>
                <w:bCs/>
                <w:sz w:val="32"/>
                <w:szCs w:val="32"/>
                <w:highlight w:val="none"/>
                <w:lang w:val="en-US" w:eastAsia="zh-CN"/>
              </w:rPr>
              <w:sym w:font="Wingdings 2" w:char="00A3"/>
            </w:r>
          </w:p>
        </w:tc>
      </w:tr>
      <w:tr w14:paraId="077F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2DE4F468">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rPr>
            </w:pPr>
            <w:r>
              <w:rPr>
                <w:rFonts w:hint="eastAsia" w:ascii="方正仿宋_GBK" w:hAnsi="仿宋" w:eastAsia="方正仿宋_GBK"/>
                <w:bCs/>
                <w:sz w:val="32"/>
                <w:szCs w:val="32"/>
                <w:highlight w:val="none"/>
              </w:rPr>
              <w:t>2</w:t>
            </w:r>
            <w:r>
              <w:rPr>
                <w:rFonts w:hint="eastAsia" w:ascii="方正仿宋_GBK" w:hAnsi="仿宋" w:eastAsia="方正仿宋_GBK"/>
                <w:bCs/>
                <w:sz w:val="32"/>
                <w:szCs w:val="32"/>
                <w:highlight w:val="none"/>
                <w:lang w:eastAsia="zh-CN"/>
              </w:rPr>
              <w:t>.</w:t>
            </w:r>
          </w:p>
        </w:tc>
        <w:tc>
          <w:tcPr>
            <w:tcW w:w="6852" w:type="dxa"/>
          </w:tcPr>
          <w:p w14:paraId="7C667CD0">
            <w:pPr>
              <w:keepNext w:val="0"/>
              <w:keepLines w:val="0"/>
              <w:suppressLineNumbers w:val="0"/>
              <w:spacing w:before="0" w:beforeAutospacing="0" w:after="0" w:afterAutospacing="0" w:line="560" w:lineRule="exact"/>
              <w:ind w:left="0" w:right="0"/>
              <w:jc w:val="left"/>
              <w:rPr>
                <w:rFonts w:hint="default" w:ascii="方正仿宋_GBK" w:hAnsi="仿宋" w:eastAsia="方正仿宋_GBK"/>
                <w:bCs/>
                <w:sz w:val="32"/>
                <w:szCs w:val="32"/>
                <w:highlight w:val="none"/>
                <w:lang w:val="en-US" w:eastAsia="zh-CN"/>
              </w:rPr>
            </w:pPr>
            <w:r>
              <w:rPr>
                <w:rFonts w:hint="eastAsia" w:ascii="方正仿宋_GBK" w:hAnsi="仿宋" w:eastAsia="方正仿宋_GBK"/>
                <w:bCs/>
                <w:sz w:val="32"/>
                <w:szCs w:val="32"/>
                <w:highlight w:val="none"/>
                <w:lang w:val="en-US" w:eastAsia="zh-CN"/>
              </w:rPr>
              <w:t>对征地补偿标准进行听证。</w:t>
            </w:r>
          </w:p>
        </w:tc>
        <w:tc>
          <w:tcPr>
            <w:tcW w:w="1058" w:type="dxa"/>
          </w:tcPr>
          <w:p w14:paraId="1047D89A">
            <w:pPr>
              <w:keepNext w:val="0"/>
              <w:keepLines w:val="0"/>
              <w:suppressLineNumbers w:val="0"/>
              <w:spacing w:before="0" w:beforeAutospacing="0" w:after="0" w:afterAutospacing="0" w:line="560" w:lineRule="exact"/>
              <w:ind w:left="0" w:right="0"/>
              <w:jc w:val="center"/>
              <w:rPr>
                <w:rFonts w:hint="eastAsia" w:ascii="方正仿宋_GBK" w:hAnsi="仿宋" w:eastAsia="方正仿宋_GBK"/>
                <w:bCs/>
                <w:sz w:val="32"/>
                <w:szCs w:val="32"/>
                <w:highlight w:val="none"/>
              </w:rPr>
            </w:pPr>
            <w:r>
              <w:rPr>
                <w:rFonts w:hint="default" w:ascii="方正仿宋_GBK" w:hAnsi="仿宋" w:eastAsia="方正仿宋_GBK"/>
                <w:bCs/>
                <w:sz w:val="32"/>
                <w:szCs w:val="32"/>
                <w:highlight w:val="none"/>
                <w:lang w:val="en-US" w:eastAsia="zh-CN"/>
              </w:rPr>
              <w:sym w:font="Wingdings 2" w:char="00A3"/>
            </w:r>
          </w:p>
        </w:tc>
      </w:tr>
      <w:tr w14:paraId="04E8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1" w:type="dxa"/>
          </w:tcPr>
          <w:p w14:paraId="2D47D06C">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rPr>
            </w:pPr>
            <w:r>
              <w:rPr>
                <w:rFonts w:hint="eastAsia" w:ascii="方正仿宋_GBK" w:hAnsi="仿宋" w:eastAsia="方正仿宋_GBK"/>
                <w:bCs/>
                <w:sz w:val="32"/>
                <w:szCs w:val="32"/>
                <w:highlight w:val="none"/>
              </w:rPr>
              <w:t>3.</w:t>
            </w:r>
          </w:p>
        </w:tc>
        <w:tc>
          <w:tcPr>
            <w:tcW w:w="6852" w:type="dxa"/>
          </w:tcPr>
          <w:p w14:paraId="72F43280">
            <w:pPr>
              <w:keepNext w:val="0"/>
              <w:keepLines w:val="0"/>
              <w:suppressLineNumbers w:val="0"/>
              <w:tabs>
                <w:tab w:val="left" w:pos="528"/>
              </w:tabs>
              <w:spacing w:before="0" w:beforeAutospacing="0" w:after="0" w:afterAutospacing="0" w:line="560" w:lineRule="exact"/>
              <w:ind w:left="0" w:right="0"/>
              <w:jc w:val="left"/>
              <w:rPr>
                <w:rFonts w:hint="eastAsia" w:ascii="方正仿宋_GBK" w:hAnsi="仿宋" w:eastAsia="方正仿宋_GBK"/>
                <w:bCs/>
                <w:sz w:val="32"/>
                <w:szCs w:val="32"/>
                <w:highlight w:val="none"/>
                <w:lang w:val="en-US" w:eastAsia="zh-CN"/>
              </w:rPr>
            </w:pPr>
            <w:r>
              <w:rPr>
                <w:rFonts w:hint="eastAsia" w:ascii="方正仿宋_GBK" w:hAnsi="仿宋" w:eastAsia="方正仿宋_GBK"/>
                <w:bCs/>
                <w:sz w:val="32"/>
                <w:szCs w:val="32"/>
                <w:highlight w:val="none"/>
                <w:lang w:val="en-US" w:eastAsia="zh-CN"/>
              </w:rPr>
              <w:t>对征地已履行的程序进行听证。</w:t>
            </w:r>
          </w:p>
        </w:tc>
        <w:tc>
          <w:tcPr>
            <w:tcW w:w="1058" w:type="dxa"/>
          </w:tcPr>
          <w:p w14:paraId="0D47B26C">
            <w:pPr>
              <w:keepNext w:val="0"/>
              <w:keepLines w:val="0"/>
              <w:suppressLineNumbers w:val="0"/>
              <w:spacing w:before="0" w:beforeAutospacing="0" w:after="0" w:afterAutospacing="0" w:line="560" w:lineRule="exact"/>
              <w:ind w:left="0" w:right="0"/>
              <w:jc w:val="center"/>
              <w:rPr>
                <w:rFonts w:hint="eastAsia" w:ascii="方正仿宋_GBK" w:hAnsi="仿宋" w:eastAsia="方正仿宋_GBK"/>
                <w:bCs/>
                <w:sz w:val="32"/>
                <w:szCs w:val="32"/>
                <w:highlight w:val="none"/>
              </w:rPr>
            </w:pPr>
            <w:r>
              <w:rPr>
                <w:rFonts w:hint="default" w:ascii="方正仿宋_GBK" w:hAnsi="仿宋" w:eastAsia="方正仿宋_GBK"/>
                <w:bCs/>
                <w:sz w:val="32"/>
                <w:szCs w:val="32"/>
                <w:highlight w:val="none"/>
                <w:lang w:val="en-US" w:eastAsia="zh-CN"/>
              </w:rPr>
              <w:sym w:font="Wingdings 2" w:char="00A3"/>
            </w:r>
          </w:p>
        </w:tc>
      </w:tr>
      <w:tr w14:paraId="3F16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78FA030F">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lang w:val="en-US" w:eastAsia="zh-CN"/>
              </w:rPr>
            </w:pPr>
            <w:r>
              <w:rPr>
                <w:rFonts w:hint="eastAsia" w:ascii="方正仿宋_GBK" w:hAnsi="仿宋" w:eastAsia="方正仿宋_GBK"/>
                <w:bCs/>
                <w:sz w:val="32"/>
                <w:szCs w:val="32"/>
                <w:highlight w:val="none"/>
                <w:lang w:val="en-US" w:eastAsia="zh-CN"/>
              </w:rPr>
              <w:t>4.</w:t>
            </w:r>
          </w:p>
        </w:tc>
        <w:tc>
          <w:tcPr>
            <w:tcW w:w="6852" w:type="dxa"/>
          </w:tcPr>
          <w:p w14:paraId="57957B1F">
            <w:pPr>
              <w:keepNext w:val="0"/>
              <w:keepLines w:val="0"/>
              <w:suppressLineNumbers w:val="0"/>
              <w:spacing w:before="0" w:beforeAutospacing="0" w:after="0" w:afterAutospacing="0" w:line="560" w:lineRule="exact"/>
              <w:ind w:left="0" w:right="0"/>
              <w:jc w:val="left"/>
              <w:rPr>
                <w:rFonts w:hint="default" w:ascii="方正仿宋_GBK" w:hAnsi="仿宋" w:eastAsia="方正仿宋_GBK"/>
                <w:bCs/>
                <w:sz w:val="32"/>
                <w:szCs w:val="32"/>
                <w:highlight w:val="none"/>
                <w:u w:val="single"/>
                <w:lang w:val="en-US" w:eastAsia="zh-CN"/>
              </w:rPr>
            </w:pPr>
            <w:r>
              <w:rPr>
                <w:rFonts w:hint="eastAsia" w:ascii="方正仿宋_GBK" w:hAnsi="仿宋" w:eastAsia="方正仿宋_GBK"/>
                <w:bCs/>
                <w:sz w:val="32"/>
                <w:szCs w:val="32"/>
                <w:highlight w:val="none"/>
                <w:lang w:val="en-US" w:eastAsia="zh-CN"/>
              </w:rPr>
              <w:t>其他事项:</w:t>
            </w:r>
            <w:r>
              <w:rPr>
                <w:rFonts w:hint="eastAsia" w:ascii="方正仿宋_GBK" w:hAnsi="仿宋" w:eastAsia="方正仿宋_GBK"/>
                <w:bCs/>
                <w:sz w:val="32"/>
                <w:szCs w:val="32"/>
                <w:highlight w:val="none"/>
                <w:u w:val="single"/>
                <w:lang w:val="en-US" w:eastAsia="zh-CN"/>
              </w:rPr>
              <w:t xml:space="preserve">                              </w:t>
            </w:r>
          </w:p>
        </w:tc>
        <w:tc>
          <w:tcPr>
            <w:tcW w:w="1058" w:type="dxa"/>
          </w:tcPr>
          <w:p w14:paraId="218DF3CB">
            <w:pPr>
              <w:keepNext w:val="0"/>
              <w:keepLines w:val="0"/>
              <w:suppressLineNumbers w:val="0"/>
              <w:tabs>
                <w:tab w:val="center" w:pos="421"/>
              </w:tabs>
              <w:spacing w:before="0" w:beforeAutospacing="0" w:after="0" w:afterAutospacing="0" w:line="560" w:lineRule="exact"/>
              <w:ind w:left="0" w:right="0"/>
              <w:jc w:val="center"/>
              <w:rPr>
                <w:rFonts w:hint="eastAsia" w:ascii="方正仿宋_GBK" w:hAnsi="仿宋" w:eastAsia="方正仿宋_GBK"/>
                <w:bCs/>
                <w:sz w:val="32"/>
                <w:szCs w:val="32"/>
                <w:highlight w:val="none"/>
                <w:lang w:val="en-US" w:eastAsia="zh-CN"/>
              </w:rPr>
            </w:pPr>
            <w:r>
              <w:rPr>
                <w:rFonts w:hint="default" w:ascii="方正仿宋_GBK" w:hAnsi="仿宋" w:eastAsia="方正仿宋_GBK"/>
                <w:bCs/>
                <w:sz w:val="32"/>
                <w:szCs w:val="32"/>
                <w:highlight w:val="none"/>
                <w:lang w:val="en-US" w:eastAsia="zh-CN"/>
              </w:rPr>
              <w:sym w:font="Wingdings 2" w:char="00A3"/>
            </w:r>
          </w:p>
        </w:tc>
      </w:tr>
    </w:tbl>
    <w:p w14:paraId="21ADA657">
      <w:pPr>
        <w:numPr>
          <w:ilvl w:val="0"/>
          <w:numId w:val="0"/>
        </w:numPr>
        <w:bidi w:val="0"/>
        <w:rPr>
          <w:rFonts w:hint="eastAsia"/>
        </w:rPr>
      </w:pPr>
    </w:p>
    <w:p w14:paraId="7D620416">
      <w:pPr>
        <w:spacing w:line="550" w:lineRule="exact"/>
        <w:ind w:firstLine="640" w:firstLineChars="200"/>
        <w:rPr>
          <w:rFonts w:hint="eastAsia" w:ascii="宋体" w:hAnsi="宋体" w:eastAsia="方正黑体_GBK" w:cs="方正黑体_GBK"/>
          <w:sz w:val="32"/>
          <w:szCs w:val="20"/>
        </w:rPr>
      </w:pPr>
      <w:r>
        <w:rPr>
          <w:rFonts w:hint="eastAsia" w:ascii="宋体" w:hAnsi="宋体" w:eastAsia="方正黑体_GBK" w:cs="方正黑体_GBK"/>
          <w:sz w:val="32"/>
          <w:szCs w:val="20"/>
          <w:lang w:val="en-US" w:eastAsia="zh-CN"/>
        </w:rPr>
        <w:t>二、</w:t>
      </w:r>
      <w:r>
        <w:rPr>
          <w:rFonts w:hint="eastAsia" w:ascii="宋体" w:hAnsi="宋体" w:eastAsia="方正黑体_GBK" w:cs="方正黑体_GBK"/>
          <w:sz w:val="32"/>
          <w:szCs w:val="20"/>
        </w:rPr>
        <w:t>申请听证的依据及理由</w:t>
      </w:r>
      <w:r>
        <w:rPr>
          <w:rFonts w:hint="eastAsia" w:ascii="宋体" w:hAnsi="宋体" w:eastAsia="方正黑体_GBK" w:cs="方正黑体_GBK"/>
          <w:sz w:val="32"/>
          <w:szCs w:val="20"/>
          <w:lang w:eastAsia="zh-CN"/>
        </w:rPr>
        <w:t>（</w:t>
      </w:r>
      <w:r>
        <w:rPr>
          <w:rFonts w:hint="eastAsia" w:ascii="宋体" w:hAnsi="宋体" w:eastAsia="方正黑体_GBK" w:cs="方正黑体_GBK"/>
          <w:sz w:val="32"/>
          <w:szCs w:val="20"/>
          <w:lang w:val="en-US" w:eastAsia="zh-CN"/>
        </w:rPr>
        <w:t>多选</w:t>
      </w:r>
      <w:r>
        <w:rPr>
          <w:rFonts w:hint="eastAsia" w:ascii="宋体" w:hAnsi="宋体" w:eastAsia="方正黑体_GBK" w:cs="方正黑体_GBK"/>
          <w:sz w:val="32"/>
          <w:szCs w:val="20"/>
          <w:lang w:eastAsia="zh-CN"/>
        </w:rPr>
        <w:t>）</w:t>
      </w:r>
    </w:p>
    <w:tbl>
      <w:tblPr>
        <w:tblStyle w:val="7"/>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802"/>
        <w:gridCol w:w="1058"/>
      </w:tblGrid>
      <w:tr w14:paraId="6C5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1" w:type="dxa"/>
          </w:tcPr>
          <w:p w14:paraId="401D73C9">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rPr>
            </w:pPr>
            <w:r>
              <w:rPr>
                <w:rFonts w:hint="eastAsia" w:ascii="方正仿宋_GBK" w:hAnsi="仿宋" w:eastAsia="方正仿宋_GBK"/>
                <w:bCs/>
                <w:sz w:val="32"/>
                <w:szCs w:val="32"/>
                <w:highlight w:val="none"/>
              </w:rPr>
              <w:t>1.</w:t>
            </w:r>
          </w:p>
        </w:tc>
        <w:tc>
          <w:tcPr>
            <w:tcW w:w="6802" w:type="dxa"/>
          </w:tcPr>
          <w:p w14:paraId="1DECA860">
            <w:pPr>
              <w:keepNext w:val="0"/>
              <w:keepLines w:val="0"/>
              <w:numPr>
                <w:ilvl w:val="0"/>
                <w:numId w:val="0"/>
              </w:numPr>
              <w:suppressLineNumbers w:val="0"/>
              <w:spacing w:before="0" w:beforeAutospacing="0" w:after="0" w:afterAutospacing="0" w:line="560" w:lineRule="exact"/>
              <w:ind w:left="0" w:right="0"/>
              <w:jc w:val="left"/>
              <w:rPr>
                <w:rFonts w:hint="default" w:ascii="方正仿宋_GBK" w:hAnsi="仿宋" w:eastAsia="方正仿宋_GBK"/>
                <w:bCs/>
                <w:sz w:val="32"/>
                <w:szCs w:val="32"/>
                <w:highlight w:val="none"/>
                <w:lang w:val="en-US" w:eastAsia="zh-CN"/>
              </w:rPr>
            </w:pPr>
            <w:r>
              <w:rPr>
                <w:rFonts w:hint="default" w:ascii="方正仿宋_GBK" w:hAnsi="仿宋" w:eastAsia="方正仿宋_GBK"/>
                <w:bCs/>
                <w:sz w:val="32"/>
                <w:szCs w:val="32"/>
                <w:highlight w:val="none"/>
                <w:lang w:val="en-US" w:eastAsia="zh-CN"/>
              </w:rPr>
              <w:t>补偿范围不全面，缺少**费用的补偿。</w:t>
            </w:r>
          </w:p>
        </w:tc>
        <w:tc>
          <w:tcPr>
            <w:tcW w:w="1058" w:type="dxa"/>
          </w:tcPr>
          <w:p w14:paraId="3852611B">
            <w:pPr>
              <w:keepNext w:val="0"/>
              <w:keepLines w:val="0"/>
              <w:suppressLineNumbers w:val="0"/>
              <w:spacing w:before="0" w:beforeAutospacing="0" w:after="0" w:afterAutospacing="0" w:line="560" w:lineRule="exact"/>
              <w:ind w:left="0" w:right="0"/>
              <w:jc w:val="center"/>
              <w:rPr>
                <w:rFonts w:hint="default" w:ascii="方正仿宋_GBK" w:hAnsi="仿宋" w:eastAsia="方正仿宋_GBK"/>
                <w:bCs/>
                <w:sz w:val="32"/>
                <w:szCs w:val="32"/>
                <w:highlight w:val="none"/>
                <w:lang w:val="en-US" w:eastAsia="zh-CN"/>
              </w:rPr>
            </w:pPr>
            <w:r>
              <w:rPr>
                <w:rFonts w:hint="default" w:ascii="方正仿宋_GBK" w:hAnsi="仿宋" w:eastAsia="方正仿宋_GBK"/>
                <w:bCs/>
                <w:sz w:val="32"/>
                <w:szCs w:val="32"/>
                <w:highlight w:val="none"/>
                <w:lang w:val="en-US" w:eastAsia="zh-CN"/>
              </w:rPr>
              <w:sym w:font="Wingdings 2" w:char="00A3"/>
            </w:r>
          </w:p>
        </w:tc>
      </w:tr>
      <w:tr w14:paraId="2F54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1" w:type="dxa"/>
          </w:tcPr>
          <w:p w14:paraId="46A1235D">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rPr>
            </w:pPr>
            <w:r>
              <w:rPr>
                <w:rFonts w:hint="eastAsia" w:ascii="方正仿宋_GBK" w:hAnsi="仿宋" w:eastAsia="方正仿宋_GBK"/>
                <w:bCs/>
                <w:sz w:val="32"/>
                <w:szCs w:val="32"/>
                <w:highlight w:val="none"/>
              </w:rPr>
              <w:t>2</w:t>
            </w:r>
            <w:r>
              <w:rPr>
                <w:rFonts w:hint="eastAsia" w:ascii="方正仿宋_GBK" w:hAnsi="仿宋" w:eastAsia="方正仿宋_GBK"/>
                <w:bCs/>
                <w:sz w:val="32"/>
                <w:szCs w:val="32"/>
                <w:highlight w:val="none"/>
                <w:lang w:eastAsia="zh-CN"/>
              </w:rPr>
              <w:t>.</w:t>
            </w:r>
          </w:p>
        </w:tc>
        <w:tc>
          <w:tcPr>
            <w:tcW w:w="6802" w:type="dxa"/>
          </w:tcPr>
          <w:p w14:paraId="33AA2AC5">
            <w:pPr>
              <w:keepNext w:val="0"/>
              <w:keepLines w:val="0"/>
              <w:numPr>
                <w:ilvl w:val="0"/>
                <w:numId w:val="0"/>
              </w:numPr>
              <w:suppressLineNumbers w:val="0"/>
              <w:spacing w:before="0" w:beforeAutospacing="0" w:after="0" w:afterAutospacing="0" w:line="560" w:lineRule="exact"/>
              <w:ind w:left="0" w:right="0"/>
              <w:jc w:val="left"/>
              <w:rPr>
                <w:rFonts w:hint="default" w:ascii="方正仿宋_GBK" w:hAnsi="仿宋" w:eastAsia="方正仿宋_GBK"/>
                <w:bCs/>
                <w:sz w:val="32"/>
                <w:szCs w:val="32"/>
                <w:highlight w:val="none"/>
                <w:lang w:val="en-US" w:eastAsia="zh-CN"/>
              </w:rPr>
            </w:pPr>
            <w:r>
              <w:rPr>
                <w:rFonts w:hint="default" w:ascii="方正仿宋_GBK" w:hAnsi="仿宋" w:eastAsia="方正仿宋_GBK"/>
                <w:bCs/>
                <w:sz w:val="32"/>
                <w:szCs w:val="32"/>
                <w:highlight w:val="none"/>
                <w:lang w:val="en-US" w:eastAsia="zh-CN"/>
              </w:rPr>
              <w:t>补偿标准未达到国家</w:t>
            </w:r>
            <w:r>
              <w:rPr>
                <w:rFonts w:hint="eastAsia" w:ascii="方正仿宋_GBK" w:hAnsi="仿宋" w:eastAsia="方正仿宋_GBK"/>
                <w:bCs/>
                <w:sz w:val="32"/>
                <w:szCs w:val="32"/>
                <w:highlight w:val="none"/>
                <w:lang w:val="en-US" w:eastAsia="zh-CN"/>
              </w:rPr>
              <w:t>或</w:t>
            </w:r>
            <w:r>
              <w:rPr>
                <w:rFonts w:hint="default" w:ascii="方正仿宋_GBK" w:hAnsi="仿宋" w:eastAsia="方正仿宋_GBK"/>
                <w:bCs/>
                <w:sz w:val="32"/>
                <w:szCs w:val="32"/>
                <w:highlight w:val="none"/>
                <w:lang w:val="en-US" w:eastAsia="zh-CN"/>
              </w:rPr>
              <w:t>我省要求。</w:t>
            </w:r>
          </w:p>
        </w:tc>
        <w:tc>
          <w:tcPr>
            <w:tcW w:w="1058" w:type="dxa"/>
          </w:tcPr>
          <w:p w14:paraId="1D54BE40">
            <w:pPr>
              <w:keepNext w:val="0"/>
              <w:keepLines w:val="0"/>
              <w:suppressLineNumbers w:val="0"/>
              <w:spacing w:before="0" w:beforeAutospacing="0" w:after="0" w:afterAutospacing="0" w:line="560" w:lineRule="exact"/>
              <w:ind w:left="0" w:right="0"/>
              <w:jc w:val="center"/>
              <w:rPr>
                <w:rFonts w:hint="eastAsia" w:ascii="方正仿宋_GBK" w:hAnsi="仿宋" w:eastAsia="方正仿宋_GBK"/>
                <w:bCs/>
                <w:sz w:val="32"/>
                <w:szCs w:val="32"/>
                <w:highlight w:val="none"/>
              </w:rPr>
            </w:pPr>
            <w:r>
              <w:rPr>
                <w:rFonts w:hint="default" w:ascii="方正仿宋_GBK" w:hAnsi="仿宋" w:eastAsia="方正仿宋_GBK"/>
                <w:bCs/>
                <w:sz w:val="32"/>
                <w:szCs w:val="32"/>
                <w:highlight w:val="none"/>
                <w:lang w:val="en-US" w:eastAsia="zh-CN"/>
              </w:rPr>
              <w:sym w:font="Wingdings 2" w:char="00A3"/>
            </w:r>
          </w:p>
        </w:tc>
      </w:tr>
      <w:tr w14:paraId="6DF0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1" w:type="dxa"/>
          </w:tcPr>
          <w:p w14:paraId="505B8C31">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rPr>
            </w:pPr>
            <w:r>
              <w:rPr>
                <w:rFonts w:hint="eastAsia" w:ascii="方正仿宋_GBK" w:hAnsi="仿宋" w:eastAsia="方正仿宋_GBK"/>
                <w:bCs/>
                <w:sz w:val="32"/>
                <w:szCs w:val="32"/>
                <w:highlight w:val="none"/>
              </w:rPr>
              <w:t>3.</w:t>
            </w:r>
          </w:p>
        </w:tc>
        <w:tc>
          <w:tcPr>
            <w:tcW w:w="6802" w:type="dxa"/>
          </w:tcPr>
          <w:p w14:paraId="3DE67172">
            <w:pPr>
              <w:keepNext w:val="0"/>
              <w:keepLines w:val="0"/>
              <w:numPr>
                <w:ilvl w:val="0"/>
                <w:numId w:val="0"/>
              </w:numPr>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lang w:val="en-US" w:eastAsia="zh-CN"/>
              </w:rPr>
            </w:pPr>
            <w:r>
              <w:rPr>
                <w:rFonts w:hint="eastAsia" w:ascii="方正仿宋_GBK" w:hAnsi="仿宋" w:eastAsia="方正仿宋_GBK"/>
                <w:bCs/>
                <w:sz w:val="32"/>
                <w:szCs w:val="32"/>
                <w:highlight w:val="none"/>
                <w:lang w:val="en-US" w:eastAsia="zh-CN"/>
              </w:rPr>
              <w:t>未按照相关法律法规履行程序。</w:t>
            </w:r>
          </w:p>
        </w:tc>
        <w:tc>
          <w:tcPr>
            <w:tcW w:w="1058" w:type="dxa"/>
          </w:tcPr>
          <w:p w14:paraId="786D5510">
            <w:pPr>
              <w:keepNext w:val="0"/>
              <w:keepLines w:val="0"/>
              <w:suppressLineNumbers w:val="0"/>
              <w:spacing w:before="0" w:beforeAutospacing="0" w:after="0" w:afterAutospacing="0" w:line="560" w:lineRule="exact"/>
              <w:ind w:left="0" w:right="0"/>
              <w:jc w:val="center"/>
              <w:rPr>
                <w:rFonts w:hint="eastAsia" w:ascii="方正仿宋_GBK" w:hAnsi="仿宋" w:eastAsia="方正仿宋_GBK"/>
                <w:bCs/>
                <w:sz w:val="32"/>
                <w:szCs w:val="32"/>
                <w:highlight w:val="none"/>
              </w:rPr>
            </w:pPr>
            <w:r>
              <w:rPr>
                <w:rFonts w:hint="default" w:ascii="方正仿宋_GBK" w:hAnsi="仿宋" w:eastAsia="方正仿宋_GBK"/>
                <w:bCs/>
                <w:sz w:val="32"/>
                <w:szCs w:val="32"/>
                <w:highlight w:val="none"/>
                <w:lang w:val="en-US" w:eastAsia="zh-CN"/>
              </w:rPr>
              <w:sym w:font="Wingdings 2" w:char="00A3"/>
            </w:r>
          </w:p>
        </w:tc>
      </w:tr>
      <w:tr w14:paraId="3D75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Pr>
          <w:p w14:paraId="1BA43A18">
            <w:pPr>
              <w:keepNext w:val="0"/>
              <w:keepLines w:val="0"/>
              <w:suppressLineNumbers w:val="0"/>
              <w:spacing w:before="0" w:beforeAutospacing="0" w:after="0" w:afterAutospacing="0" w:line="560" w:lineRule="exact"/>
              <w:ind w:left="0" w:right="0"/>
              <w:jc w:val="left"/>
              <w:rPr>
                <w:rFonts w:hint="eastAsia" w:ascii="方正仿宋_GBK" w:hAnsi="仿宋" w:eastAsia="方正仿宋_GBK"/>
                <w:bCs/>
                <w:sz w:val="32"/>
                <w:szCs w:val="32"/>
                <w:highlight w:val="none"/>
                <w:lang w:val="en-US" w:eastAsia="zh-CN"/>
              </w:rPr>
            </w:pPr>
            <w:r>
              <w:rPr>
                <w:rFonts w:hint="eastAsia" w:ascii="方正仿宋_GBK" w:hAnsi="仿宋" w:eastAsia="方正仿宋_GBK"/>
                <w:bCs/>
                <w:sz w:val="32"/>
                <w:szCs w:val="32"/>
                <w:highlight w:val="none"/>
                <w:lang w:val="en-US" w:eastAsia="zh-CN"/>
              </w:rPr>
              <w:t>4.</w:t>
            </w:r>
          </w:p>
        </w:tc>
        <w:tc>
          <w:tcPr>
            <w:tcW w:w="6802" w:type="dxa"/>
          </w:tcPr>
          <w:p w14:paraId="0F6D2D3E">
            <w:pPr>
              <w:keepNext w:val="0"/>
              <w:keepLines w:val="0"/>
              <w:numPr>
                <w:ilvl w:val="0"/>
                <w:numId w:val="0"/>
              </w:numPr>
              <w:suppressLineNumbers w:val="0"/>
              <w:spacing w:before="0" w:beforeAutospacing="0" w:after="0" w:afterAutospacing="0" w:line="560" w:lineRule="exact"/>
              <w:ind w:left="0" w:right="0"/>
              <w:jc w:val="left"/>
              <w:rPr>
                <w:rFonts w:hint="default" w:ascii="方正仿宋_GBK" w:hAnsi="仿宋" w:eastAsia="方正仿宋_GBK"/>
                <w:bCs/>
                <w:sz w:val="32"/>
                <w:szCs w:val="32"/>
                <w:highlight w:val="none"/>
                <w:u w:val="single"/>
                <w:lang w:val="en-US" w:eastAsia="zh-CN"/>
              </w:rPr>
            </w:pPr>
            <w:r>
              <w:rPr>
                <w:rFonts w:hint="eastAsia" w:ascii="方正仿宋_GBK" w:hAnsi="仿宋" w:eastAsia="方正仿宋_GBK"/>
                <w:bCs/>
                <w:sz w:val="32"/>
                <w:szCs w:val="32"/>
                <w:highlight w:val="none"/>
                <w:lang w:val="en-US" w:eastAsia="zh-CN"/>
              </w:rPr>
              <w:t>其他:</w:t>
            </w:r>
            <w:r>
              <w:rPr>
                <w:rFonts w:hint="eastAsia" w:ascii="方正仿宋_GBK" w:hAnsi="仿宋" w:eastAsia="方正仿宋_GBK"/>
                <w:bCs/>
                <w:sz w:val="32"/>
                <w:szCs w:val="32"/>
                <w:highlight w:val="none"/>
                <w:u w:val="single"/>
                <w:lang w:val="en-US" w:eastAsia="zh-CN"/>
              </w:rPr>
              <w:t xml:space="preserve">                                </w:t>
            </w:r>
          </w:p>
        </w:tc>
        <w:tc>
          <w:tcPr>
            <w:tcW w:w="1058" w:type="dxa"/>
          </w:tcPr>
          <w:p w14:paraId="31E04AA8">
            <w:pPr>
              <w:keepNext w:val="0"/>
              <w:keepLines w:val="0"/>
              <w:suppressLineNumbers w:val="0"/>
              <w:spacing w:before="0" w:beforeAutospacing="0" w:after="0" w:afterAutospacing="0" w:line="560" w:lineRule="exact"/>
              <w:ind w:left="0" w:right="0"/>
              <w:jc w:val="center"/>
              <w:rPr>
                <w:rFonts w:hint="eastAsia" w:ascii="方正仿宋_GBK" w:hAnsi="仿宋" w:eastAsia="方正仿宋_GBK"/>
                <w:bCs/>
                <w:sz w:val="32"/>
                <w:szCs w:val="32"/>
                <w:highlight w:val="none"/>
                <w:lang w:val="en-US" w:eastAsia="zh-CN"/>
              </w:rPr>
            </w:pPr>
            <w:r>
              <w:rPr>
                <w:rFonts w:hint="default" w:ascii="方正仿宋_GBK" w:hAnsi="仿宋" w:eastAsia="方正仿宋_GBK"/>
                <w:bCs/>
                <w:sz w:val="32"/>
                <w:szCs w:val="32"/>
                <w:highlight w:val="none"/>
                <w:lang w:val="en-US" w:eastAsia="zh-CN"/>
              </w:rPr>
              <w:sym w:font="Wingdings 2" w:char="00A3"/>
            </w:r>
          </w:p>
        </w:tc>
      </w:tr>
    </w:tbl>
    <w:p w14:paraId="1BFC71EB">
      <w:pPr>
        <w:numPr>
          <w:ilvl w:val="0"/>
          <w:numId w:val="0"/>
        </w:numPr>
        <w:spacing w:line="560" w:lineRule="exact"/>
        <w:jc w:val="left"/>
        <w:rPr>
          <w:rFonts w:hint="eastAsia" w:ascii="黑体" w:hAnsi="黑体" w:eastAsia="黑体"/>
          <w:bCs/>
          <w:sz w:val="32"/>
          <w:szCs w:val="32"/>
          <w:highlight w:val="none"/>
        </w:rPr>
      </w:pPr>
    </w:p>
    <w:p w14:paraId="14828FA5">
      <w:pPr>
        <w:spacing w:line="550" w:lineRule="exact"/>
        <w:ind w:firstLine="640" w:firstLineChars="200"/>
        <w:rPr>
          <w:rFonts w:hint="eastAsia" w:ascii="宋体" w:hAnsi="宋体" w:eastAsia="方正仿宋_GBK" w:cs="方正仿宋_GBK"/>
          <w:sz w:val="32"/>
          <w:szCs w:val="20"/>
        </w:rPr>
      </w:pPr>
      <w:r>
        <w:rPr>
          <w:rFonts w:hint="eastAsia" w:ascii="宋体" w:hAnsi="宋体" w:eastAsia="方正仿宋_GBK" w:cs="方正仿宋_GBK"/>
          <w:sz w:val="32"/>
          <w:szCs w:val="20"/>
        </w:rPr>
        <w:t>申 请 人：</w:t>
      </w:r>
    </w:p>
    <w:p w14:paraId="5ED0FAE3">
      <w:pPr>
        <w:spacing w:line="550" w:lineRule="exact"/>
        <w:ind w:firstLine="640" w:firstLineChars="200"/>
        <w:rPr>
          <w:rFonts w:hint="eastAsia" w:ascii="宋体" w:hAnsi="宋体" w:eastAsia="方正仿宋_GBK" w:cs="方正仿宋_GBK"/>
          <w:sz w:val="32"/>
          <w:szCs w:val="20"/>
        </w:rPr>
      </w:pPr>
      <w:r>
        <w:rPr>
          <w:rFonts w:hint="eastAsia" w:ascii="宋体" w:hAnsi="宋体" w:eastAsia="方正仿宋_GBK" w:cs="方正仿宋_GBK"/>
          <w:sz w:val="32"/>
          <w:szCs w:val="20"/>
        </w:rPr>
        <w:t>地    址：</w:t>
      </w:r>
    </w:p>
    <w:p w14:paraId="79463B27">
      <w:pPr>
        <w:spacing w:line="550" w:lineRule="exact"/>
        <w:ind w:firstLine="640" w:firstLineChars="200"/>
        <w:rPr>
          <w:rFonts w:hint="eastAsia" w:ascii="宋体" w:hAnsi="宋体" w:eastAsia="方正仿宋_GBK" w:cs="方正仿宋_GBK"/>
          <w:sz w:val="32"/>
          <w:szCs w:val="20"/>
        </w:rPr>
      </w:pPr>
      <w:r>
        <w:rPr>
          <w:rFonts w:hint="eastAsia" w:ascii="宋体" w:hAnsi="宋体" w:eastAsia="方正仿宋_GBK" w:cs="方正仿宋_GBK"/>
          <w:sz w:val="32"/>
          <w:szCs w:val="20"/>
        </w:rPr>
        <w:t>联系方式：</w:t>
      </w:r>
    </w:p>
    <w:p w14:paraId="73D2EA42">
      <w:pPr>
        <w:spacing w:line="550" w:lineRule="exact"/>
        <w:ind w:firstLine="640" w:firstLineChars="200"/>
        <w:rPr>
          <w:rFonts w:hint="eastAsia" w:ascii="宋体" w:hAnsi="宋体" w:eastAsia="方正仿宋_GBK" w:cs="方正仿宋_GBK"/>
          <w:sz w:val="32"/>
          <w:szCs w:val="20"/>
        </w:rPr>
      </w:pPr>
      <w:r>
        <w:rPr>
          <w:rFonts w:hint="eastAsia" w:ascii="宋体" w:hAnsi="宋体" w:eastAsia="方正仿宋_GBK" w:cs="方正仿宋_GBK"/>
          <w:sz w:val="32"/>
          <w:szCs w:val="20"/>
        </w:rPr>
        <w:t>申请时间：**年**月**日</w:t>
      </w:r>
    </w:p>
    <w:p w14:paraId="29143E15">
      <w:pPr>
        <w:pStyle w:val="2"/>
        <w:rPr>
          <w:rFonts w:hint="eastAsia"/>
        </w:rPr>
      </w:pPr>
    </w:p>
    <w:p w14:paraId="1BF1C8A8">
      <w:pPr>
        <w:spacing w:line="600" w:lineRule="exact"/>
        <w:jc w:val="center"/>
        <w:rPr>
          <w:rFonts w:ascii="方正小标宋_GBK" w:hAnsi="仿宋" w:eastAsia="方正小标宋_GBK" w:cs="Times New Roman"/>
          <w:bCs/>
          <w:sz w:val="44"/>
          <w:szCs w:val="44"/>
        </w:rPr>
      </w:pPr>
      <w:bookmarkStart w:id="1" w:name="_Hlk37842709"/>
      <w:r>
        <w:rPr>
          <w:rFonts w:hint="eastAsia" w:ascii="方正小标宋_GBK" w:hAnsi="仿宋" w:eastAsia="方正小标宋_GBK" w:cs="Times New Roman"/>
          <w:bCs/>
          <w:sz w:val="44"/>
          <w:szCs w:val="44"/>
        </w:rPr>
        <w:t>**项目征地补偿安置方案无需听证回执书</w:t>
      </w:r>
    </w:p>
    <w:p w14:paraId="3156357C">
      <w:pPr>
        <w:spacing w:line="600" w:lineRule="exact"/>
        <w:jc w:val="center"/>
        <w:rPr>
          <w:rFonts w:ascii="方正小标宋_GBK" w:hAnsi="仿宋" w:eastAsia="方正小标宋_GBK" w:cs="Times New Roman"/>
          <w:bCs/>
          <w:sz w:val="44"/>
          <w:szCs w:val="44"/>
        </w:rPr>
      </w:pPr>
      <w:r>
        <w:rPr>
          <w:rFonts w:hint="eastAsia" w:ascii="方正小标宋_GBK" w:hAnsi="仿宋" w:eastAsia="方正小标宋_GBK" w:cs="Times New Roman"/>
          <w:bCs/>
          <w:sz w:val="44"/>
          <w:szCs w:val="44"/>
        </w:rPr>
        <w:t>（样例）</w:t>
      </w:r>
    </w:p>
    <w:bookmarkEnd w:id="1"/>
    <w:p w14:paraId="1E7BC5F6">
      <w:pPr>
        <w:spacing w:line="280" w:lineRule="exact"/>
        <w:rPr>
          <w:rFonts w:ascii="宋体" w:hAnsi="宋体" w:cs="宋体"/>
          <w:sz w:val="18"/>
          <w:szCs w:val="18"/>
        </w:rPr>
      </w:pPr>
    </w:p>
    <w:p w14:paraId="6E1F90FC">
      <w:pPr>
        <w:spacing w:line="550" w:lineRule="exact"/>
        <w:rPr>
          <w:rFonts w:hint="eastAsia" w:ascii="宋体" w:hAnsi="宋体" w:eastAsia="方正仿宋_GBK" w:cs="方正仿宋_GBK"/>
          <w:sz w:val="32"/>
          <w:szCs w:val="20"/>
        </w:rPr>
      </w:pPr>
      <w:r>
        <w:rPr>
          <w:rFonts w:hint="eastAsia" w:ascii="宋体" w:hAnsi="宋体" w:eastAsia="方正仿宋_GBK" w:cs="方正仿宋_GBK"/>
          <w:sz w:val="32"/>
          <w:szCs w:val="20"/>
        </w:rPr>
        <w:t>**县（市、区）人民政府：</w:t>
      </w:r>
    </w:p>
    <w:p w14:paraId="27512F62">
      <w:pPr>
        <w:spacing w:line="550" w:lineRule="exact"/>
        <w:ind w:firstLine="640" w:firstLineChars="200"/>
        <w:rPr>
          <w:rFonts w:hint="eastAsia" w:ascii="宋体" w:hAnsi="宋体" w:eastAsia="方正仿宋_GBK" w:cs="方正仿宋_GBK"/>
          <w:sz w:val="32"/>
          <w:szCs w:val="20"/>
        </w:rPr>
      </w:pPr>
      <w:r>
        <w:rPr>
          <w:rFonts w:hint="eastAsia" w:ascii="宋体" w:hAnsi="宋体" w:eastAsia="方正仿宋_GBK" w:cs="方正仿宋_GBK"/>
          <w:sz w:val="32"/>
          <w:szCs w:val="20"/>
        </w:rPr>
        <w:t>《**项目征地补偿安置公告》（文号）</w:t>
      </w:r>
      <w:r>
        <w:rPr>
          <w:rFonts w:hint="eastAsia" w:ascii="宋体" w:hAnsi="宋体" w:eastAsia="方正仿宋_GBK" w:cs="方正仿宋_GBK"/>
          <w:sz w:val="32"/>
          <w:szCs w:val="20"/>
          <w:lang w:val="en-US" w:eastAsia="zh-CN"/>
        </w:rPr>
        <w:t>已</w:t>
      </w:r>
      <w:r>
        <w:rPr>
          <w:rFonts w:hint="eastAsia" w:ascii="宋体" w:hAnsi="宋体" w:eastAsia="方正仿宋_GBK" w:cs="方正仿宋_GBK"/>
          <w:sz w:val="32"/>
          <w:szCs w:val="20"/>
        </w:rPr>
        <w:t>收悉</w:t>
      </w:r>
      <w:r>
        <w:rPr>
          <w:rFonts w:hint="eastAsia" w:ascii="宋体" w:hAnsi="宋体" w:eastAsia="方正仿宋_GBK" w:cs="方正仿宋_GBK"/>
          <w:sz w:val="32"/>
          <w:szCs w:val="20"/>
          <w:lang w:val="en-US" w:eastAsia="zh-CN"/>
        </w:rPr>
        <w:t>并书面告知当事人</w:t>
      </w:r>
      <w:r>
        <w:rPr>
          <w:rFonts w:hint="eastAsia" w:ascii="宋体" w:hAnsi="宋体" w:eastAsia="方正仿宋_GBK" w:cs="方正仿宋_GBK"/>
          <w:sz w:val="32"/>
          <w:szCs w:val="20"/>
        </w:rPr>
        <w:t>。本次征收涉及**乡（镇）**村民委员会集体土地总面积**公顷（其中农用地**公顷、耕地**公顷、未利用地**公顷、建设用地**公顷）。经**村民委员会**村民小组</w:t>
      </w:r>
      <w:r>
        <w:rPr>
          <w:rFonts w:hint="eastAsia" w:ascii="宋体" w:hAnsi="宋体" w:eastAsia="方正仿宋_GBK" w:cs="方正仿宋_GBK"/>
          <w:sz w:val="32"/>
          <w:szCs w:val="20"/>
          <w:lang w:val="en-US" w:eastAsia="zh-CN"/>
        </w:rPr>
        <w:t>集体讨论</w:t>
      </w:r>
      <w:r>
        <w:rPr>
          <w:rFonts w:hint="eastAsia" w:ascii="宋体" w:hAnsi="宋体" w:eastAsia="方正仿宋_GBK" w:cs="方正仿宋_GBK"/>
          <w:sz w:val="32"/>
          <w:szCs w:val="20"/>
        </w:rPr>
        <w:t>，多数被征地的农村集体经济组织成员对《**项目征地补偿安置方案》各项内容无意见，无需进行听证。</w:t>
      </w:r>
    </w:p>
    <w:p w14:paraId="306B4246">
      <w:pPr>
        <w:spacing w:line="560" w:lineRule="exact"/>
        <w:jc w:val="right"/>
        <w:outlineLvl w:val="0"/>
        <w:rPr>
          <w:rFonts w:ascii="方正仿宋_GBK" w:hAnsi="仿宋" w:eastAsia="方正仿宋_GBK"/>
          <w:bCs/>
          <w:sz w:val="32"/>
          <w:szCs w:val="32"/>
        </w:rPr>
      </w:pPr>
    </w:p>
    <w:p w14:paraId="3716A75D">
      <w:pPr>
        <w:spacing w:line="550" w:lineRule="exact"/>
        <w:ind w:firstLine="640" w:firstLineChars="200"/>
        <w:jc w:val="right"/>
        <w:rPr>
          <w:rFonts w:hint="eastAsia" w:ascii="宋体" w:hAnsi="宋体" w:eastAsia="方正仿宋_GBK" w:cs="方正仿宋_GBK"/>
          <w:sz w:val="32"/>
          <w:szCs w:val="20"/>
        </w:rPr>
      </w:pPr>
      <w:r>
        <w:rPr>
          <w:rFonts w:hint="eastAsia" w:ascii="宋体" w:hAnsi="宋体" w:eastAsia="方正仿宋_GBK" w:cs="方正仿宋_GBK"/>
          <w:sz w:val="32"/>
          <w:szCs w:val="20"/>
        </w:rPr>
        <w:t>**村民委员会（签章）</w:t>
      </w:r>
    </w:p>
    <w:p w14:paraId="713C5EA5">
      <w:pPr>
        <w:spacing w:line="560" w:lineRule="exact"/>
        <w:jc w:val="right"/>
        <w:outlineLvl w:val="0"/>
        <w:rPr>
          <w:rFonts w:ascii="方正仿宋_GBK" w:hAnsi="仿宋" w:eastAsia="方正仿宋_GBK"/>
          <w:bCs/>
          <w:sz w:val="32"/>
          <w:szCs w:val="32"/>
        </w:rPr>
      </w:pPr>
    </w:p>
    <w:p w14:paraId="5F2F4305">
      <w:pPr>
        <w:spacing w:line="560" w:lineRule="exact"/>
        <w:jc w:val="left"/>
        <w:outlineLvl w:val="0"/>
        <w:rPr>
          <w:rFonts w:ascii="方正仿宋_GBK" w:hAnsi="仿宋" w:eastAsia="方正仿宋_GBK"/>
          <w:bCs/>
          <w:sz w:val="32"/>
          <w:szCs w:val="32"/>
        </w:rPr>
      </w:pPr>
      <w:r>
        <w:rPr>
          <w:rFonts w:hint="eastAsia" w:ascii="方正仿宋_GBK" w:hAnsi="仿宋" w:eastAsia="方正仿宋_GBK"/>
          <w:bCs/>
          <w:sz w:val="32"/>
          <w:szCs w:val="32"/>
        </w:rPr>
        <w:t xml:space="preserve">                                </w:t>
      </w:r>
    </w:p>
    <w:p w14:paraId="4A5C4C17">
      <w:pPr>
        <w:spacing w:line="560" w:lineRule="exact"/>
        <w:jc w:val="left"/>
        <w:outlineLvl w:val="0"/>
        <w:rPr>
          <w:rFonts w:ascii="方正仿宋_GBK" w:hAnsi="仿宋" w:eastAsia="方正仿宋_GBK"/>
          <w:bCs/>
          <w:sz w:val="32"/>
          <w:szCs w:val="32"/>
        </w:rPr>
      </w:pPr>
      <w:r>
        <w:rPr>
          <w:rFonts w:hint="eastAsia" w:ascii="方正仿宋_GBK" w:hAnsi="仿宋" w:eastAsia="方正仿宋_GBK"/>
          <w:bCs/>
          <w:sz w:val="32"/>
          <w:szCs w:val="32"/>
        </w:rPr>
        <w:t>被征地的农村集体经济组织成员签字</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6DFA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FD8A7BB">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0" w:type="dxa"/>
          </w:tcPr>
          <w:p w14:paraId="11C49265">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2E1D6134">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1CB43E9C">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r>
      <w:tr w14:paraId="407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1DE4D39">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0" w:type="dxa"/>
          </w:tcPr>
          <w:p w14:paraId="55870B74">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2AEEA1BC">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1EF7AD5B">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r>
      <w:tr w14:paraId="3429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1299A9D">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0" w:type="dxa"/>
          </w:tcPr>
          <w:p w14:paraId="0419B130">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132F873A">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77448484">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r>
      <w:tr w14:paraId="3AAA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1684C13">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0" w:type="dxa"/>
          </w:tcPr>
          <w:p w14:paraId="5D2AB6EA">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590D8712">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1E880A56">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r>
      <w:tr w14:paraId="7968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B21C95B">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0" w:type="dxa"/>
          </w:tcPr>
          <w:p w14:paraId="44C4A994">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3B678E2C">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36857980">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r>
      <w:tr w14:paraId="7E45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36ABB5">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0" w:type="dxa"/>
          </w:tcPr>
          <w:p w14:paraId="50E8AAD6">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086E1FD2">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c>
          <w:tcPr>
            <w:tcW w:w="2131" w:type="dxa"/>
          </w:tcPr>
          <w:p w14:paraId="71E30B7C">
            <w:pPr>
              <w:keepNext w:val="0"/>
              <w:keepLines w:val="0"/>
              <w:suppressLineNumbers w:val="0"/>
              <w:spacing w:before="0" w:beforeAutospacing="0" w:after="0" w:afterAutospacing="0" w:line="560" w:lineRule="exact"/>
              <w:ind w:left="0" w:right="0"/>
              <w:jc w:val="left"/>
              <w:outlineLvl w:val="0"/>
              <w:rPr>
                <w:rFonts w:hint="default" w:ascii="方正仿宋_GBK" w:hAnsi="仿宋" w:eastAsia="方正仿宋_GBK"/>
                <w:bCs/>
                <w:sz w:val="32"/>
                <w:szCs w:val="32"/>
              </w:rPr>
            </w:pPr>
          </w:p>
        </w:tc>
      </w:tr>
    </w:tbl>
    <w:p w14:paraId="34A82F2C">
      <w:pPr>
        <w:spacing w:line="550" w:lineRule="exact"/>
        <w:ind w:firstLine="640" w:firstLineChars="200"/>
        <w:jc w:val="right"/>
        <w:rPr>
          <w:rFonts w:hint="eastAsia" w:ascii="宋体" w:hAnsi="宋体" w:eastAsia="方正仿宋_GBK" w:cs="方正仿宋_GBK"/>
          <w:sz w:val="32"/>
          <w:szCs w:val="20"/>
        </w:rPr>
      </w:pPr>
      <w:r>
        <w:rPr>
          <w:rFonts w:hint="eastAsia" w:ascii="宋体" w:hAnsi="宋体" w:eastAsia="方正仿宋_GBK" w:cs="方正仿宋_GBK"/>
          <w:sz w:val="32"/>
          <w:szCs w:val="20"/>
        </w:rPr>
        <w:t>**年**月**日</w:t>
      </w:r>
    </w:p>
    <w:p w14:paraId="7DBFAC9A">
      <w:pPr>
        <w:spacing w:line="550" w:lineRule="exact"/>
        <w:ind w:firstLine="640" w:firstLineChars="200"/>
        <w:jc w:val="right"/>
        <w:rPr>
          <w:rFonts w:hint="eastAsia" w:ascii="宋体" w:hAnsi="宋体" w:eastAsia="方正仿宋_GBK" w:cs="方正仿宋_GBK"/>
          <w:sz w:val="32"/>
          <w:szCs w:val="20"/>
        </w:rPr>
      </w:pPr>
    </w:p>
    <w:p w14:paraId="685B3DB2">
      <w:pPr>
        <w:spacing w:line="550" w:lineRule="exact"/>
        <w:ind w:firstLine="640" w:firstLineChars="200"/>
        <w:rPr>
          <w:rFonts w:hint="eastAsia" w:ascii="宋体" w:hAnsi="宋体" w:eastAsia="方正仿宋_GBK" w:cs="方正仿宋_GBK"/>
          <w:sz w:val="32"/>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1F78A8-FF99-44AB-BB81-0EA39ABEC4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2F23A6A-EF5E-4BDF-AD78-FBBF7544270C}"/>
  </w:font>
  <w:font w:name="方正小标宋_GBK">
    <w:panose1 w:val="03000509000000000000"/>
    <w:charset w:val="86"/>
    <w:family w:val="auto"/>
    <w:pitch w:val="default"/>
    <w:sig w:usb0="00000001" w:usb1="080E0000" w:usb2="00000000" w:usb3="00000000" w:csb0="00040000" w:csb1="00000000"/>
    <w:embedRegular r:id="rId3" w:fontKey="{91A369E9-71C3-4DEE-97DD-34B2C40A3803}"/>
  </w:font>
  <w:font w:name="方正仿宋_GBK">
    <w:panose1 w:val="03000509000000000000"/>
    <w:charset w:val="86"/>
    <w:family w:val="script"/>
    <w:pitch w:val="default"/>
    <w:sig w:usb0="00000001" w:usb1="080E0000" w:usb2="00000000" w:usb3="00000000" w:csb0="00040000" w:csb1="00000000"/>
    <w:embedRegular r:id="rId4" w:fontKey="{D42959BA-1F07-4694-90F1-AC69C52BB738}"/>
  </w:font>
  <w:font w:name="方正黑体_GBK">
    <w:panose1 w:val="03000509000000000000"/>
    <w:charset w:val="86"/>
    <w:family w:val="script"/>
    <w:pitch w:val="default"/>
    <w:sig w:usb0="00000001" w:usb1="080E0000" w:usb2="00000000" w:usb3="00000000" w:csb0="00040000" w:csb1="00000000"/>
    <w:embedRegular r:id="rId5" w:fontKey="{41C71098-870E-4BBD-AF37-073371E79CCA}"/>
  </w:font>
  <w:font w:name="仿宋_GB2312">
    <w:panose1 w:val="02010609030101010101"/>
    <w:charset w:val="86"/>
    <w:family w:val="auto"/>
    <w:pitch w:val="default"/>
    <w:sig w:usb0="00000001" w:usb1="080E0000" w:usb2="00000000" w:usb3="00000000" w:csb0="00040000" w:csb1="00000000"/>
    <w:embedRegular r:id="rId6" w:fontKey="{211285CC-E307-4A52-AC12-D46406A8904F}"/>
  </w:font>
  <w:font w:name="仿宋">
    <w:panose1 w:val="02010609060101010101"/>
    <w:charset w:val="86"/>
    <w:family w:val="modern"/>
    <w:pitch w:val="default"/>
    <w:sig w:usb0="800002BF" w:usb1="38CF7CFA" w:usb2="00000016" w:usb3="00000000" w:csb0="00040001" w:csb1="00000000"/>
    <w:embedRegular r:id="rId7" w:fontKey="{C48E7767-2FC7-4412-983C-6880E41C0D2A}"/>
  </w:font>
  <w:font w:name="Wingdings 2">
    <w:panose1 w:val="05020102010507070707"/>
    <w:charset w:val="00"/>
    <w:family w:val="auto"/>
    <w:pitch w:val="default"/>
    <w:sig w:usb0="00000000" w:usb1="00000000" w:usb2="00000000" w:usb3="00000000" w:csb0="80000000" w:csb1="00000000"/>
    <w:embedRegular r:id="rId8" w:fontKey="{D72E57ED-B65D-4610-A1CB-B635F5EEC57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F2496"/>
    <w:multiLevelType w:val="singleLevel"/>
    <w:tmpl w:val="DB5F24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hNThiODg1OGI0MjMxOWIwMTdhNDcwMTg4YzI1M2QifQ=="/>
  </w:docVars>
  <w:rsids>
    <w:rsidRoot w:val="0078153A"/>
    <w:rsid w:val="00003080"/>
    <w:rsid w:val="00003EA6"/>
    <w:rsid w:val="00033599"/>
    <w:rsid w:val="000476BC"/>
    <w:rsid w:val="000620C1"/>
    <w:rsid w:val="00085AE0"/>
    <w:rsid w:val="000B5118"/>
    <w:rsid w:val="00102433"/>
    <w:rsid w:val="00124731"/>
    <w:rsid w:val="00166BAA"/>
    <w:rsid w:val="001722DB"/>
    <w:rsid w:val="001A0C0F"/>
    <w:rsid w:val="001E4B18"/>
    <w:rsid w:val="001F3ADA"/>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61034"/>
    <w:rsid w:val="006659C8"/>
    <w:rsid w:val="00670579"/>
    <w:rsid w:val="006911F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0FE7B94"/>
    <w:rsid w:val="01057174"/>
    <w:rsid w:val="01317F69"/>
    <w:rsid w:val="0136557F"/>
    <w:rsid w:val="01540E45"/>
    <w:rsid w:val="015C48BA"/>
    <w:rsid w:val="019B1886"/>
    <w:rsid w:val="01C0309B"/>
    <w:rsid w:val="01CC7C92"/>
    <w:rsid w:val="02070CCA"/>
    <w:rsid w:val="020967F0"/>
    <w:rsid w:val="02111B48"/>
    <w:rsid w:val="025A34EF"/>
    <w:rsid w:val="02781BC8"/>
    <w:rsid w:val="02F56D74"/>
    <w:rsid w:val="0321400D"/>
    <w:rsid w:val="03CD1A9F"/>
    <w:rsid w:val="03D60954"/>
    <w:rsid w:val="03F92894"/>
    <w:rsid w:val="04025BED"/>
    <w:rsid w:val="040F3E66"/>
    <w:rsid w:val="04243DB5"/>
    <w:rsid w:val="04926F71"/>
    <w:rsid w:val="04A86794"/>
    <w:rsid w:val="04B70785"/>
    <w:rsid w:val="04D330E5"/>
    <w:rsid w:val="056D353A"/>
    <w:rsid w:val="05706B86"/>
    <w:rsid w:val="06293905"/>
    <w:rsid w:val="0659586C"/>
    <w:rsid w:val="06C07699"/>
    <w:rsid w:val="07373DFF"/>
    <w:rsid w:val="075E313A"/>
    <w:rsid w:val="077E1A2E"/>
    <w:rsid w:val="07A56FBB"/>
    <w:rsid w:val="07C338E5"/>
    <w:rsid w:val="07CB4548"/>
    <w:rsid w:val="07CD206E"/>
    <w:rsid w:val="07DE427B"/>
    <w:rsid w:val="07EA2C20"/>
    <w:rsid w:val="081D2FF5"/>
    <w:rsid w:val="0828199A"/>
    <w:rsid w:val="082A74C0"/>
    <w:rsid w:val="08393F21"/>
    <w:rsid w:val="08404F36"/>
    <w:rsid w:val="0870581B"/>
    <w:rsid w:val="089112ED"/>
    <w:rsid w:val="08D631A4"/>
    <w:rsid w:val="08FA5184"/>
    <w:rsid w:val="091D0DD3"/>
    <w:rsid w:val="093D3223"/>
    <w:rsid w:val="097C01EF"/>
    <w:rsid w:val="09815806"/>
    <w:rsid w:val="0983157E"/>
    <w:rsid w:val="09CD45A7"/>
    <w:rsid w:val="09F14739"/>
    <w:rsid w:val="0A5F5B47"/>
    <w:rsid w:val="0AB13EC9"/>
    <w:rsid w:val="0AC92FC0"/>
    <w:rsid w:val="0B093FC6"/>
    <w:rsid w:val="0B52745A"/>
    <w:rsid w:val="0BA17A99"/>
    <w:rsid w:val="0BDC4F75"/>
    <w:rsid w:val="0BF422BF"/>
    <w:rsid w:val="0BFF2A12"/>
    <w:rsid w:val="0C285C6C"/>
    <w:rsid w:val="0C637445"/>
    <w:rsid w:val="0C6D3E1F"/>
    <w:rsid w:val="0C8573BB"/>
    <w:rsid w:val="0C874EE1"/>
    <w:rsid w:val="0C8C0749"/>
    <w:rsid w:val="0CA37841"/>
    <w:rsid w:val="0CAF268A"/>
    <w:rsid w:val="0CAF61E6"/>
    <w:rsid w:val="0CC7352F"/>
    <w:rsid w:val="0CCA74C4"/>
    <w:rsid w:val="0D026C5D"/>
    <w:rsid w:val="0D682F64"/>
    <w:rsid w:val="0D86163D"/>
    <w:rsid w:val="0DA16476"/>
    <w:rsid w:val="0DDC125D"/>
    <w:rsid w:val="0DE545B5"/>
    <w:rsid w:val="0E1E3623"/>
    <w:rsid w:val="0E286250"/>
    <w:rsid w:val="0E364E11"/>
    <w:rsid w:val="0E835B7C"/>
    <w:rsid w:val="0EAE0E4B"/>
    <w:rsid w:val="0EBC2DEE"/>
    <w:rsid w:val="0EC3241C"/>
    <w:rsid w:val="0EDC703A"/>
    <w:rsid w:val="0EE52393"/>
    <w:rsid w:val="0F386966"/>
    <w:rsid w:val="0F3F5F47"/>
    <w:rsid w:val="0F4F5A5E"/>
    <w:rsid w:val="0F704352"/>
    <w:rsid w:val="0F803E6A"/>
    <w:rsid w:val="0F8C6CB2"/>
    <w:rsid w:val="0FBD0C1A"/>
    <w:rsid w:val="0FDA7A1E"/>
    <w:rsid w:val="0FEE5277"/>
    <w:rsid w:val="0FFA1E6E"/>
    <w:rsid w:val="1034712E"/>
    <w:rsid w:val="105552F6"/>
    <w:rsid w:val="10A02A15"/>
    <w:rsid w:val="10AC760C"/>
    <w:rsid w:val="113E5D8A"/>
    <w:rsid w:val="117F6ACF"/>
    <w:rsid w:val="1182036D"/>
    <w:rsid w:val="119D0D03"/>
    <w:rsid w:val="11A77DD3"/>
    <w:rsid w:val="11B81FE1"/>
    <w:rsid w:val="11C91AF8"/>
    <w:rsid w:val="11E42DD6"/>
    <w:rsid w:val="122356AC"/>
    <w:rsid w:val="122F22A3"/>
    <w:rsid w:val="126857B5"/>
    <w:rsid w:val="12FE64DD"/>
    <w:rsid w:val="130A686C"/>
    <w:rsid w:val="135F0966"/>
    <w:rsid w:val="13A520F1"/>
    <w:rsid w:val="13B14F39"/>
    <w:rsid w:val="13C7650B"/>
    <w:rsid w:val="13D33102"/>
    <w:rsid w:val="13F05A62"/>
    <w:rsid w:val="141A663B"/>
    <w:rsid w:val="144933C4"/>
    <w:rsid w:val="145F04F1"/>
    <w:rsid w:val="14665D24"/>
    <w:rsid w:val="14A979BF"/>
    <w:rsid w:val="15233C15"/>
    <w:rsid w:val="1537321C"/>
    <w:rsid w:val="159348F7"/>
    <w:rsid w:val="159E5049"/>
    <w:rsid w:val="15D171CD"/>
    <w:rsid w:val="15F1786F"/>
    <w:rsid w:val="165C73DE"/>
    <w:rsid w:val="166D339A"/>
    <w:rsid w:val="166E331E"/>
    <w:rsid w:val="175C51BC"/>
    <w:rsid w:val="181141F9"/>
    <w:rsid w:val="182511AD"/>
    <w:rsid w:val="183A1BDB"/>
    <w:rsid w:val="186634AC"/>
    <w:rsid w:val="189C7F66"/>
    <w:rsid w:val="18E67433"/>
    <w:rsid w:val="190306EA"/>
    <w:rsid w:val="19120228"/>
    <w:rsid w:val="19847DE1"/>
    <w:rsid w:val="19CA0B03"/>
    <w:rsid w:val="19E25E4D"/>
    <w:rsid w:val="1A642D06"/>
    <w:rsid w:val="1A6E5932"/>
    <w:rsid w:val="1A9A04D5"/>
    <w:rsid w:val="1ABC044C"/>
    <w:rsid w:val="1AFA0F74"/>
    <w:rsid w:val="1B315511"/>
    <w:rsid w:val="1B9C027D"/>
    <w:rsid w:val="1BF956CF"/>
    <w:rsid w:val="1C077DEC"/>
    <w:rsid w:val="1C427076"/>
    <w:rsid w:val="1C7D1E5D"/>
    <w:rsid w:val="1C7F5BD5"/>
    <w:rsid w:val="1D2D5631"/>
    <w:rsid w:val="1D4D182F"/>
    <w:rsid w:val="1D8B2357"/>
    <w:rsid w:val="1D921938"/>
    <w:rsid w:val="1D9A259A"/>
    <w:rsid w:val="1DDE4B7D"/>
    <w:rsid w:val="1E2D340E"/>
    <w:rsid w:val="1E6F1C79"/>
    <w:rsid w:val="1EB8717C"/>
    <w:rsid w:val="1EDA17E8"/>
    <w:rsid w:val="1EDB2E6A"/>
    <w:rsid w:val="1F016D75"/>
    <w:rsid w:val="1F42113B"/>
    <w:rsid w:val="1F4874B7"/>
    <w:rsid w:val="1F555A28"/>
    <w:rsid w:val="1F953961"/>
    <w:rsid w:val="1FB02549"/>
    <w:rsid w:val="1FC41B50"/>
    <w:rsid w:val="201C7BDE"/>
    <w:rsid w:val="202C6073"/>
    <w:rsid w:val="20511636"/>
    <w:rsid w:val="20CA763A"/>
    <w:rsid w:val="210668C5"/>
    <w:rsid w:val="21093CBF"/>
    <w:rsid w:val="21366A7E"/>
    <w:rsid w:val="213B5E42"/>
    <w:rsid w:val="21921F06"/>
    <w:rsid w:val="21C85928"/>
    <w:rsid w:val="21D45042"/>
    <w:rsid w:val="21DF0EC4"/>
    <w:rsid w:val="21E62252"/>
    <w:rsid w:val="21E85FCA"/>
    <w:rsid w:val="224F7DF7"/>
    <w:rsid w:val="22590C76"/>
    <w:rsid w:val="226C09A9"/>
    <w:rsid w:val="22717D6E"/>
    <w:rsid w:val="227B5090"/>
    <w:rsid w:val="22D7777E"/>
    <w:rsid w:val="23411E36"/>
    <w:rsid w:val="236553F8"/>
    <w:rsid w:val="23723C25"/>
    <w:rsid w:val="23971A56"/>
    <w:rsid w:val="23BD5235"/>
    <w:rsid w:val="24030E99"/>
    <w:rsid w:val="24107A5A"/>
    <w:rsid w:val="247C6E59"/>
    <w:rsid w:val="24877D1C"/>
    <w:rsid w:val="24AC1531"/>
    <w:rsid w:val="253357AE"/>
    <w:rsid w:val="254479BB"/>
    <w:rsid w:val="25506360"/>
    <w:rsid w:val="257638ED"/>
    <w:rsid w:val="258424AE"/>
    <w:rsid w:val="259108E0"/>
    <w:rsid w:val="25F34F3E"/>
    <w:rsid w:val="261E020C"/>
    <w:rsid w:val="265D53B6"/>
    <w:rsid w:val="2677791D"/>
    <w:rsid w:val="26B648E9"/>
    <w:rsid w:val="26ED7BDF"/>
    <w:rsid w:val="271433BD"/>
    <w:rsid w:val="274A5031"/>
    <w:rsid w:val="27947DA4"/>
    <w:rsid w:val="27B01338"/>
    <w:rsid w:val="27C44DE4"/>
    <w:rsid w:val="27E234BC"/>
    <w:rsid w:val="280451E0"/>
    <w:rsid w:val="28096C9A"/>
    <w:rsid w:val="28133675"/>
    <w:rsid w:val="28180C8B"/>
    <w:rsid w:val="2838010D"/>
    <w:rsid w:val="28D63AC3"/>
    <w:rsid w:val="28EC2844"/>
    <w:rsid w:val="291B6C85"/>
    <w:rsid w:val="29455AB0"/>
    <w:rsid w:val="296E14AB"/>
    <w:rsid w:val="29B449E4"/>
    <w:rsid w:val="29BD5F8E"/>
    <w:rsid w:val="29C94933"/>
    <w:rsid w:val="2A4D10C0"/>
    <w:rsid w:val="2A517423"/>
    <w:rsid w:val="2A6F54DA"/>
    <w:rsid w:val="2A9A1E2C"/>
    <w:rsid w:val="2AAD6003"/>
    <w:rsid w:val="2B0C0F7B"/>
    <w:rsid w:val="2B373B1E"/>
    <w:rsid w:val="2B4104F9"/>
    <w:rsid w:val="2B51698E"/>
    <w:rsid w:val="2B634913"/>
    <w:rsid w:val="2B7B3A0B"/>
    <w:rsid w:val="2B870602"/>
    <w:rsid w:val="2B8F74B6"/>
    <w:rsid w:val="2BC52ED8"/>
    <w:rsid w:val="2BD63337"/>
    <w:rsid w:val="2BEA293F"/>
    <w:rsid w:val="2C736DD8"/>
    <w:rsid w:val="2C866B0B"/>
    <w:rsid w:val="2CB05936"/>
    <w:rsid w:val="2CC118F2"/>
    <w:rsid w:val="2CC71AD8"/>
    <w:rsid w:val="2CD42C03"/>
    <w:rsid w:val="2CD5539D"/>
    <w:rsid w:val="2CF972DD"/>
    <w:rsid w:val="2CFF241A"/>
    <w:rsid w:val="2D0B5263"/>
    <w:rsid w:val="2D1E0AF2"/>
    <w:rsid w:val="2D285E15"/>
    <w:rsid w:val="2D46629B"/>
    <w:rsid w:val="2D8F7C42"/>
    <w:rsid w:val="2DE0049D"/>
    <w:rsid w:val="2DF47AA5"/>
    <w:rsid w:val="2DFA155F"/>
    <w:rsid w:val="2E731311"/>
    <w:rsid w:val="2EA4771D"/>
    <w:rsid w:val="2EB86D24"/>
    <w:rsid w:val="2F0B779C"/>
    <w:rsid w:val="2FBD0A96"/>
    <w:rsid w:val="30077F63"/>
    <w:rsid w:val="30221577"/>
    <w:rsid w:val="305F7D9F"/>
    <w:rsid w:val="30B55C11"/>
    <w:rsid w:val="30C365CE"/>
    <w:rsid w:val="30C85944"/>
    <w:rsid w:val="31442AF1"/>
    <w:rsid w:val="31480833"/>
    <w:rsid w:val="31FB3AF8"/>
    <w:rsid w:val="322C3CB1"/>
    <w:rsid w:val="32326DEE"/>
    <w:rsid w:val="32586854"/>
    <w:rsid w:val="32690A61"/>
    <w:rsid w:val="328533C1"/>
    <w:rsid w:val="32D103B5"/>
    <w:rsid w:val="32D14858"/>
    <w:rsid w:val="32F12805"/>
    <w:rsid w:val="33437504"/>
    <w:rsid w:val="33486D9F"/>
    <w:rsid w:val="33650A06"/>
    <w:rsid w:val="33957634"/>
    <w:rsid w:val="33A45AC9"/>
    <w:rsid w:val="33D26ADA"/>
    <w:rsid w:val="33DC1707"/>
    <w:rsid w:val="33ED56C2"/>
    <w:rsid w:val="343706EB"/>
    <w:rsid w:val="343D21A6"/>
    <w:rsid w:val="345E036E"/>
    <w:rsid w:val="34C04B85"/>
    <w:rsid w:val="34C401D1"/>
    <w:rsid w:val="34F52A80"/>
    <w:rsid w:val="352E7D40"/>
    <w:rsid w:val="35447564"/>
    <w:rsid w:val="35C6441D"/>
    <w:rsid w:val="35E054DE"/>
    <w:rsid w:val="360769AF"/>
    <w:rsid w:val="36A4475E"/>
    <w:rsid w:val="36F823B4"/>
    <w:rsid w:val="3710594F"/>
    <w:rsid w:val="377C4D93"/>
    <w:rsid w:val="37B502A5"/>
    <w:rsid w:val="37B704C1"/>
    <w:rsid w:val="37F012DD"/>
    <w:rsid w:val="3821593A"/>
    <w:rsid w:val="382A05CB"/>
    <w:rsid w:val="382F62A9"/>
    <w:rsid w:val="38966328"/>
    <w:rsid w:val="38D26C34"/>
    <w:rsid w:val="38F8669B"/>
    <w:rsid w:val="39111E53"/>
    <w:rsid w:val="393A0D68"/>
    <w:rsid w:val="39400042"/>
    <w:rsid w:val="39561614"/>
    <w:rsid w:val="39981C2C"/>
    <w:rsid w:val="39CE1B14"/>
    <w:rsid w:val="3AA30888"/>
    <w:rsid w:val="3B1D11F0"/>
    <w:rsid w:val="3B4B164C"/>
    <w:rsid w:val="3B4E4C98"/>
    <w:rsid w:val="3BA64AD4"/>
    <w:rsid w:val="3BFC64A2"/>
    <w:rsid w:val="3BFD046C"/>
    <w:rsid w:val="3C3245BA"/>
    <w:rsid w:val="3C7B7D0F"/>
    <w:rsid w:val="3C7C3A87"/>
    <w:rsid w:val="3D255ECD"/>
    <w:rsid w:val="3D393726"/>
    <w:rsid w:val="3E263CAA"/>
    <w:rsid w:val="3E4203B8"/>
    <w:rsid w:val="3E740EBA"/>
    <w:rsid w:val="3EF1250A"/>
    <w:rsid w:val="3F0F2990"/>
    <w:rsid w:val="3F446ADE"/>
    <w:rsid w:val="3FEE07F8"/>
    <w:rsid w:val="40583EC3"/>
    <w:rsid w:val="406B009A"/>
    <w:rsid w:val="40833636"/>
    <w:rsid w:val="40B97058"/>
    <w:rsid w:val="40C260EC"/>
    <w:rsid w:val="416074D3"/>
    <w:rsid w:val="417E7959"/>
    <w:rsid w:val="419E7FFC"/>
    <w:rsid w:val="41C51A2C"/>
    <w:rsid w:val="42044303"/>
    <w:rsid w:val="42246753"/>
    <w:rsid w:val="42310E70"/>
    <w:rsid w:val="425608D6"/>
    <w:rsid w:val="430A1DED"/>
    <w:rsid w:val="431D2EA3"/>
    <w:rsid w:val="431E13F4"/>
    <w:rsid w:val="44CE0BF8"/>
    <w:rsid w:val="44FC39B7"/>
    <w:rsid w:val="44FD328B"/>
    <w:rsid w:val="451E392D"/>
    <w:rsid w:val="452847AC"/>
    <w:rsid w:val="45FB3C6E"/>
    <w:rsid w:val="4614088C"/>
    <w:rsid w:val="46592743"/>
    <w:rsid w:val="46594069"/>
    <w:rsid w:val="46641814"/>
    <w:rsid w:val="466E2692"/>
    <w:rsid w:val="4689127A"/>
    <w:rsid w:val="46CE4EDF"/>
    <w:rsid w:val="46D02A05"/>
    <w:rsid w:val="46EE73A7"/>
    <w:rsid w:val="46F26E20"/>
    <w:rsid w:val="470B6133"/>
    <w:rsid w:val="4712301E"/>
    <w:rsid w:val="475A6773"/>
    <w:rsid w:val="47E0136E"/>
    <w:rsid w:val="47E32C0C"/>
    <w:rsid w:val="47F00E85"/>
    <w:rsid w:val="48052B82"/>
    <w:rsid w:val="480D1A37"/>
    <w:rsid w:val="4839282C"/>
    <w:rsid w:val="4840005F"/>
    <w:rsid w:val="486A50DB"/>
    <w:rsid w:val="48711FC6"/>
    <w:rsid w:val="48B63E7D"/>
    <w:rsid w:val="48B9571B"/>
    <w:rsid w:val="48C20A74"/>
    <w:rsid w:val="48E94252"/>
    <w:rsid w:val="48F549A5"/>
    <w:rsid w:val="495042D1"/>
    <w:rsid w:val="49861AA1"/>
    <w:rsid w:val="49956188"/>
    <w:rsid w:val="49AA1C33"/>
    <w:rsid w:val="49DC3DB7"/>
    <w:rsid w:val="49F904C5"/>
    <w:rsid w:val="49FA5FEB"/>
    <w:rsid w:val="4A0D21C2"/>
    <w:rsid w:val="4A225C6E"/>
    <w:rsid w:val="4A7364C9"/>
    <w:rsid w:val="4A752511"/>
    <w:rsid w:val="4AC42881"/>
    <w:rsid w:val="4AC9433B"/>
    <w:rsid w:val="4ACC7988"/>
    <w:rsid w:val="4ADB406F"/>
    <w:rsid w:val="4B2772B4"/>
    <w:rsid w:val="4B4D6D1A"/>
    <w:rsid w:val="4B6776B0"/>
    <w:rsid w:val="4B944949"/>
    <w:rsid w:val="4BF929FE"/>
    <w:rsid w:val="4C03387D"/>
    <w:rsid w:val="4C0C0983"/>
    <w:rsid w:val="4C177328"/>
    <w:rsid w:val="4C3752D5"/>
    <w:rsid w:val="4C453E95"/>
    <w:rsid w:val="4C6F0F12"/>
    <w:rsid w:val="4C79769B"/>
    <w:rsid w:val="4C934C01"/>
    <w:rsid w:val="4CB9218D"/>
    <w:rsid w:val="4E3046D1"/>
    <w:rsid w:val="4E323FA5"/>
    <w:rsid w:val="4E4A5793"/>
    <w:rsid w:val="4E703AE4"/>
    <w:rsid w:val="4EBE3A8B"/>
    <w:rsid w:val="4EF13E61"/>
    <w:rsid w:val="4FA64C4B"/>
    <w:rsid w:val="4FFE6E94"/>
    <w:rsid w:val="50041972"/>
    <w:rsid w:val="500A342C"/>
    <w:rsid w:val="503A5393"/>
    <w:rsid w:val="5060129E"/>
    <w:rsid w:val="506F7733"/>
    <w:rsid w:val="50A3118B"/>
    <w:rsid w:val="50BD049E"/>
    <w:rsid w:val="50CF01D2"/>
    <w:rsid w:val="50EC50EB"/>
    <w:rsid w:val="511931FB"/>
    <w:rsid w:val="513A1AEF"/>
    <w:rsid w:val="5164091A"/>
    <w:rsid w:val="517F39A6"/>
    <w:rsid w:val="51823496"/>
    <w:rsid w:val="52036385"/>
    <w:rsid w:val="52416EAD"/>
    <w:rsid w:val="525A1D1D"/>
    <w:rsid w:val="525C3CE7"/>
    <w:rsid w:val="52750905"/>
    <w:rsid w:val="52990A97"/>
    <w:rsid w:val="52D03D8D"/>
    <w:rsid w:val="52E837CD"/>
    <w:rsid w:val="52F97788"/>
    <w:rsid w:val="53325972"/>
    <w:rsid w:val="53394028"/>
    <w:rsid w:val="535E5999"/>
    <w:rsid w:val="53807561"/>
    <w:rsid w:val="539F20DD"/>
    <w:rsid w:val="53F02939"/>
    <w:rsid w:val="53F35F85"/>
    <w:rsid w:val="53F87A3F"/>
    <w:rsid w:val="540064F8"/>
    <w:rsid w:val="54212AF2"/>
    <w:rsid w:val="546B1FBF"/>
    <w:rsid w:val="54A83213"/>
    <w:rsid w:val="54AD082A"/>
    <w:rsid w:val="54E0475B"/>
    <w:rsid w:val="54E3249D"/>
    <w:rsid w:val="5511700B"/>
    <w:rsid w:val="55180399"/>
    <w:rsid w:val="55254864"/>
    <w:rsid w:val="55570796"/>
    <w:rsid w:val="55674E7D"/>
    <w:rsid w:val="55711857"/>
    <w:rsid w:val="559612BE"/>
    <w:rsid w:val="55A32FF3"/>
    <w:rsid w:val="55B7080C"/>
    <w:rsid w:val="55BF6A67"/>
    <w:rsid w:val="55C0458D"/>
    <w:rsid w:val="55E464CD"/>
    <w:rsid w:val="55F81F79"/>
    <w:rsid w:val="561F7505"/>
    <w:rsid w:val="56431446"/>
    <w:rsid w:val="5684380C"/>
    <w:rsid w:val="56B51C18"/>
    <w:rsid w:val="56C854A7"/>
    <w:rsid w:val="570109B9"/>
    <w:rsid w:val="571C1C97"/>
    <w:rsid w:val="573B036F"/>
    <w:rsid w:val="573C5E95"/>
    <w:rsid w:val="5778511F"/>
    <w:rsid w:val="57B819BF"/>
    <w:rsid w:val="57CF6D09"/>
    <w:rsid w:val="57EF0D76"/>
    <w:rsid w:val="587F072F"/>
    <w:rsid w:val="58845D45"/>
    <w:rsid w:val="58A12453"/>
    <w:rsid w:val="58CE6FC1"/>
    <w:rsid w:val="58FE1654"/>
    <w:rsid w:val="59080725"/>
    <w:rsid w:val="590F1AB3"/>
    <w:rsid w:val="59253085"/>
    <w:rsid w:val="59396B30"/>
    <w:rsid w:val="59575208"/>
    <w:rsid w:val="5960230F"/>
    <w:rsid w:val="59745DBA"/>
    <w:rsid w:val="59B24D23"/>
    <w:rsid w:val="59C56616"/>
    <w:rsid w:val="5A2E5F69"/>
    <w:rsid w:val="5A6E2809"/>
    <w:rsid w:val="5A9F29C3"/>
    <w:rsid w:val="5AD07020"/>
    <w:rsid w:val="5AE623A0"/>
    <w:rsid w:val="5B6634E0"/>
    <w:rsid w:val="5B841BB9"/>
    <w:rsid w:val="5BAC183B"/>
    <w:rsid w:val="5C0276AD"/>
    <w:rsid w:val="5C447CC6"/>
    <w:rsid w:val="5C86208C"/>
    <w:rsid w:val="5D26561D"/>
    <w:rsid w:val="5D355860"/>
    <w:rsid w:val="5D746389"/>
    <w:rsid w:val="5D7A7717"/>
    <w:rsid w:val="5D9E3405"/>
    <w:rsid w:val="5DB76275"/>
    <w:rsid w:val="5DD72473"/>
    <w:rsid w:val="5E1847C8"/>
    <w:rsid w:val="5E532442"/>
    <w:rsid w:val="5E5B30A5"/>
    <w:rsid w:val="5E940365"/>
    <w:rsid w:val="5EC56770"/>
    <w:rsid w:val="5ED54C05"/>
    <w:rsid w:val="5EEC63F2"/>
    <w:rsid w:val="5F025C16"/>
    <w:rsid w:val="5F1020E1"/>
    <w:rsid w:val="5F7408C2"/>
    <w:rsid w:val="5F816B3B"/>
    <w:rsid w:val="5FA62A45"/>
    <w:rsid w:val="5FDC0215"/>
    <w:rsid w:val="5FDF3861"/>
    <w:rsid w:val="605E50CE"/>
    <w:rsid w:val="608368E3"/>
    <w:rsid w:val="6106379C"/>
    <w:rsid w:val="6162474A"/>
    <w:rsid w:val="61F77588"/>
    <w:rsid w:val="61FE4473"/>
    <w:rsid w:val="628F77C1"/>
    <w:rsid w:val="62944DD7"/>
    <w:rsid w:val="62AC2121"/>
    <w:rsid w:val="62BD432E"/>
    <w:rsid w:val="62BE1E54"/>
    <w:rsid w:val="62D82F16"/>
    <w:rsid w:val="62DD052C"/>
    <w:rsid w:val="62E21FE6"/>
    <w:rsid w:val="633F2F95"/>
    <w:rsid w:val="63957059"/>
    <w:rsid w:val="63D77671"/>
    <w:rsid w:val="63EE6769"/>
    <w:rsid w:val="642B176B"/>
    <w:rsid w:val="646D3B32"/>
    <w:rsid w:val="64CE2822"/>
    <w:rsid w:val="64D616D7"/>
    <w:rsid w:val="64E77440"/>
    <w:rsid w:val="65167D25"/>
    <w:rsid w:val="654A79CF"/>
    <w:rsid w:val="656A1E1F"/>
    <w:rsid w:val="659F7D1B"/>
    <w:rsid w:val="65B71508"/>
    <w:rsid w:val="65B732B6"/>
    <w:rsid w:val="65D025CA"/>
    <w:rsid w:val="663E5786"/>
    <w:rsid w:val="6659611C"/>
    <w:rsid w:val="666D1BC7"/>
    <w:rsid w:val="667E2026"/>
    <w:rsid w:val="669453A6"/>
    <w:rsid w:val="66A82BFF"/>
    <w:rsid w:val="66D32372"/>
    <w:rsid w:val="671169F6"/>
    <w:rsid w:val="674212A6"/>
    <w:rsid w:val="67446DCC"/>
    <w:rsid w:val="674C7A2E"/>
    <w:rsid w:val="676905E0"/>
    <w:rsid w:val="676A6106"/>
    <w:rsid w:val="676F196F"/>
    <w:rsid w:val="67852F40"/>
    <w:rsid w:val="684D3A5E"/>
    <w:rsid w:val="69450BD9"/>
    <w:rsid w:val="69513A22"/>
    <w:rsid w:val="69782D5D"/>
    <w:rsid w:val="69D56401"/>
    <w:rsid w:val="6A266C5C"/>
    <w:rsid w:val="6A366774"/>
    <w:rsid w:val="6A484E25"/>
    <w:rsid w:val="6A554E4C"/>
    <w:rsid w:val="6A61149A"/>
    <w:rsid w:val="6A633A0D"/>
    <w:rsid w:val="6A723C50"/>
    <w:rsid w:val="6A9811DC"/>
    <w:rsid w:val="6AA10091"/>
    <w:rsid w:val="6AB029CA"/>
    <w:rsid w:val="6AEF34F2"/>
    <w:rsid w:val="6B0D3978"/>
    <w:rsid w:val="6B0F76F1"/>
    <w:rsid w:val="6B272C8C"/>
    <w:rsid w:val="6B3B167F"/>
    <w:rsid w:val="6B777044"/>
    <w:rsid w:val="6BEC7A32"/>
    <w:rsid w:val="6C133210"/>
    <w:rsid w:val="6C3311BD"/>
    <w:rsid w:val="6C5A499B"/>
    <w:rsid w:val="6C944351"/>
    <w:rsid w:val="6CB93DB8"/>
    <w:rsid w:val="6CD24E7A"/>
    <w:rsid w:val="6CE40709"/>
    <w:rsid w:val="6D4C69DA"/>
    <w:rsid w:val="6D5B09CB"/>
    <w:rsid w:val="6D7221B9"/>
    <w:rsid w:val="6D741A8D"/>
    <w:rsid w:val="6D7E46BA"/>
    <w:rsid w:val="6DAF51BB"/>
    <w:rsid w:val="6E001573"/>
    <w:rsid w:val="6E5B49FB"/>
    <w:rsid w:val="6EB505AF"/>
    <w:rsid w:val="6EF94940"/>
    <w:rsid w:val="6F347726"/>
    <w:rsid w:val="6F3C482C"/>
    <w:rsid w:val="6F7A7103"/>
    <w:rsid w:val="6F984159"/>
    <w:rsid w:val="6FC0720B"/>
    <w:rsid w:val="6FE80510"/>
    <w:rsid w:val="6FFD3FBC"/>
    <w:rsid w:val="701B6B38"/>
    <w:rsid w:val="703419A7"/>
    <w:rsid w:val="70463DEA"/>
    <w:rsid w:val="70666005"/>
    <w:rsid w:val="70C1323B"/>
    <w:rsid w:val="711E068D"/>
    <w:rsid w:val="71353C29"/>
    <w:rsid w:val="7136502A"/>
    <w:rsid w:val="71502811"/>
    <w:rsid w:val="71866233"/>
    <w:rsid w:val="71873C57"/>
    <w:rsid w:val="71BB2380"/>
    <w:rsid w:val="71DC40A5"/>
    <w:rsid w:val="72E6342D"/>
    <w:rsid w:val="72E94CCB"/>
    <w:rsid w:val="72EB459F"/>
    <w:rsid w:val="73045661"/>
    <w:rsid w:val="730D6C0C"/>
    <w:rsid w:val="731A725D"/>
    <w:rsid w:val="736B748E"/>
    <w:rsid w:val="736D76AA"/>
    <w:rsid w:val="738A025C"/>
    <w:rsid w:val="73CF3EC1"/>
    <w:rsid w:val="7416389E"/>
    <w:rsid w:val="744D4DE6"/>
    <w:rsid w:val="74597C2E"/>
    <w:rsid w:val="7479322E"/>
    <w:rsid w:val="74BB4445"/>
    <w:rsid w:val="74F160B9"/>
    <w:rsid w:val="75BA64AB"/>
    <w:rsid w:val="75D67789"/>
    <w:rsid w:val="760F57F1"/>
    <w:rsid w:val="762D4ECF"/>
    <w:rsid w:val="765B5EE0"/>
    <w:rsid w:val="76C53359"/>
    <w:rsid w:val="770B16B4"/>
    <w:rsid w:val="771B11CB"/>
    <w:rsid w:val="77265309"/>
    <w:rsid w:val="77356731"/>
    <w:rsid w:val="777F79AC"/>
    <w:rsid w:val="77B238DE"/>
    <w:rsid w:val="77BC475C"/>
    <w:rsid w:val="7840713B"/>
    <w:rsid w:val="78782D79"/>
    <w:rsid w:val="78A70F68"/>
    <w:rsid w:val="78AF2513"/>
    <w:rsid w:val="78E71CAD"/>
    <w:rsid w:val="79294073"/>
    <w:rsid w:val="79701CA2"/>
    <w:rsid w:val="797F1EE5"/>
    <w:rsid w:val="79B06543"/>
    <w:rsid w:val="79B85C40"/>
    <w:rsid w:val="79DA711C"/>
    <w:rsid w:val="79ED32F3"/>
    <w:rsid w:val="7A0A5C53"/>
    <w:rsid w:val="7A1F7224"/>
    <w:rsid w:val="7A540C7C"/>
    <w:rsid w:val="7A601D17"/>
    <w:rsid w:val="7A794B87"/>
    <w:rsid w:val="7A8D23E0"/>
    <w:rsid w:val="7A9C2623"/>
    <w:rsid w:val="7AB67B89"/>
    <w:rsid w:val="7AB756AF"/>
    <w:rsid w:val="7ADD3367"/>
    <w:rsid w:val="7B0E1773"/>
    <w:rsid w:val="7B931C78"/>
    <w:rsid w:val="7BEB1AB4"/>
    <w:rsid w:val="7C3A20F4"/>
    <w:rsid w:val="7CDB38D7"/>
    <w:rsid w:val="7CE12E0E"/>
    <w:rsid w:val="7D4078A9"/>
    <w:rsid w:val="7D5E1E12"/>
    <w:rsid w:val="7D943A85"/>
    <w:rsid w:val="7DC720AD"/>
    <w:rsid w:val="7E486D4A"/>
    <w:rsid w:val="7E8B6C36"/>
    <w:rsid w:val="7E9C7095"/>
    <w:rsid w:val="7EE033E4"/>
    <w:rsid w:val="7EF173E1"/>
    <w:rsid w:val="7FCF6FF7"/>
    <w:rsid w:val="7FD64829"/>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unhideWhenUsed/>
    <w:qFormat/>
    <w:uiPriority w:val="99"/>
    <w:pPr>
      <w:ind w:firstLine="420" w:firstLineChars="200"/>
    </w:pPr>
    <w:rPr>
      <w:szCs w:val="2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kern w:val="2"/>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5</Pages>
  <Words>1708</Words>
  <Characters>1828</Characters>
  <Lines>5</Lines>
  <Paragraphs>1</Paragraphs>
  <TotalTime>8</TotalTime>
  <ScaleCrop>false</ScaleCrop>
  <LinksUpToDate>false</LinksUpToDate>
  <CharactersWithSpaces>1972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WPS_1557021128</cp:lastModifiedBy>
  <dcterms:modified xsi:type="dcterms:W3CDTF">2024-12-20T09:23:29Z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4F51AD3AAEB64EFD87D219F341FC55C5</vt:lpwstr>
  </property>
</Properties>
</file>