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黑体"/>
          <w:b/>
          <w:color w:val="auto"/>
          <w:sz w:val="36"/>
          <w:szCs w:val="32"/>
        </w:rPr>
      </w:pPr>
    </w:p>
    <w:p>
      <w:pPr>
        <w:pStyle w:val="56"/>
        <w:ind w:firstLine="600"/>
        <w:rPr>
          <w:rFonts w:ascii="Times New Roman"/>
          <w:color w:val="auto"/>
        </w:rPr>
      </w:pPr>
    </w:p>
    <w:p>
      <w:pPr>
        <w:ind w:firstLine="0" w:firstLineChars="0"/>
        <w:jc w:val="center"/>
        <w:rPr>
          <w:rFonts w:hint="eastAsia" w:ascii="宋体" w:hAnsi="宋体" w:eastAsia="宋体" w:cs="宋体"/>
          <w:b/>
          <w:bCs/>
          <w:color w:val="auto"/>
          <w:sz w:val="44"/>
          <w:szCs w:val="44"/>
        </w:rPr>
      </w:pPr>
      <w:bookmarkStart w:id="0" w:name="_Toc5012"/>
      <w:bookmarkStart w:id="1" w:name="_Toc26958"/>
      <w:r>
        <w:rPr>
          <w:rFonts w:hint="eastAsia" w:ascii="宋体" w:hAnsi="宋体" w:eastAsia="宋体" w:cs="宋体"/>
          <w:b/>
          <w:bCs/>
          <w:color w:val="auto"/>
          <w:sz w:val="44"/>
          <w:szCs w:val="44"/>
          <w:lang w:eastAsia="zh-CN"/>
        </w:rPr>
        <w:t>新平彝族傣族自治县</w:t>
      </w:r>
      <w:r>
        <w:rPr>
          <w:rFonts w:hint="eastAsia" w:ascii="宋体" w:hAnsi="宋体" w:eastAsia="宋体" w:cs="宋体"/>
          <w:b/>
          <w:bCs/>
          <w:color w:val="auto"/>
          <w:sz w:val="44"/>
          <w:szCs w:val="44"/>
        </w:rPr>
        <w:t>国土空间</w:t>
      </w:r>
    </w:p>
    <w:p>
      <w:pPr>
        <w:ind w:firstLine="0" w:firstLineChars="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生态修复规划</w:t>
      </w:r>
      <w:bookmarkEnd w:id="0"/>
      <w:bookmarkEnd w:id="1"/>
    </w:p>
    <w:p>
      <w:pPr>
        <w:ind w:firstLine="0" w:firstLineChars="0"/>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（2021—2035年）</w:t>
      </w:r>
    </w:p>
    <w:p>
      <w:pPr>
        <w:ind w:firstLine="880"/>
        <w:jc w:val="center"/>
        <w:rPr>
          <w:rFonts w:ascii="方正小标宋_GBK" w:hAnsi="方正小标宋_GBK" w:eastAsia="方正小标宋_GBK" w:cs="方正小标宋_GBK"/>
          <w:color w:val="auto"/>
          <w:sz w:val="44"/>
          <w:szCs w:val="44"/>
        </w:rPr>
      </w:pPr>
    </w:p>
    <w:p>
      <w:pPr>
        <w:ind w:firstLine="0" w:firstLineChars="0"/>
        <w:jc w:val="center"/>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lang w:val="en-US" w:eastAsia="zh-CN"/>
        </w:rPr>
        <w:t>文本</w:t>
      </w:r>
    </w:p>
    <w:p>
      <w:pPr>
        <w:ind w:firstLine="880"/>
        <w:jc w:val="center"/>
        <w:rPr>
          <w:rFonts w:ascii="方正小标宋_GBK" w:hAnsi="方正小标宋_GBK" w:eastAsia="方正小标宋_GBK" w:cs="方正小标宋_GBK"/>
          <w:b/>
          <w:bCs/>
          <w:color w:val="auto"/>
          <w:sz w:val="44"/>
          <w:szCs w:val="44"/>
        </w:rPr>
      </w:pPr>
    </w:p>
    <w:p>
      <w:pPr>
        <w:ind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en-US" w:eastAsia="zh-CN"/>
        </w:rPr>
        <w:t>征求意见稿</w:t>
      </w:r>
      <w:r>
        <w:rPr>
          <w:rFonts w:hint="eastAsia" w:ascii="宋体" w:hAnsi="宋体" w:eastAsia="宋体" w:cs="宋体"/>
          <w:b/>
          <w:bCs/>
          <w:color w:val="auto"/>
          <w:sz w:val="36"/>
          <w:szCs w:val="36"/>
        </w:rPr>
        <w:t>）</w:t>
      </w:r>
    </w:p>
    <w:p>
      <w:pPr>
        <w:ind w:left="0" w:leftChars="0" w:firstLine="0" w:firstLineChars="0"/>
        <w:jc w:val="both"/>
        <w:rPr>
          <w:rFonts w:ascii="方正小标宋_GBK" w:hAnsi="方正小标宋_GBK" w:eastAsia="方正小标宋_GBK" w:cs="方正小标宋_GBK"/>
          <w:b/>
          <w:bCs/>
          <w:color w:val="auto"/>
          <w:sz w:val="44"/>
          <w:szCs w:val="44"/>
        </w:rPr>
      </w:pPr>
    </w:p>
    <w:p>
      <w:pPr>
        <w:ind w:firstLine="880"/>
        <w:jc w:val="center"/>
        <w:rPr>
          <w:rFonts w:ascii="方正小标宋_GBK" w:hAnsi="方正小标宋_GBK" w:eastAsia="方正小标宋_GBK" w:cs="方正小标宋_GBK"/>
          <w:color w:val="auto"/>
          <w:sz w:val="44"/>
          <w:szCs w:val="44"/>
        </w:rPr>
      </w:pPr>
    </w:p>
    <w:p>
      <w:pPr>
        <w:ind w:firstLine="880"/>
        <w:jc w:val="center"/>
        <w:rPr>
          <w:rFonts w:ascii="方正小标宋_GBK" w:hAnsi="方正小标宋_GBK" w:eastAsia="方正小标宋_GBK" w:cs="方正小标宋_GBK"/>
          <w:color w:val="auto"/>
          <w:sz w:val="44"/>
          <w:szCs w:val="44"/>
        </w:rPr>
      </w:pPr>
    </w:p>
    <w:p>
      <w:pPr>
        <w:ind w:firstLine="880"/>
        <w:jc w:val="center"/>
        <w:rPr>
          <w:rFonts w:ascii="方正小标宋_GBK" w:hAnsi="方正小标宋_GBK" w:eastAsia="方正小标宋_GBK" w:cs="方正小标宋_GBK"/>
          <w:color w:val="auto"/>
          <w:sz w:val="44"/>
          <w:szCs w:val="44"/>
        </w:rPr>
      </w:pPr>
    </w:p>
    <w:p>
      <w:pPr>
        <w:ind w:firstLine="0" w:firstLineChars="0"/>
        <w:jc w:val="center"/>
        <w:rPr>
          <w:rFonts w:eastAsia="黑体"/>
          <w:color w:val="auto"/>
          <w:sz w:val="32"/>
          <w:szCs w:val="32"/>
        </w:rPr>
      </w:pPr>
      <w:bookmarkStart w:id="2" w:name="_Toc6127"/>
      <w:bookmarkStart w:id="3" w:name="_Toc19124"/>
      <w:r>
        <w:rPr>
          <w:rFonts w:hint="eastAsia" w:eastAsia="黑体"/>
          <w:color w:val="auto"/>
          <w:sz w:val="32"/>
          <w:szCs w:val="32"/>
          <w:lang w:eastAsia="zh-CN"/>
        </w:rPr>
        <w:t>新平彝族傣族自治县</w:t>
      </w:r>
      <w:r>
        <w:rPr>
          <w:rFonts w:eastAsia="黑体"/>
          <w:color w:val="auto"/>
          <w:sz w:val="32"/>
          <w:szCs w:val="32"/>
        </w:rPr>
        <w:t>自然资源局</w:t>
      </w:r>
      <w:bookmarkEnd w:id="2"/>
      <w:bookmarkEnd w:id="3"/>
    </w:p>
    <w:p>
      <w:pPr>
        <w:ind w:firstLine="0" w:firstLineChars="0"/>
        <w:jc w:val="center"/>
        <w:rPr>
          <w:rFonts w:eastAsia="黑体"/>
          <w:b/>
          <w:color w:val="auto"/>
          <w:sz w:val="32"/>
          <w:szCs w:val="32"/>
        </w:rPr>
      </w:pPr>
      <w:r>
        <w:rPr>
          <w:rFonts w:eastAsia="黑体"/>
          <w:color w:val="auto"/>
          <w:sz w:val="32"/>
          <w:szCs w:val="32"/>
        </w:rPr>
        <w:t>2025年</w:t>
      </w:r>
      <w:r>
        <w:rPr>
          <w:rFonts w:hint="eastAsia" w:eastAsia="黑体"/>
          <w:color w:val="auto"/>
          <w:sz w:val="32"/>
          <w:szCs w:val="32"/>
          <w:lang w:val="en-US" w:eastAsia="zh-CN"/>
        </w:rPr>
        <w:t>8</w:t>
      </w:r>
      <w:r>
        <w:rPr>
          <w:rFonts w:eastAsia="黑体"/>
          <w:color w:val="auto"/>
          <w:sz w:val="32"/>
          <w:szCs w:val="32"/>
        </w:rPr>
        <w:t>月</w:t>
      </w:r>
    </w:p>
    <w:p>
      <w:pPr>
        <w:spacing w:line="240" w:lineRule="auto"/>
        <w:ind w:firstLine="0" w:firstLineChars="0"/>
        <w:jc w:val="cente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start="1"/>
          <w:cols w:space="425" w:num="1"/>
          <w:titlePg/>
          <w:docGrid w:type="lines" w:linePitch="312" w:charSpace="0"/>
        </w:sectPr>
      </w:pPr>
    </w:p>
    <w:sdt>
      <w:sdtPr>
        <w:rPr>
          <w:rFonts w:hint="eastAsia" w:ascii="方正黑体_GBK" w:hAnsi="方正黑体_GBK" w:eastAsia="方正黑体_GBK" w:cs="方正黑体_GBK"/>
          <w:b/>
          <w:bCs/>
          <w:color w:val="auto"/>
          <w:szCs w:val="24"/>
        </w:rPr>
        <w:id w:val="147481596"/>
      </w:sdtPr>
      <w:sdtEndPr>
        <w:rPr>
          <w:rFonts w:hint="default" w:eastAsia="方正黑体_GBK" w:asciiTheme="minorHAnsi" w:hAnsiTheme="minorHAnsi" w:cstheme="minorBidi"/>
          <w:b/>
          <w:bCs/>
          <w:color w:val="auto"/>
          <w:kern w:val="44"/>
          <w:sz w:val="36"/>
          <w:szCs w:val="44"/>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2"/>
            <w:tabs>
              <w:tab w:val="right" w:leader="dot" w:pos="8306"/>
            </w:tabs>
          </w:pPr>
          <w:r>
            <w:rPr>
              <w:rFonts w:hint="eastAsia" w:ascii="方正仿宋_GBK" w:hAnsi="方正仿宋_GBK" w:cs="方正仿宋_GBK"/>
              <w:color w:val="auto"/>
              <w:sz w:val="32"/>
              <w:szCs w:val="32"/>
            </w:rPr>
            <w:fldChar w:fldCharType="begin"/>
          </w:r>
          <w:r>
            <w:rPr>
              <w:rFonts w:hint="eastAsia" w:ascii="方正仿宋_GBK" w:hAnsi="方正仿宋_GBK" w:cs="方正仿宋_GBK"/>
              <w:color w:val="auto"/>
              <w:sz w:val="32"/>
              <w:szCs w:val="32"/>
            </w:rPr>
            <w:instrText xml:space="preserve">TOC \o "1-2" \h \u </w:instrText>
          </w:r>
          <w:r>
            <w:rPr>
              <w:rFonts w:hint="eastAsia" w:ascii="方正仿宋_GBK" w:hAnsi="方正仿宋_GBK" w:cs="方正仿宋_GBK"/>
              <w:color w:val="auto"/>
              <w:sz w:val="32"/>
              <w:szCs w:val="32"/>
            </w:rPr>
            <w:fldChar w:fldCharType="separate"/>
          </w: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_Toc13747 </w:instrText>
          </w:r>
          <w:r>
            <w:rPr>
              <w:rFonts w:hint="eastAsia" w:ascii="方正仿宋_GBK" w:hAnsi="方正仿宋_GBK" w:cs="方正仿宋_GBK"/>
              <w:szCs w:val="32"/>
            </w:rPr>
            <w:fldChar w:fldCharType="separate"/>
          </w:r>
          <w:r>
            <w:rPr>
              <w:rFonts w:hint="eastAsia"/>
              <w:lang w:val="en-US" w:eastAsia="zh-CN"/>
            </w:rPr>
            <w:t>前言</w:t>
          </w:r>
          <w:r>
            <w:tab/>
          </w:r>
          <w:r>
            <w:fldChar w:fldCharType="begin"/>
          </w:r>
          <w:r>
            <w:instrText xml:space="preserve"> PAGEREF _Toc13747 </w:instrText>
          </w:r>
          <w:r>
            <w:fldChar w:fldCharType="separate"/>
          </w:r>
          <w:r>
            <w:t>- 3 -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_Toc13137 </w:instrText>
          </w:r>
          <w:r>
            <w:rPr>
              <w:rFonts w:hint="eastAsia" w:ascii="方正仿宋_GBK" w:hAnsi="方正仿宋_GBK" w:cs="方正仿宋_GBK"/>
              <w:szCs w:val="32"/>
            </w:rPr>
            <w:fldChar w:fldCharType="separate"/>
          </w:r>
          <w:r>
            <w:t>第一章</w:t>
          </w:r>
          <w:r>
            <w:rPr>
              <w:rFonts w:hint="eastAsia"/>
              <w:lang w:val="en-US" w:eastAsia="zh-CN"/>
            </w:rPr>
            <w:t>现状与形势</w:t>
          </w:r>
          <w:r>
            <w:tab/>
          </w:r>
          <w:r>
            <w:fldChar w:fldCharType="begin"/>
          </w:r>
          <w:r>
            <w:instrText xml:space="preserve"> PAGEREF _Toc13137 </w:instrText>
          </w:r>
          <w:r>
            <w:fldChar w:fldCharType="separate"/>
          </w:r>
          <w:r>
            <w:t>- 5 -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_Toc27554 </w:instrText>
          </w:r>
          <w:r>
            <w:rPr>
              <w:rFonts w:hint="eastAsia" w:ascii="方正仿宋_GBK" w:hAnsi="方正仿宋_GBK" w:cs="方正仿宋_GBK"/>
              <w:szCs w:val="32"/>
            </w:rPr>
            <w:fldChar w:fldCharType="separate"/>
          </w:r>
          <w:r>
            <w:rPr>
              <w:rFonts w:hint="eastAsia"/>
              <w:lang w:val="en-US" w:eastAsia="zh-CN"/>
            </w:rPr>
            <w:t>第一节、自然地理和生态现状</w:t>
          </w:r>
          <w:r>
            <w:tab/>
          </w:r>
          <w:r>
            <w:fldChar w:fldCharType="begin"/>
          </w:r>
          <w:r>
            <w:instrText xml:space="preserve"> PAGEREF _Toc27554 </w:instrText>
          </w:r>
          <w:r>
            <w:fldChar w:fldCharType="separate"/>
          </w:r>
          <w:r>
            <w:t>- 5 -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_Toc18979 </w:instrText>
          </w:r>
          <w:r>
            <w:rPr>
              <w:rFonts w:hint="eastAsia" w:ascii="方正仿宋_GBK" w:hAnsi="方正仿宋_GBK" w:cs="方正仿宋_GBK"/>
              <w:szCs w:val="32"/>
            </w:rPr>
            <w:fldChar w:fldCharType="separate"/>
          </w:r>
          <w:r>
            <w:t>第</w:t>
          </w:r>
          <w:r>
            <w:rPr>
              <w:rFonts w:hint="eastAsia"/>
              <w:lang w:val="en-US" w:eastAsia="zh-CN"/>
            </w:rPr>
            <w:t>二</w:t>
          </w:r>
          <w:r>
            <w:t>节</w:t>
          </w:r>
          <w:r>
            <w:rPr>
              <w:rFonts w:hint="eastAsia"/>
              <w:lang w:eastAsia="zh-CN"/>
            </w:rPr>
            <w:t>、</w:t>
          </w:r>
          <w:r>
            <w:t>生态修复成效</w:t>
          </w:r>
          <w:r>
            <w:rPr>
              <w:rFonts w:hint="eastAsia"/>
              <w:lang w:val="en-US" w:eastAsia="zh-CN"/>
            </w:rPr>
            <w:t>与问题</w:t>
          </w:r>
          <w:r>
            <w:tab/>
          </w:r>
          <w:r>
            <w:fldChar w:fldCharType="begin"/>
          </w:r>
          <w:r>
            <w:instrText xml:space="preserve"> PAGEREF _Toc18979 </w:instrText>
          </w:r>
          <w:r>
            <w:fldChar w:fldCharType="separate"/>
          </w:r>
          <w:r>
            <w:t>- 11 -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_Toc1913 </w:instrText>
          </w:r>
          <w:r>
            <w:rPr>
              <w:rFonts w:hint="eastAsia" w:ascii="方正仿宋_GBK" w:hAnsi="方正仿宋_GBK" w:cs="方正仿宋_GBK"/>
              <w:szCs w:val="32"/>
            </w:rPr>
            <w:fldChar w:fldCharType="separate"/>
          </w:r>
          <w:r>
            <w:rPr>
              <w:rFonts w:hint="eastAsia"/>
              <w:lang w:val="en-US" w:eastAsia="zh-CN"/>
            </w:rPr>
            <w:t>第三节、机遇与挑战</w:t>
          </w:r>
          <w:r>
            <w:tab/>
          </w:r>
          <w:r>
            <w:fldChar w:fldCharType="begin"/>
          </w:r>
          <w:r>
            <w:instrText xml:space="preserve"> PAGEREF _Toc1913 </w:instrText>
          </w:r>
          <w:r>
            <w:fldChar w:fldCharType="separate"/>
          </w:r>
          <w:r>
            <w:t>- 20 -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_Toc14170 </w:instrText>
          </w:r>
          <w:r>
            <w:rPr>
              <w:rFonts w:hint="eastAsia" w:ascii="方正仿宋_GBK" w:hAnsi="方正仿宋_GBK" w:cs="方正仿宋_GBK"/>
              <w:szCs w:val="32"/>
            </w:rPr>
            <w:fldChar w:fldCharType="separate"/>
          </w:r>
          <w:r>
            <w:rPr>
              <w:rFonts w:hint="eastAsia"/>
              <w:lang w:val="en-US" w:eastAsia="zh-CN"/>
            </w:rPr>
            <w:t>第二章总体要求</w:t>
          </w:r>
          <w:r>
            <w:tab/>
          </w:r>
          <w:r>
            <w:fldChar w:fldCharType="begin"/>
          </w:r>
          <w:r>
            <w:instrText xml:space="preserve"> PAGEREF _Toc14170 </w:instrText>
          </w:r>
          <w:r>
            <w:fldChar w:fldCharType="separate"/>
          </w:r>
          <w:r>
            <w:t>- 24 -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_Toc22720 </w:instrText>
          </w:r>
          <w:r>
            <w:rPr>
              <w:rFonts w:hint="eastAsia" w:ascii="方正仿宋_GBK" w:hAnsi="方正仿宋_GBK" w:cs="方正仿宋_GBK"/>
              <w:szCs w:val="32"/>
            </w:rPr>
            <w:fldChar w:fldCharType="separate"/>
          </w:r>
          <w:r>
            <w:t>第一节</w:t>
          </w:r>
          <w:r>
            <w:rPr>
              <w:rFonts w:hint="eastAsia"/>
              <w:lang w:eastAsia="zh-CN"/>
            </w:rPr>
            <w:t>、</w:t>
          </w:r>
          <w:r>
            <w:t>指导思想</w:t>
          </w:r>
          <w:r>
            <w:rPr>
              <w:rFonts w:hint="eastAsia"/>
              <w:lang w:val="en-US" w:eastAsia="zh-CN"/>
            </w:rPr>
            <w:t>和基本原则</w:t>
          </w:r>
          <w:r>
            <w:tab/>
          </w:r>
          <w:r>
            <w:fldChar w:fldCharType="begin"/>
          </w:r>
          <w:r>
            <w:instrText xml:space="preserve"> PAGEREF _Toc22720 </w:instrText>
          </w:r>
          <w:r>
            <w:fldChar w:fldCharType="separate"/>
          </w:r>
          <w:r>
            <w:t>- 24 -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_Toc26467 </w:instrText>
          </w:r>
          <w:r>
            <w:rPr>
              <w:rFonts w:hint="eastAsia" w:ascii="方正仿宋_GBK" w:hAnsi="方正仿宋_GBK" w:cs="方正仿宋_GBK"/>
              <w:szCs w:val="32"/>
            </w:rPr>
            <w:fldChar w:fldCharType="separate"/>
          </w:r>
          <w:r>
            <w:rPr>
              <w:rFonts w:hint="eastAsia"/>
              <w:lang w:val="en-US" w:eastAsia="zh-CN"/>
            </w:rPr>
            <w:t>第二节、</w:t>
          </w:r>
          <w:r>
            <w:t>规划目标</w:t>
          </w:r>
          <w:r>
            <w:rPr>
              <w:rFonts w:hint="eastAsia"/>
              <w:lang w:val="en-US" w:eastAsia="zh-CN"/>
            </w:rPr>
            <w:t>与</w:t>
          </w:r>
          <w:r>
            <w:t>指标</w:t>
          </w:r>
          <w:r>
            <w:tab/>
          </w:r>
          <w:r>
            <w:fldChar w:fldCharType="begin"/>
          </w:r>
          <w:r>
            <w:instrText xml:space="preserve"> PAGEREF _Toc26467 </w:instrText>
          </w:r>
          <w:r>
            <w:fldChar w:fldCharType="separate"/>
          </w:r>
          <w:r>
            <w:t>- 26 -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_Toc4392 </w:instrText>
          </w:r>
          <w:r>
            <w:rPr>
              <w:rFonts w:hint="eastAsia" w:ascii="方正仿宋_GBK" w:hAnsi="方正仿宋_GBK" w:cs="方正仿宋_GBK"/>
              <w:szCs w:val="32"/>
            </w:rPr>
            <w:fldChar w:fldCharType="separate"/>
          </w:r>
          <w:r>
            <w:t>第</w:t>
          </w:r>
          <w:r>
            <w:rPr>
              <w:rFonts w:hint="eastAsia"/>
              <w:lang w:val="en-US" w:eastAsia="zh-CN"/>
            </w:rPr>
            <w:t>三</w:t>
          </w:r>
          <w:r>
            <w:t>章</w:t>
          </w:r>
          <w:r>
            <w:rPr>
              <w:rFonts w:hint="eastAsia"/>
              <w:lang w:val="en-US" w:eastAsia="zh-CN"/>
            </w:rPr>
            <w:t>生态修复布局</w:t>
          </w:r>
          <w:r>
            <w:tab/>
          </w:r>
          <w:r>
            <w:fldChar w:fldCharType="begin"/>
          </w:r>
          <w:r>
            <w:instrText xml:space="preserve"> PAGEREF _Toc4392 </w:instrText>
          </w:r>
          <w:r>
            <w:fldChar w:fldCharType="separate"/>
          </w:r>
          <w:r>
            <w:t>- 28 -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_Toc18492 </w:instrText>
          </w:r>
          <w:r>
            <w:rPr>
              <w:rFonts w:hint="eastAsia" w:ascii="方正仿宋_GBK" w:hAnsi="方正仿宋_GBK" w:cs="方正仿宋_GBK"/>
              <w:szCs w:val="32"/>
            </w:rPr>
            <w:fldChar w:fldCharType="separate"/>
          </w:r>
          <w:r>
            <w:t>第一节</w:t>
          </w:r>
          <w:r>
            <w:rPr>
              <w:rFonts w:hint="eastAsia"/>
              <w:lang w:eastAsia="zh-CN"/>
            </w:rPr>
            <w:t>、</w:t>
          </w:r>
          <w:r>
            <w:rPr>
              <w:rFonts w:hint="eastAsia"/>
              <w:lang w:val="en-US" w:eastAsia="zh-CN"/>
            </w:rPr>
            <w:t>规划衔接</w:t>
          </w:r>
          <w:r>
            <w:tab/>
          </w:r>
          <w:r>
            <w:fldChar w:fldCharType="begin"/>
          </w:r>
          <w:r>
            <w:instrText xml:space="preserve"> PAGEREF _Toc18492 </w:instrText>
          </w:r>
          <w:r>
            <w:fldChar w:fldCharType="separate"/>
          </w:r>
          <w:r>
            <w:t>- 28 -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_Toc9605 </w:instrText>
          </w:r>
          <w:r>
            <w:rPr>
              <w:rFonts w:hint="eastAsia" w:ascii="方正仿宋_GBK" w:hAnsi="方正仿宋_GBK" w:cs="方正仿宋_GBK"/>
              <w:szCs w:val="32"/>
            </w:rPr>
            <w:fldChar w:fldCharType="separate"/>
          </w:r>
          <w:r>
            <w:t>第</w:t>
          </w:r>
          <w:r>
            <w:rPr>
              <w:rFonts w:hint="eastAsia"/>
            </w:rPr>
            <w:t>二</w:t>
          </w:r>
          <w:r>
            <w:t>节</w:t>
          </w:r>
          <w:r>
            <w:rPr>
              <w:rFonts w:hint="eastAsia"/>
              <w:lang w:eastAsia="zh-CN"/>
            </w:rPr>
            <w:t>、</w:t>
          </w:r>
          <w:r>
            <w:rPr>
              <w:rFonts w:hint="eastAsia"/>
            </w:rPr>
            <w:t>生态修复分区</w:t>
          </w:r>
          <w:r>
            <w:tab/>
          </w:r>
          <w:r>
            <w:fldChar w:fldCharType="begin"/>
          </w:r>
          <w:r>
            <w:instrText xml:space="preserve"> PAGEREF _Toc9605 </w:instrText>
          </w:r>
          <w:r>
            <w:fldChar w:fldCharType="separate"/>
          </w:r>
          <w:r>
            <w:t>- 30 -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_Toc26383 </w:instrText>
          </w:r>
          <w:r>
            <w:rPr>
              <w:rFonts w:hint="eastAsia" w:ascii="方正仿宋_GBK" w:hAnsi="方正仿宋_GBK" w:cs="方正仿宋_GBK"/>
              <w:szCs w:val="32"/>
            </w:rPr>
            <w:fldChar w:fldCharType="separate"/>
          </w:r>
          <w:r>
            <w:rPr>
              <w:rFonts w:hint="eastAsia"/>
              <w:lang w:val="en-US" w:eastAsia="zh-CN"/>
            </w:rPr>
            <w:t>第四章主要任务</w:t>
          </w:r>
          <w:r>
            <w:tab/>
          </w:r>
          <w:r>
            <w:fldChar w:fldCharType="begin"/>
          </w:r>
          <w:r>
            <w:instrText xml:space="preserve"> PAGEREF _Toc26383 </w:instrText>
          </w:r>
          <w:r>
            <w:fldChar w:fldCharType="separate"/>
          </w:r>
          <w:r>
            <w:t>- 39 -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_Toc13168 </w:instrText>
          </w:r>
          <w:r>
            <w:rPr>
              <w:rFonts w:hint="eastAsia" w:ascii="方正仿宋_GBK" w:hAnsi="方正仿宋_GBK" w:cs="方正仿宋_GBK"/>
              <w:szCs w:val="32"/>
            </w:rPr>
            <w:fldChar w:fldCharType="separate"/>
          </w:r>
          <w:r>
            <w:rPr>
              <w:rFonts w:hint="eastAsia"/>
            </w:rPr>
            <w:t>第一节</w:t>
          </w:r>
          <w:r>
            <w:rPr>
              <w:rFonts w:hint="eastAsia"/>
              <w:lang w:eastAsia="zh-CN"/>
            </w:rPr>
            <w:t>、</w:t>
          </w:r>
          <w:r>
            <w:rPr>
              <w:rFonts w:hint="eastAsia"/>
            </w:rPr>
            <w:t>生态空间主要任务</w:t>
          </w:r>
          <w:r>
            <w:tab/>
          </w:r>
          <w:r>
            <w:fldChar w:fldCharType="begin"/>
          </w:r>
          <w:r>
            <w:instrText xml:space="preserve"> PAGEREF _Toc13168 </w:instrText>
          </w:r>
          <w:r>
            <w:fldChar w:fldCharType="separate"/>
          </w:r>
          <w:r>
            <w:t>- 39 -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_Toc959 </w:instrText>
          </w:r>
          <w:r>
            <w:rPr>
              <w:rFonts w:hint="eastAsia" w:ascii="方正仿宋_GBK" w:hAnsi="方正仿宋_GBK" w:cs="方正仿宋_GBK"/>
              <w:szCs w:val="32"/>
            </w:rPr>
            <w:fldChar w:fldCharType="separate"/>
          </w:r>
          <w:r>
            <w:rPr>
              <w:rFonts w:hint="default"/>
              <w:lang w:val="en-US" w:eastAsia="zh-CN"/>
            </w:rPr>
            <w:t>第二节</w:t>
          </w:r>
          <w:r>
            <w:rPr>
              <w:rFonts w:hint="eastAsia"/>
              <w:lang w:val="en-US" w:eastAsia="zh-CN"/>
            </w:rPr>
            <w:t>、</w:t>
          </w:r>
          <w:r>
            <w:rPr>
              <w:rFonts w:hint="default"/>
              <w:lang w:val="en-US" w:eastAsia="zh-CN"/>
            </w:rPr>
            <w:t>农业空间主要任务</w:t>
          </w:r>
          <w:r>
            <w:tab/>
          </w:r>
          <w:r>
            <w:fldChar w:fldCharType="begin"/>
          </w:r>
          <w:r>
            <w:instrText xml:space="preserve"> PAGEREF _Toc959 </w:instrText>
          </w:r>
          <w:r>
            <w:fldChar w:fldCharType="separate"/>
          </w:r>
          <w:r>
            <w:t>- 41 -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_Toc31020 </w:instrText>
          </w:r>
          <w:r>
            <w:rPr>
              <w:rFonts w:hint="eastAsia" w:ascii="方正仿宋_GBK" w:hAnsi="方正仿宋_GBK" w:cs="方正仿宋_GBK"/>
              <w:szCs w:val="32"/>
            </w:rPr>
            <w:fldChar w:fldCharType="separate"/>
          </w:r>
          <w:r>
            <w:rPr>
              <w:rFonts w:hint="eastAsia"/>
            </w:rPr>
            <w:t>第三节</w:t>
          </w:r>
          <w:r>
            <w:rPr>
              <w:rFonts w:hint="eastAsia"/>
              <w:lang w:eastAsia="zh-CN"/>
            </w:rPr>
            <w:t>、</w:t>
          </w:r>
          <w:r>
            <w:rPr>
              <w:rFonts w:hint="eastAsia"/>
            </w:rPr>
            <w:t>城镇空间主要任务</w:t>
          </w:r>
          <w:r>
            <w:tab/>
          </w:r>
          <w:r>
            <w:fldChar w:fldCharType="begin"/>
          </w:r>
          <w:r>
            <w:instrText xml:space="preserve"> PAGEREF _Toc31020 </w:instrText>
          </w:r>
          <w:r>
            <w:fldChar w:fldCharType="separate"/>
          </w:r>
          <w:r>
            <w:t>- 43 -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_Toc4550 </w:instrText>
          </w:r>
          <w:r>
            <w:rPr>
              <w:rFonts w:hint="eastAsia" w:ascii="方正仿宋_GBK" w:hAnsi="方正仿宋_GBK" w:cs="方正仿宋_GBK"/>
              <w:szCs w:val="32"/>
            </w:rPr>
            <w:fldChar w:fldCharType="separate"/>
          </w:r>
          <w:r>
            <w:rPr>
              <w:rFonts w:hint="eastAsia"/>
            </w:rPr>
            <w:t>第四节</w:t>
          </w:r>
          <w:r>
            <w:rPr>
              <w:rFonts w:hint="eastAsia"/>
              <w:lang w:eastAsia="zh-CN"/>
            </w:rPr>
            <w:t>、</w:t>
          </w:r>
          <w:r>
            <w:rPr>
              <w:rFonts w:hint="eastAsia"/>
            </w:rPr>
            <w:t>生态廊道网络构建</w:t>
          </w:r>
          <w:r>
            <w:tab/>
          </w:r>
          <w:r>
            <w:fldChar w:fldCharType="begin"/>
          </w:r>
          <w:r>
            <w:instrText xml:space="preserve"> PAGEREF _Toc4550 </w:instrText>
          </w:r>
          <w:r>
            <w:fldChar w:fldCharType="separate"/>
          </w:r>
          <w:r>
            <w:t>- 44 -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_Toc6534 </w:instrText>
          </w:r>
          <w:r>
            <w:rPr>
              <w:rFonts w:hint="eastAsia" w:ascii="方正仿宋_GBK" w:hAnsi="方正仿宋_GBK" w:cs="方正仿宋_GBK"/>
              <w:szCs w:val="32"/>
            </w:rPr>
            <w:fldChar w:fldCharType="separate"/>
          </w:r>
          <w:r>
            <w:rPr>
              <w:rFonts w:hint="eastAsia"/>
              <w:lang w:val="en-US" w:eastAsia="zh-CN"/>
            </w:rPr>
            <w:t>第五章项目部署</w:t>
          </w:r>
          <w:r>
            <w:tab/>
          </w:r>
          <w:r>
            <w:fldChar w:fldCharType="begin"/>
          </w:r>
          <w:r>
            <w:instrText xml:space="preserve"> PAGEREF _Toc6534 </w:instrText>
          </w:r>
          <w:r>
            <w:fldChar w:fldCharType="separate"/>
          </w:r>
          <w:r>
            <w:t>- 45 -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_Toc6417 </w:instrText>
          </w:r>
          <w:r>
            <w:rPr>
              <w:rFonts w:hint="eastAsia" w:ascii="方正仿宋_GBK" w:hAnsi="方正仿宋_GBK" w:cs="方正仿宋_GBK"/>
              <w:szCs w:val="32"/>
            </w:rPr>
            <w:fldChar w:fldCharType="separate"/>
          </w:r>
          <w:r>
            <w:rPr>
              <w:rFonts w:hint="eastAsia"/>
              <w:highlight w:val="none"/>
              <w:lang w:val="en-US" w:eastAsia="zh-CN"/>
            </w:rPr>
            <w:t>第一节、项目总体部署安排</w:t>
          </w:r>
          <w:r>
            <w:tab/>
          </w:r>
          <w:r>
            <w:fldChar w:fldCharType="begin"/>
          </w:r>
          <w:r>
            <w:instrText xml:space="preserve"> PAGEREF _Toc6417 </w:instrText>
          </w:r>
          <w:r>
            <w:fldChar w:fldCharType="separate"/>
          </w:r>
          <w:r>
            <w:t>- 45 -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_Toc29628 </w:instrText>
          </w:r>
          <w:r>
            <w:rPr>
              <w:rFonts w:hint="eastAsia" w:ascii="方正仿宋_GBK" w:hAnsi="方正仿宋_GBK" w:cs="方正仿宋_GBK"/>
              <w:szCs w:val="32"/>
            </w:rPr>
            <w:fldChar w:fldCharType="separate"/>
          </w:r>
          <w:r>
            <w:rPr>
              <w:rFonts w:hint="eastAsia"/>
              <w:highlight w:val="none"/>
              <w:lang w:val="en-US" w:eastAsia="zh-CN"/>
            </w:rPr>
            <w:t>第二节、</w:t>
          </w:r>
          <w:r>
            <w:rPr>
              <w:highlight w:val="none"/>
            </w:rPr>
            <w:t>生态空间生态修复</w:t>
          </w:r>
          <w:r>
            <w:rPr>
              <w:rFonts w:hint="eastAsia"/>
              <w:highlight w:val="none"/>
            </w:rPr>
            <w:t>项目部署</w:t>
          </w:r>
          <w:r>
            <w:tab/>
          </w:r>
          <w:r>
            <w:fldChar w:fldCharType="begin"/>
          </w:r>
          <w:r>
            <w:instrText xml:space="preserve"> PAGEREF _Toc29628 </w:instrText>
          </w:r>
          <w:r>
            <w:fldChar w:fldCharType="separate"/>
          </w:r>
          <w:r>
            <w:t>- 46 -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_Toc16070 </w:instrText>
          </w:r>
          <w:r>
            <w:rPr>
              <w:rFonts w:hint="eastAsia" w:ascii="方正仿宋_GBK" w:hAnsi="方正仿宋_GBK" w:cs="方正仿宋_GBK"/>
              <w:szCs w:val="32"/>
            </w:rPr>
            <w:fldChar w:fldCharType="separate"/>
          </w:r>
          <w:r>
            <w:rPr>
              <w:rFonts w:hint="eastAsia"/>
              <w:lang w:val="en-US" w:eastAsia="zh-CN"/>
            </w:rPr>
            <w:t>第三节、农业空间生态修复重点工程</w:t>
          </w:r>
          <w:r>
            <w:tab/>
          </w:r>
          <w:r>
            <w:fldChar w:fldCharType="begin"/>
          </w:r>
          <w:r>
            <w:instrText xml:space="preserve"> PAGEREF _Toc16070 </w:instrText>
          </w:r>
          <w:r>
            <w:fldChar w:fldCharType="separate"/>
          </w:r>
          <w:r>
            <w:t>- 50 -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_Toc22460 </w:instrText>
          </w:r>
          <w:r>
            <w:rPr>
              <w:rFonts w:hint="eastAsia" w:ascii="方正仿宋_GBK" w:hAnsi="方正仿宋_GBK" w:cs="方正仿宋_GBK"/>
              <w:szCs w:val="32"/>
            </w:rPr>
            <w:fldChar w:fldCharType="separate"/>
          </w:r>
          <w:r>
            <w:rPr>
              <w:rFonts w:hint="eastAsia"/>
              <w:highlight w:val="none"/>
              <w:lang w:val="en-US" w:eastAsia="zh-CN"/>
            </w:rPr>
            <w:t>第四节、</w:t>
          </w:r>
          <w:r>
            <w:rPr>
              <w:highlight w:val="none"/>
            </w:rPr>
            <w:t>城镇空间生态修复</w:t>
          </w:r>
          <w:r>
            <w:rPr>
              <w:rFonts w:hint="eastAsia"/>
              <w:highlight w:val="none"/>
              <w:lang w:val="en-US" w:eastAsia="zh-CN"/>
            </w:rPr>
            <w:t>一般项目</w:t>
          </w:r>
          <w:r>
            <w:tab/>
          </w:r>
          <w:r>
            <w:fldChar w:fldCharType="begin"/>
          </w:r>
          <w:r>
            <w:instrText xml:space="preserve"> PAGEREF _Toc22460 </w:instrText>
          </w:r>
          <w:r>
            <w:fldChar w:fldCharType="separate"/>
          </w:r>
          <w:r>
            <w:t>- 51 -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_Toc15628 </w:instrText>
          </w:r>
          <w:r>
            <w:rPr>
              <w:rFonts w:hint="eastAsia" w:ascii="方正仿宋_GBK" w:hAnsi="方正仿宋_GBK" w:cs="方正仿宋_GBK"/>
              <w:szCs w:val="32"/>
            </w:rPr>
            <w:fldChar w:fldCharType="separate"/>
          </w:r>
          <w:r>
            <w:rPr>
              <w:rFonts w:hint="eastAsia"/>
              <w:lang w:val="en-US" w:eastAsia="zh-CN"/>
            </w:rPr>
            <w:t>第五节、投资与筹资分析</w:t>
          </w:r>
          <w:r>
            <w:tab/>
          </w:r>
          <w:r>
            <w:fldChar w:fldCharType="begin"/>
          </w:r>
          <w:r>
            <w:instrText xml:space="preserve"> PAGEREF _Toc15628 </w:instrText>
          </w:r>
          <w:r>
            <w:fldChar w:fldCharType="separate"/>
          </w:r>
          <w:r>
            <w:t>- 52 -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_Toc24886 </w:instrText>
          </w:r>
          <w:r>
            <w:rPr>
              <w:rFonts w:hint="eastAsia" w:ascii="方正仿宋_GBK" w:hAnsi="方正仿宋_GBK" w:cs="方正仿宋_GBK"/>
              <w:szCs w:val="32"/>
            </w:rPr>
            <w:fldChar w:fldCharType="separate"/>
          </w:r>
          <w:r>
            <w:rPr>
              <w:rFonts w:hint="eastAsia"/>
              <w:lang w:val="en-US" w:eastAsia="zh-CN"/>
            </w:rPr>
            <w:t>第六章效益分析</w:t>
          </w:r>
          <w:r>
            <w:tab/>
          </w:r>
          <w:r>
            <w:fldChar w:fldCharType="begin"/>
          </w:r>
          <w:r>
            <w:instrText xml:space="preserve"> PAGEREF _Toc24886 </w:instrText>
          </w:r>
          <w:r>
            <w:fldChar w:fldCharType="separate"/>
          </w:r>
          <w:r>
            <w:t>- 55 -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_Toc2644 </w:instrText>
          </w:r>
          <w:r>
            <w:rPr>
              <w:rFonts w:hint="eastAsia" w:ascii="方正仿宋_GBK" w:hAnsi="方正仿宋_GBK" w:cs="方正仿宋_GBK"/>
              <w:szCs w:val="32"/>
            </w:rPr>
            <w:fldChar w:fldCharType="separate"/>
          </w:r>
          <w:r>
            <w:rPr>
              <w:rFonts w:hint="eastAsia"/>
              <w:lang w:val="en-US" w:eastAsia="zh-CN"/>
            </w:rPr>
            <w:t>第一节、</w:t>
          </w:r>
          <w:r>
            <w:rPr>
              <w:rFonts w:hint="eastAsia"/>
            </w:rPr>
            <w:t>生态效益</w:t>
          </w:r>
          <w:r>
            <w:tab/>
          </w:r>
          <w:r>
            <w:fldChar w:fldCharType="begin"/>
          </w:r>
          <w:r>
            <w:instrText xml:space="preserve"> PAGEREF _Toc2644 </w:instrText>
          </w:r>
          <w:r>
            <w:fldChar w:fldCharType="separate"/>
          </w:r>
          <w:r>
            <w:t>- 55 -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_Toc22612 </w:instrText>
          </w:r>
          <w:r>
            <w:rPr>
              <w:rFonts w:hint="eastAsia" w:ascii="方正仿宋_GBK" w:hAnsi="方正仿宋_GBK" w:cs="方正仿宋_GBK"/>
              <w:szCs w:val="32"/>
            </w:rPr>
            <w:fldChar w:fldCharType="separate"/>
          </w:r>
          <w:r>
            <w:rPr>
              <w:rFonts w:hint="eastAsia"/>
              <w:lang w:val="en-US" w:eastAsia="zh-CN"/>
            </w:rPr>
            <w:t>第二节、</w:t>
          </w:r>
          <w:r>
            <w:rPr>
              <w:rFonts w:hint="eastAsia"/>
            </w:rPr>
            <w:t>社会效益</w:t>
          </w:r>
          <w:r>
            <w:tab/>
          </w:r>
          <w:r>
            <w:fldChar w:fldCharType="begin"/>
          </w:r>
          <w:r>
            <w:instrText xml:space="preserve"> PAGEREF _Toc22612 </w:instrText>
          </w:r>
          <w:r>
            <w:fldChar w:fldCharType="separate"/>
          </w:r>
          <w:r>
            <w:t>- 56 -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_Toc13240 </w:instrText>
          </w:r>
          <w:r>
            <w:rPr>
              <w:rFonts w:hint="eastAsia" w:ascii="方正仿宋_GBK" w:hAnsi="方正仿宋_GBK" w:cs="方正仿宋_GBK"/>
              <w:szCs w:val="32"/>
            </w:rPr>
            <w:fldChar w:fldCharType="separate"/>
          </w:r>
          <w:r>
            <w:rPr>
              <w:rFonts w:hint="eastAsia"/>
              <w:lang w:val="en-US" w:eastAsia="zh-CN"/>
            </w:rPr>
            <w:t>第三节、</w:t>
          </w:r>
          <w:r>
            <w:rPr>
              <w:rFonts w:hint="eastAsia"/>
            </w:rPr>
            <w:t>经济效益</w:t>
          </w:r>
          <w:r>
            <w:tab/>
          </w:r>
          <w:r>
            <w:fldChar w:fldCharType="begin"/>
          </w:r>
          <w:r>
            <w:instrText xml:space="preserve"> PAGEREF _Toc13240 </w:instrText>
          </w:r>
          <w:r>
            <w:fldChar w:fldCharType="separate"/>
          </w:r>
          <w:r>
            <w:t>- 57 -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_Toc11539 </w:instrText>
          </w:r>
          <w:r>
            <w:rPr>
              <w:rFonts w:hint="eastAsia" w:ascii="方正仿宋_GBK" w:hAnsi="方正仿宋_GBK" w:cs="方正仿宋_GBK"/>
              <w:szCs w:val="32"/>
            </w:rPr>
            <w:fldChar w:fldCharType="separate"/>
          </w:r>
          <w:r>
            <w:rPr>
              <w:rFonts w:hint="eastAsia"/>
              <w:lang w:val="en-US" w:eastAsia="zh-CN"/>
            </w:rPr>
            <w:t>第七章保障机制</w:t>
          </w:r>
          <w:r>
            <w:tab/>
          </w:r>
          <w:r>
            <w:fldChar w:fldCharType="begin"/>
          </w:r>
          <w:r>
            <w:instrText xml:space="preserve"> PAGEREF _Toc11539 </w:instrText>
          </w:r>
          <w:r>
            <w:fldChar w:fldCharType="separate"/>
          </w:r>
          <w:r>
            <w:t>- 58 -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_Toc19295 </w:instrText>
          </w:r>
          <w:r>
            <w:rPr>
              <w:rFonts w:hint="eastAsia" w:ascii="方正仿宋_GBK" w:hAnsi="方正仿宋_GBK" w:cs="方正仿宋_GBK"/>
              <w:szCs w:val="32"/>
            </w:rPr>
            <w:fldChar w:fldCharType="separate"/>
          </w:r>
          <w:r>
            <w:rPr>
              <w:rFonts w:hint="default"/>
              <w:lang w:val="en-US" w:eastAsia="zh-CN"/>
            </w:rPr>
            <w:t>第一节</w:t>
          </w:r>
          <w:r>
            <w:rPr>
              <w:rFonts w:hint="eastAsia"/>
              <w:lang w:val="en-US" w:eastAsia="zh-CN"/>
            </w:rPr>
            <w:t>、</w:t>
          </w:r>
          <w:r>
            <w:rPr>
              <w:rFonts w:hint="default"/>
              <w:lang w:val="en-US" w:eastAsia="zh-CN"/>
            </w:rPr>
            <w:t>加强组织领导</w:t>
          </w:r>
          <w:r>
            <w:tab/>
          </w:r>
          <w:r>
            <w:fldChar w:fldCharType="begin"/>
          </w:r>
          <w:r>
            <w:instrText xml:space="preserve"> PAGEREF _Toc19295 </w:instrText>
          </w:r>
          <w:r>
            <w:fldChar w:fldCharType="separate"/>
          </w:r>
          <w:r>
            <w:t>- 58 -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_Toc2710 </w:instrText>
          </w:r>
          <w:r>
            <w:rPr>
              <w:rFonts w:hint="eastAsia" w:ascii="方正仿宋_GBK" w:hAnsi="方正仿宋_GBK" w:cs="方正仿宋_GBK"/>
              <w:szCs w:val="32"/>
            </w:rPr>
            <w:fldChar w:fldCharType="separate"/>
          </w:r>
          <w:r>
            <w:rPr>
              <w:rFonts w:hint="default"/>
              <w:lang w:val="en-US" w:eastAsia="zh-CN"/>
            </w:rPr>
            <w:t>第</w:t>
          </w:r>
          <w:r>
            <w:rPr>
              <w:rFonts w:hint="eastAsia"/>
              <w:lang w:val="en-US" w:eastAsia="zh-CN"/>
            </w:rPr>
            <w:t>二</w:t>
          </w:r>
          <w:r>
            <w:rPr>
              <w:rFonts w:hint="default"/>
              <w:lang w:val="en-US" w:eastAsia="zh-CN"/>
            </w:rPr>
            <w:t>节</w:t>
          </w:r>
          <w:r>
            <w:rPr>
              <w:rFonts w:hint="eastAsia"/>
              <w:lang w:val="en-US" w:eastAsia="zh-CN"/>
            </w:rPr>
            <w:t>、</w:t>
          </w:r>
          <w:r>
            <w:rPr>
              <w:rFonts w:hint="default"/>
              <w:lang w:val="en-US" w:eastAsia="zh-CN"/>
            </w:rPr>
            <w:t>创新政策体系</w:t>
          </w:r>
          <w:r>
            <w:tab/>
          </w:r>
          <w:r>
            <w:fldChar w:fldCharType="begin"/>
          </w:r>
          <w:r>
            <w:instrText xml:space="preserve"> PAGEREF _Toc2710 </w:instrText>
          </w:r>
          <w:r>
            <w:fldChar w:fldCharType="separate"/>
          </w:r>
          <w:r>
            <w:t>- 60 -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_Toc4881 </w:instrText>
          </w:r>
          <w:r>
            <w:rPr>
              <w:rFonts w:hint="eastAsia" w:ascii="方正仿宋_GBK" w:hAnsi="方正仿宋_GBK" w:cs="方正仿宋_GBK"/>
              <w:szCs w:val="32"/>
            </w:rPr>
            <w:fldChar w:fldCharType="separate"/>
          </w:r>
          <w:r>
            <w:rPr>
              <w:rFonts w:hint="default"/>
              <w:lang w:val="en-US" w:eastAsia="zh-CN"/>
            </w:rPr>
            <w:t>第</w:t>
          </w:r>
          <w:r>
            <w:rPr>
              <w:rFonts w:hint="eastAsia"/>
              <w:lang w:val="en-US" w:eastAsia="zh-CN"/>
            </w:rPr>
            <w:t>三</w:t>
          </w:r>
          <w:r>
            <w:rPr>
              <w:rFonts w:hint="default"/>
              <w:lang w:val="en-US" w:eastAsia="zh-CN"/>
            </w:rPr>
            <w:t>节</w:t>
          </w:r>
          <w:r>
            <w:rPr>
              <w:rFonts w:hint="eastAsia"/>
              <w:lang w:val="en-US" w:eastAsia="zh-CN"/>
            </w:rPr>
            <w:t>、</w:t>
          </w:r>
          <w:r>
            <w:rPr>
              <w:rFonts w:hint="default"/>
              <w:lang w:val="en-US" w:eastAsia="zh-CN"/>
            </w:rPr>
            <w:t>落实规划传导</w:t>
          </w:r>
          <w:r>
            <w:tab/>
          </w:r>
          <w:r>
            <w:fldChar w:fldCharType="begin"/>
          </w:r>
          <w:r>
            <w:instrText xml:space="preserve"> PAGEREF _Toc4881 </w:instrText>
          </w:r>
          <w:r>
            <w:fldChar w:fldCharType="separate"/>
          </w:r>
          <w:r>
            <w:t>- 60 -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_Toc10733 </w:instrText>
          </w:r>
          <w:r>
            <w:rPr>
              <w:rFonts w:hint="eastAsia" w:ascii="方正仿宋_GBK" w:hAnsi="方正仿宋_GBK" w:cs="方正仿宋_GBK"/>
              <w:szCs w:val="32"/>
            </w:rPr>
            <w:fldChar w:fldCharType="separate"/>
          </w:r>
          <w:r>
            <w:rPr>
              <w:rFonts w:hint="eastAsia"/>
              <w:lang w:val="en-US" w:eastAsia="zh-CN"/>
            </w:rPr>
            <w:t>第四节、加强</w:t>
          </w:r>
          <w:r>
            <w:rPr>
              <w:rFonts w:hint="eastAsia"/>
              <w:lang w:val="zh-CN" w:eastAsia="zh-CN"/>
            </w:rPr>
            <w:t>科技支撑</w:t>
          </w:r>
          <w:r>
            <w:tab/>
          </w:r>
          <w:r>
            <w:fldChar w:fldCharType="begin"/>
          </w:r>
          <w:r>
            <w:instrText xml:space="preserve"> PAGEREF _Toc10733 </w:instrText>
          </w:r>
          <w:r>
            <w:fldChar w:fldCharType="separate"/>
          </w:r>
          <w:r>
            <w:t>- 61 -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_Toc3168 </w:instrText>
          </w:r>
          <w:r>
            <w:rPr>
              <w:rFonts w:hint="eastAsia" w:ascii="方正仿宋_GBK" w:hAnsi="方正仿宋_GBK" w:cs="方正仿宋_GBK"/>
              <w:szCs w:val="32"/>
            </w:rPr>
            <w:fldChar w:fldCharType="separate"/>
          </w:r>
          <w:r>
            <w:rPr>
              <w:rFonts w:hint="eastAsia"/>
              <w:lang w:val="en-US" w:eastAsia="zh-CN"/>
            </w:rPr>
            <w:t>第五节、严格评估监管</w:t>
          </w:r>
          <w:r>
            <w:tab/>
          </w:r>
          <w:r>
            <w:fldChar w:fldCharType="begin"/>
          </w:r>
          <w:r>
            <w:instrText xml:space="preserve"> PAGEREF _Toc3168 </w:instrText>
          </w:r>
          <w:r>
            <w:fldChar w:fldCharType="separate"/>
          </w:r>
          <w:r>
            <w:t>- 61 -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_Toc2080 </w:instrText>
          </w:r>
          <w:r>
            <w:rPr>
              <w:rFonts w:hint="eastAsia" w:ascii="方正仿宋_GBK" w:hAnsi="方正仿宋_GBK" w:cs="方正仿宋_GBK"/>
              <w:szCs w:val="32"/>
            </w:rPr>
            <w:fldChar w:fldCharType="separate"/>
          </w:r>
          <w:r>
            <w:rPr>
              <w:rFonts w:hint="default"/>
              <w:lang w:val="en-US" w:eastAsia="zh-CN"/>
            </w:rPr>
            <w:t>第</w:t>
          </w:r>
          <w:r>
            <w:rPr>
              <w:rFonts w:hint="eastAsia"/>
              <w:lang w:val="en-US" w:eastAsia="zh-CN"/>
            </w:rPr>
            <w:t>六</w:t>
          </w:r>
          <w:r>
            <w:rPr>
              <w:rFonts w:hint="default"/>
              <w:lang w:val="en-US" w:eastAsia="zh-CN"/>
            </w:rPr>
            <w:t>节</w:t>
          </w:r>
          <w:r>
            <w:rPr>
              <w:rFonts w:hint="eastAsia"/>
              <w:lang w:val="en-US" w:eastAsia="zh-CN"/>
            </w:rPr>
            <w:t>、</w:t>
          </w:r>
          <w:r>
            <w:rPr>
              <w:rFonts w:hint="default"/>
              <w:lang w:val="en-US" w:eastAsia="zh-CN"/>
            </w:rPr>
            <w:t>鼓励公众参与</w:t>
          </w:r>
          <w:r>
            <w:tab/>
          </w:r>
          <w:r>
            <w:fldChar w:fldCharType="begin"/>
          </w:r>
          <w:r>
            <w:instrText xml:space="preserve"> PAGEREF _Toc2080 </w:instrText>
          </w:r>
          <w:r>
            <w:fldChar w:fldCharType="separate"/>
          </w:r>
          <w:r>
            <w:t>- 61 -</w:t>
          </w:r>
          <w:r>
            <w:fldChar w:fldCharType="end"/>
          </w:r>
          <w:r>
            <w:rPr>
              <w:rFonts w:hint="eastAsia" w:ascii="方正仿宋_GBK" w:hAnsi="方正仿宋_GBK" w:cs="方正仿宋_GBK"/>
              <w:color w:val="auto"/>
              <w:szCs w:val="32"/>
            </w:rPr>
            <w:fldChar w:fldCharType="end"/>
          </w:r>
        </w:p>
        <w:p>
          <w:pPr>
            <w:pStyle w:val="22"/>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_Toc8970 </w:instrText>
          </w:r>
          <w:r>
            <w:rPr>
              <w:rFonts w:hint="eastAsia" w:ascii="方正仿宋_GBK" w:hAnsi="方正仿宋_GBK" w:cs="方正仿宋_GBK"/>
              <w:szCs w:val="32"/>
            </w:rPr>
            <w:fldChar w:fldCharType="separate"/>
          </w:r>
          <w:r>
            <w:rPr>
              <w:rFonts w:hint="eastAsia"/>
              <w:lang w:val="en-US" w:eastAsia="zh-CN"/>
            </w:rPr>
            <w:t>附表</w:t>
          </w:r>
          <w:r>
            <w:tab/>
          </w:r>
          <w:r>
            <w:fldChar w:fldCharType="begin"/>
          </w:r>
          <w:r>
            <w:instrText xml:space="preserve"> PAGEREF _Toc8970 </w:instrText>
          </w:r>
          <w:r>
            <w:fldChar w:fldCharType="separate"/>
          </w:r>
          <w:r>
            <w:t>- 63 -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_Toc381 </w:instrText>
          </w:r>
          <w:r>
            <w:rPr>
              <w:rFonts w:hint="eastAsia" w:ascii="方正仿宋_GBK" w:hAnsi="方正仿宋_GBK" w:cs="方正仿宋_GBK"/>
              <w:szCs w:val="32"/>
            </w:rPr>
            <w:fldChar w:fldCharType="separate"/>
          </w:r>
          <w:r>
            <w:rPr>
              <w:rFonts w:hint="eastAsia" w:eastAsia="宋体"/>
              <w:szCs w:val="24"/>
              <w:lang w:val="en-US" w:eastAsia="zh-CN"/>
            </w:rPr>
            <w:t>附表1国土空间生态修复规划指标体系表</w:t>
          </w:r>
          <w:r>
            <w:tab/>
          </w:r>
          <w:r>
            <w:fldChar w:fldCharType="begin"/>
          </w:r>
          <w:r>
            <w:instrText xml:space="preserve"> PAGEREF _Toc381 </w:instrText>
          </w:r>
          <w:r>
            <w:fldChar w:fldCharType="separate"/>
          </w:r>
          <w:r>
            <w:t>- 63 -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_Toc2948 </w:instrText>
          </w:r>
          <w:r>
            <w:rPr>
              <w:rFonts w:hint="eastAsia" w:ascii="方正仿宋_GBK" w:hAnsi="方正仿宋_GBK" w:cs="方正仿宋_GBK"/>
              <w:szCs w:val="32"/>
            </w:rPr>
            <w:fldChar w:fldCharType="separate"/>
          </w:r>
          <w:r>
            <w:rPr>
              <w:rFonts w:hint="eastAsia" w:eastAsia="宋体"/>
              <w:szCs w:val="24"/>
              <w:lang w:val="en-US" w:eastAsia="zh-CN"/>
            </w:rPr>
            <w:t>附表2国土空间生态修复分区表</w:t>
          </w:r>
          <w:r>
            <w:tab/>
          </w:r>
          <w:r>
            <w:fldChar w:fldCharType="begin"/>
          </w:r>
          <w:r>
            <w:instrText xml:space="preserve"> PAGEREF _Toc2948 </w:instrText>
          </w:r>
          <w:r>
            <w:fldChar w:fldCharType="separate"/>
          </w:r>
          <w:r>
            <w:t>- 64 -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_Toc9342 </w:instrText>
          </w:r>
          <w:r>
            <w:rPr>
              <w:rFonts w:hint="eastAsia" w:ascii="方正仿宋_GBK" w:hAnsi="方正仿宋_GBK" w:cs="方正仿宋_GBK"/>
              <w:szCs w:val="32"/>
            </w:rPr>
            <w:fldChar w:fldCharType="separate"/>
          </w:r>
          <w:r>
            <w:rPr>
              <w:rFonts w:hint="eastAsia"/>
              <w:szCs w:val="24"/>
              <w:lang w:val="en-US" w:eastAsia="zh-CN"/>
            </w:rPr>
            <w:t>附表3</w:t>
          </w:r>
          <w:r>
            <w:rPr>
              <w:rFonts w:hint="eastAsia"/>
              <w:szCs w:val="24"/>
              <w:lang w:eastAsia="zh-CN"/>
            </w:rPr>
            <w:t>国土空间生态修复重点区域</w:t>
          </w:r>
          <w:r>
            <w:tab/>
          </w:r>
          <w:r>
            <w:fldChar w:fldCharType="begin"/>
          </w:r>
          <w:r>
            <w:instrText xml:space="preserve"> PAGEREF _Toc9342 </w:instrText>
          </w:r>
          <w:r>
            <w:fldChar w:fldCharType="separate"/>
          </w:r>
          <w:r>
            <w:t>- 65 -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_Toc32465 </w:instrText>
          </w:r>
          <w:r>
            <w:rPr>
              <w:rFonts w:hint="eastAsia" w:ascii="方正仿宋_GBK" w:hAnsi="方正仿宋_GBK" w:cs="方正仿宋_GBK"/>
              <w:szCs w:val="32"/>
            </w:rPr>
            <w:fldChar w:fldCharType="separate"/>
          </w:r>
          <w:r>
            <w:rPr>
              <w:rFonts w:hint="eastAsia"/>
              <w:szCs w:val="24"/>
              <w:lang w:val="en-US" w:eastAsia="zh-CN"/>
            </w:rPr>
            <w:t>附表4</w:t>
          </w:r>
          <w:r>
            <w:rPr>
              <w:rFonts w:hint="eastAsia"/>
              <w:szCs w:val="24"/>
              <w:lang w:eastAsia="zh-CN"/>
            </w:rPr>
            <w:t>国土空间生态修复重点项目安排表</w:t>
          </w:r>
          <w:r>
            <w:tab/>
          </w:r>
          <w:r>
            <w:fldChar w:fldCharType="begin"/>
          </w:r>
          <w:r>
            <w:instrText xml:space="preserve"> PAGEREF _Toc32465 </w:instrText>
          </w:r>
          <w:r>
            <w:fldChar w:fldCharType="separate"/>
          </w:r>
          <w:r>
            <w:t>- 66 -</w:t>
          </w:r>
          <w:r>
            <w:fldChar w:fldCharType="end"/>
          </w:r>
          <w:r>
            <w:rPr>
              <w:rFonts w:hint="eastAsia" w:ascii="方正仿宋_GBK" w:hAnsi="方正仿宋_GBK" w:cs="方正仿宋_GBK"/>
              <w:color w:val="auto"/>
              <w:szCs w:val="32"/>
            </w:rPr>
            <w:fldChar w:fldCharType="end"/>
          </w:r>
        </w:p>
        <w:p>
          <w:pPr>
            <w:pStyle w:val="25"/>
            <w:tabs>
              <w:tab w:val="right" w:leader="dot" w:pos="8306"/>
            </w:tabs>
          </w:pPr>
          <w:r>
            <w:rPr>
              <w:rFonts w:hint="eastAsia" w:ascii="方正仿宋_GBK" w:hAnsi="方正仿宋_GBK" w:cs="方正仿宋_GBK"/>
              <w:color w:val="auto"/>
              <w:szCs w:val="32"/>
            </w:rPr>
            <w:fldChar w:fldCharType="begin"/>
          </w:r>
          <w:r>
            <w:rPr>
              <w:rFonts w:hint="eastAsia" w:ascii="方正仿宋_GBK" w:hAnsi="方正仿宋_GBK" w:cs="方正仿宋_GBK"/>
              <w:szCs w:val="32"/>
            </w:rPr>
            <w:instrText xml:space="preserve"> HYPERLINK \l _Toc24773 </w:instrText>
          </w:r>
          <w:r>
            <w:rPr>
              <w:rFonts w:hint="eastAsia" w:ascii="方正仿宋_GBK" w:hAnsi="方正仿宋_GBK" w:cs="方正仿宋_GBK"/>
              <w:szCs w:val="32"/>
            </w:rPr>
            <w:fldChar w:fldCharType="separate"/>
          </w:r>
          <w:r>
            <w:rPr>
              <w:rFonts w:hint="eastAsia"/>
              <w:szCs w:val="24"/>
              <w:lang w:val="en-US" w:eastAsia="zh-CN"/>
            </w:rPr>
            <w:t>附件5 项目完成情况</w:t>
          </w:r>
          <w:r>
            <w:tab/>
          </w:r>
          <w:r>
            <w:fldChar w:fldCharType="begin"/>
          </w:r>
          <w:r>
            <w:instrText xml:space="preserve"> PAGEREF _Toc24773 </w:instrText>
          </w:r>
          <w:r>
            <w:fldChar w:fldCharType="separate"/>
          </w:r>
          <w:r>
            <w:t>- 71 -</w:t>
          </w:r>
          <w:r>
            <w:fldChar w:fldCharType="end"/>
          </w:r>
          <w:r>
            <w:rPr>
              <w:rFonts w:hint="eastAsia" w:ascii="方正仿宋_GBK" w:hAnsi="方正仿宋_GBK" w:cs="方正仿宋_GBK"/>
              <w:color w:val="auto"/>
              <w:szCs w:val="32"/>
            </w:rPr>
            <w:fldChar w:fldCharType="end"/>
          </w:r>
        </w:p>
        <w:p>
          <w:pPr>
            <w:spacing w:line="440" w:lineRule="exact"/>
            <w:ind w:firstLine="0" w:firstLineChars="0"/>
            <w:rPr>
              <w:rFonts w:eastAsia="方正黑体_GBK"/>
              <w:b/>
              <w:bCs/>
              <w:color w:val="auto"/>
              <w:kern w:val="44"/>
              <w:sz w:val="36"/>
              <w:szCs w:val="44"/>
            </w:rPr>
          </w:pPr>
          <w:r>
            <w:rPr>
              <w:rFonts w:hint="eastAsia" w:ascii="方正仿宋_GBK" w:hAnsi="方正仿宋_GBK" w:cs="方正仿宋_GBK"/>
              <w:color w:val="auto"/>
              <w:szCs w:val="32"/>
            </w:rPr>
            <w:fldChar w:fldCharType="end"/>
          </w:r>
        </w:p>
      </w:sdtContent>
    </w:sdt>
    <w:p>
      <w:pPr>
        <w:ind w:firstLine="480"/>
        <w:rPr>
          <w:color w:val="auto"/>
        </w:rPr>
        <w:sectPr>
          <w:footerReference r:id="rId9"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start="1"/>
          <w:cols w:space="425" w:num="1"/>
          <w:docGrid w:type="lines" w:linePitch="312" w:charSpace="0"/>
        </w:sectPr>
      </w:pPr>
    </w:p>
    <w:p>
      <w:pPr>
        <w:pStyle w:val="2"/>
        <w:bidi w:val="0"/>
        <w:rPr>
          <w:rFonts w:hint="eastAsia"/>
          <w:color w:val="auto"/>
          <w:lang w:val="en-US" w:eastAsia="zh-CN"/>
        </w:rPr>
      </w:pPr>
      <w:bookmarkStart w:id="4" w:name="_Toc13747"/>
      <w:r>
        <w:rPr>
          <w:rFonts w:hint="eastAsia"/>
          <w:color w:val="auto"/>
          <w:lang w:val="en-US" w:eastAsia="zh-CN"/>
        </w:rPr>
        <w:t>前言</w:t>
      </w:r>
      <w:bookmarkEnd w:id="4"/>
    </w:p>
    <w:p>
      <w:pPr>
        <w:bidi w:val="0"/>
        <w:rPr>
          <w:rFonts w:hint="eastAsia"/>
          <w:color w:val="auto"/>
          <w:lang w:val="en-US" w:eastAsia="zh-CN"/>
        </w:rPr>
      </w:pPr>
      <w:r>
        <w:rPr>
          <w:rFonts w:hint="eastAsia"/>
          <w:color w:val="auto"/>
          <w:lang w:val="en-US" w:eastAsia="zh-CN"/>
        </w:rPr>
        <w:t>新平彝族傣族自治县位于云南省中部玉溪市西南部，地处哀牢山中段，以红河为界分江东、江西两片，形成“一江分两山”格局—江西为哀牢山区，江东以磨盘山、迤岨山为主要山岭，整体呈“V”型深切割高中山山地地貌，地势西北高、东南低。</w:t>
      </w:r>
    </w:p>
    <w:p>
      <w:pPr>
        <w:bidi w:val="0"/>
        <w:rPr>
          <w:rFonts w:hint="eastAsia"/>
          <w:color w:val="auto"/>
          <w:lang w:val="en-US" w:eastAsia="zh-CN"/>
        </w:rPr>
      </w:pPr>
      <w:r>
        <w:rPr>
          <w:rFonts w:hint="eastAsia"/>
          <w:color w:val="auto"/>
          <w:lang w:val="en-US" w:eastAsia="zh-CN"/>
        </w:rPr>
        <w:t>作为无量山—哀牢山生物多样性保护重要区的组成部分，这里被誉为“天然物种基因库”，坐拥云南红豆杉、西黑冠长臂猿等众多国家一级保护动植物，原生亚热带中山湿性常绿阔叶林为核心植被，北部以季风常绿阔叶林等为主，南部多思茅松林，土壤以赤红壤、黄壤等为主。</w:t>
      </w:r>
    </w:p>
    <w:p>
      <w:pPr>
        <w:bidi w:val="0"/>
        <w:rPr>
          <w:rFonts w:hint="eastAsia"/>
          <w:color w:val="auto"/>
          <w:lang w:val="en-US" w:eastAsia="zh-CN"/>
        </w:rPr>
      </w:pPr>
      <w:r>
        <w:rPr>
          <w:rFonts w:hint="eastAsia"/>
          <w:color w:val="auto"/>
          <w:lang w:val="en-US" w:eastAsia="zh-CN"/>
        </w:rPr>
        <w:t>新平县规划功能定位清晰，旨在建设红河谷-哀牢山生态文明示范县，同时打造高原特色现代农业示范区、云南绿色矿冶产业集聚区及中国花腰傣文化旅游目的地，实现生态保护与特色发展的协同推进。</w:t>
      </w:r>
    </w:p>
    <w:p>
      <w:pPr>
        <w:bidi w:val="0"/>
        <w:rPr>
          <w:rFonts w:hint="eastAsia"/>
          <w:color w:val="auto"/>
          <w:lang w:val="en-US" w:eastAsia="zh-CN"/>
        </w:rPr>
      </w:pPr>
      <w:r>
        <w:rPr>
          <w:rFonts w:hint="eastAsia"/>
          <w:color w:val="auto"/>
          <w:lang w:val="en-US" w:eastAsia="zh-CN"/>
        </w:rPr>
        <w:t>为贯彻习近平生态文明思想，坚持“绿水青山就是金山银山”的绿色发展观和“山水林田湖草沙是生命共同体”的整体系统观，全面落实中共中央、国务院对国土空间生态修复工作的总体要求，以及省委、省政府关于加强生态文明建设的决策部署，为了更好地推进新平彝族傣族自治县国土空间生态修复与保护工作，在玉溪市新平县人民政府的领导下，新平彝族傣族自治县自然资源局牵头开展《新平彝族傣族自治县国土空间生态修复规划（2021—2035年）》（以下简称《规划》）的编制工作。</w:t>
      </w:r>
    </w:p>
    <w:p>
      <w:pPr>
        <w:rPr>
          <w:rFonts w:hint="eastAsia"/>
          <w:color w:val="auto"/>
          <w:lang w:val="en-US" w:eastAsia="zh-CN"/>
        </w:rPr>
      </w:pPr>
      <w:r>
        <w:rPr>
          <w:rFonts w:hint="eastAsia"/>
          <w:color w:val="auto"/>
          <w:lang w:val="en-US" w:eastAsia="zh-CN"/>
        </w:rPr>
        <w:t>《规划》是国土空间规划的重要专项规划，是一定时期内新平彝族傣族自治县国土空间生态修复活动的具体安排；《规划》充分衔接落实了《玉溪市国土空间生态修复规划（2021—2035年）》和《新平彝族傣族自治县国土空间总体规划（2021—2035年）》的生态修复目标任务、空间布局、工程项目安排等。通过全面分析县域生态本底及现状存在的主要生态问题，提出国土空间生态修复的指导思想和目标，明确工作重点区域、重点任务、重点项目及保障措施。</w:t>
      </w:r>
    </w:p>
    <w:p>
      <w:pPr>
        <w:rPr>
          <w:rFonts w:hint="eastAsia"/>
          <w:color w:val="auto"/>
          <w:lang w:val="en-US" w:eastAsia="zh-CN"/>
        </w:rPr>
      </w:pPr>
      <w:r>
        <w:rPr>
          <w:rFonts w:hint="eastAsia"/>
          <w:color w:val="auto"/>
          <w:lang w:val="en-US" w:eastAsia="zh-CN"/>
        </w:rPr>
        <w:t>《规划》范围为新平彝族傣族自治县全域，包括</w:t>
      </w:r>
      <w:r>
        <w:rPr>
          <w:rFonts w:hint="eastAsia"/>
          <w:color w:val="auto"/>
        </w:rPr>
        <w:t>桂山街道、古城街道，扬武镇、漠沙镇、戛洒镇、水塘镇，平甸乡、新化乡、老厂乡、建兴乡、平掌乡、者竜乡2街道4镇6乡</w:t>
      </w:r>
      <w:r>
        <w:rPr>
          <w:rFonts w:hint="eastAsia"/>
          <w:color w:val="auto"/>
          <w:lang w:val="en-US" w:eastAsia="zh-CN"/>
        </w:rPr>
        <w:t>。规划期为2021—2035年，基期年为2020年，近期到2025年，远期到2035年。</w:t>
      </w:r>
    </w:p>
    <w:p>
      <w:pPr>
        <w:ind w:firstLine="480"/>
        <w:rPr>
          <w:color w:val="auto"/>
        </w:rPr>
      </w:pPr>
      <w:r>
        <w:rPr>
          <w:rFonts w:hint="eastAsia"/>
          <w:color w:val="auto"/>
          <w:lang w:val="en-US" w:eastAsia="zh-CN"/>
        </w:rPr>
        <w:t>依据</w:t>
      </w:r>
      <w:r>
        <w:t>《云南省国土空间生态修复规划（2021—2035年）》确定的</w:t>
      </w:r>
      <w:r>
        <w:rPr>
          <w:rFonts w:hint="eastAsia"/>
        </w:rPr>
        <w:t>“</w:t>
      </w:r>
      <w:r>
        <w:t>三屏两带多点多廊</w:t>
      </w:r>
      <w:r>
        <w:rPr>
          <w:rFonts w:hint="eastAsia"/>
        </w:rPr>
        <w:t>”</w:t>
      </w:r>
      <w:r>
        <w:t>的国土空间生态修复格局</w:t>
      </w:r>
      <w:r>
        <w:rPr>
          <w:rFonts w:hint="eastAsia"/>
          <w:lang w:eastAsia="zh-CN"/>
        </w:rPr>
        <w:t>、</w:t>
      </w:r>
      <w:r>
        <w:t>《玉溪市国土空间总体规划（2021—2035年）》确定的</w:t>
      </w:r>
      <w:r>
        <w:rPr>
          <w:rFonts w:hint="eastAsia"/>
        </w:rPr>
        <w:t>“</w:t>
      </w:r>
      <w:r>
        <w:t>四湖一屏一带、两廊多点</w:t>
      </w:r>
      <w:r>
        <w:rPr>
          <w:rFonts w:hint="eastAsia"/>
        </w:rPr>
        <w:t>”</w:t>
      </w:r>
      <w:r>
        <w:t>的生态安全格局</w:t>
      </w:r>
      <w:r>
        <w:rPr>
          <w:rFonts w:hint="eastAsia"/>
          <w:lang w:val="en-US" w:eastAsia="zh-CN"/>
        </w:rPr>
        <w:t>和</w:t>
      </w:r>
      <w:r>
        <w:t>《</w:t>
      </w:r>
      <w:r>
        <w:rPr>
          <w:rFonts w:hint="eastAsia"/>
          <w:lang w:eastAsia="zh-CN"/>
        </w:rPr>
        <w:t>新平彝族傣族自治县</w:t>
      </w:r>
      <w:r>
        <w:t>国土空间总体规划（2021</w:t>
      </w:r>
      <w:r>
        <w:rPr>
          <w:rFonts w:hint="eastAsia"/>
        </w:rPr>
        <w:t>—</w:t>
      </w:r>
      <w:r>
        <w:t>2035年）》</w:t>
      </w:r>
      <w:r>
        <w:rPr>
          <w:rFonts w:hint="eastAsia"/>
          <w:lang w:val="en-US" w:eastAsia="zh-CN"/>
        </w:rPr>
        <w:t>确定的</w:t>
      </w:r>
      <w:r>
        <w:rPr>
          <w:rFonts w:hint="eastAsia"/>
        </w:rPr>
        <w:t>“</w:t>
      </w:r>
      <w:r>
        <w:rPr>
          <w:rFonts w:hint="eastAsia"/>
          <w:lang w:val="en-US" w:eastAsia="zh-CN"/>
        </w:rPr>
        <w:t>两山两廊道</w:t>
      </w:r>
      <w:r>
        <w:rPr>
          <w:rFonts w:hint="eastAsia"/>
        </w:rPr>
        <w:t>”</w:t>
      </w:r>
      <w:r>
        <w:t>的生态安全格局</w:t>
      </w:r>
      <w:r>
        <w:rPr>
          <w:rFonts w:hint="eastAsia"/>
          <w:lang w:val="en-US" w:eastAsia="zh-CN"/>
        </w:rPr>
        <w:t>构建新平县</w:t>
      </w:r>
      <w:r>
        <w:rPr>
          <w:color w:val="auto"/>
          <w:szCs w:val="32"/>
        </w:rPr>
        <w:t>以生态空间为主导，点、线、面相结合的</w:t>
      </w:r>
      <w:r>
        <w:rPr>
          <w:rFonts w:hint="eastAsia"/>
          <w:b/>
          <w:bCs/>
          <w:color w:val="auto"/>
          <w:szCs w:val="32"/>
        </w:rPr>
        <w:t>“</w:t>
      </w:r>
      <w:r>
        <w:rPr>
          <w:rFonts w:hint="eastAsia"/>
          <w:b/>
          <w:bCs/>
          <w:color w:val="auto"/>
          <w:szCs w:val="32"/>
          <w:lang w:val="en-US" w:eastAsia="zh-CN"/>
        </w:rPr>
        <w:t>两屏一带多廊道</w:t>
      </w:r>
      <w:r>
        <w:rPr>
          <w:rFonts w:hint="eastAsia"/>
          <w:b/>
          <w:bCs/>
          <w:color w:val="auto"/>
          <w:szCs w:val="32"/>
        </w:rPr>
        <w:t>”</w:t>
      </w:r>
      <w:r>
        <w:rPr>
          <w:color w:val="auto"/>
          <w:szCs w:val="32"/>
        </w:rPr>
        <w:t>的国土空间生态修复格局</w:t>
      </w:r>
      <w:r>
        <w:rPr>
          <w:color w:val="auto"/>
        </w:rPr>
        <w:t>。</w:t>
      </w:r>
    </w:p>
    <w:p>
      <w:pPr>
        <w:numPr>
          <w:ilvl w:val="0"/>
          <w:numId w:val="0"/>
        </w:numPr>
        <w:ind w:firstLine="482" w:firstLineChars="200"/>
        <w:rPr>
          <w:rFonts w:hint="eastAsia"/>
          <w:b/>
          <w:bCs/>
          <w:lang w:val="en-US" w:eastAsia="zh-CN"/>
        </w:rPr>
      </w:pPr>
      <w:r>
        <w:rPr>
          <w:rFonts w:hint="eastAsia" w:asciiTheme="minorAscii" w:hAnsiTheme="minorAscii" w:eastAsiaTheme="minorEastAsia" w:cstheme="minorBidi"/>
          <w:b/>
          <w:bCs/>
          <w:kern w:val="2"/>
          <w:sz w:val="24"/>
          <w:szCs w:val="22"/>
          <w:lang w:val="en-US" w:eastAsia="zh-CN" w:bidi="ar-SA"/>
        </w:rPr>
        <w:t>1、</w:t>
      </w:r>
      <w:r>
        <w:rPr>
          <w:rFonts w:hint="eastAsia"/>
          <w:b/>
          <w:bCs/>
          <w:lang w:val="en-US" w:eastAsia="zh-CN"/>
        </w:rPr>
        <w:t>哀牢山生物多样性保护与生态修复区</w:t>
      </w:r>
    </w:p>
    <w:p>
      <w:pPr>
        <w:bidi w:val="0"/>
        <w:rPr>
          <w:rFonts w:hint="eastAsia"/>
          <w:color w:val="auto"/>
          <w:lang w:val="en-US" w:eastAsia="zh-CN"/>
        </w:rPr>
      </w:pPr>
      <w:r>
        <w:rPr>
          <w:rFonts w:hint="eastAsia"/>
          <w:color w:val="auto"/>
          <w:lang w:val="en-US" w:eastAsia="zh-CN"/>
        </w:rPr>
        <w:t>强化监测与研究：完善生物多样性监测网络，利用现代信息技术，如卫星遥感、无人机监测、红外相机等，对区内生物种群数量、分布范围、生态习性等进行长期动态监测。加强与科研院校合作，开展生物多样性保护相关研究，深入了解物种生存需求与生态系统运行机制，为保护决策提供科学依据。例如，持续开展西黑冠长臂猿种群数量及活动范围监测研究，为其保护提供精准数据支持。​</w:t>
      </w:r>
    </w:p>
    <w:p>
      <w:pPr>
        <w:bidi w:val="0"/>
        <w:rPr>
          <w:rFonts w:hint="eastAsia"/>
        </w:rPr>
      </w:pPr>
      <w:r>
        <w:rPr>
          <w:rFonts w:hint="eastAsia"/>
          <w:color w:val="auto"/>
          <w:lang w:val="en-US" w:eastAsia="zh-CN"/>
        </w:rPr>
        <w:t>建立保护小区与廊道：划定明确的保护范围，实施严格的保护措施，确保其栖息地安全。规划建设生态廊道，打通生物迁徙通道，促进物种基因交流，提升生态系统连通性，减少栖息地破碎化影响。​</w:t>
      </w:r>
    </w:p>
    <w:p>
      <w:pPr>
        <w:bidi w:val="0"/>
        <w:rPr>
          <w:rFonts w:hint="eastAsia"/>
          <w:color w:val="auto"/>
          <w:lang w:val="en-US" w:eastAsia="zh-CN"/>
        </w:rPr>
      </w:pPr>
      <w:r>
        <w:rPr>
          <w:rFonts w:hint="eastAsia"/>
          <w:color w:val="auto"/>
          <w:lang w:val="en-US" w:eastAsia="zh-CN"/>
        </w:rPr>
        <w:t>联合森林公安、自然资源执法等部门加强执法力度，严厉打击非法捕猎、盗伐滥伐、非法采集珍稀植物等破坏生物多样性的违法犯罪行为。加强普法宣传教育，提高周边居民与游客的保护意识，从源头上减少违法行为发生。​</w:t>
      </w:r>
    </w:p>
    <w:p>
      <w:pPr>
        <w:bidi w:val="0"/>
        <w:rPr>
          <w:rFonts w:hint="eastAsia"/>
          <w:color w:val="auto"/>
          <w:lang w:val="en-US" w:eastAsia="zh-CN"/>
        </w:rPr>
      </w:pPr>
      <w:r>
        <w:rPr>
          <w:rFonts w:hint="eastAsia"/>
          <w:color w:val="auto"/>
          <w:lang w:val="en-US" w:eastAsia="zh-CN"/>
        </w:rPr>
        <w:t>严格遵循生态保护原则，加强旅游设施建设管理采用环保材料与工艺，减少对生态环境的影响。加强对现有旅游设施的维护与管理，定期清理旅游垃圾，确保旅游景区环境整洁。对可能造成生态破坏的旅游设施，及时进行整改或拆除。建立游客流量监测与调控机制，根据生态环境承载能力，合理确定每日游客接待量。通过门票预订、分时段游览等方式，控制进入哀牢山的游客数量，避免因游客过度集中对生态环境造成压力。</w:t>
      </w:r>
    </w:p>
    <w:p>
      <w:pPr>
        <w:numPr>
          <w:ilvl w:val="0"/>
          <w:numId w:val="0"/>
        </w:numPr>
        <w:ind w:left="0" w:leftChars="0" w:firstLine="480" w:firstLineChars="200"/>
        <w:rPr>
          <w:rFonts w:hint="eastAsia"/>
          <w:lang w:val="en-US" w:eastAsia="zh-CN"/>
        </w:rPr>
      </w:pPr>
      <w:r>
        <w:rPr>
          <w:rFonts w:hint="eastAsia" w:asciiTheme="minorAscii" w:hAnsiTheme="minorAscii" w:eastAsiaTheme="minorEastAsia" w:cstheme="minorBidi"/>
          <w:kern w:val="2"/>
          <w:sz w:val="24"/>
          <w:szCs w:val="22"/>
          <w:lang w:val="en-US" w:eastAsia="zh-CN" w:bidi="ar-SA"/>
        </w:rPr>
        <w:t>2、</w:t>
      </w:r>
      <w:r>
        <w:rPr>
          <w:rFonts w:hint="eastAsia"/>
          <w:lang w:val="en-US" w:eastAsia="zh-CN"/>
        </w:rPr>
        <w:t>红河谷-绿汁江流域生态保护综合治理修复区</w:t>
      </w:r>
    </w:p>
    <w:p>
      <w:pPr>
        <w:bidi w:val="0"/>
        <w:rPr>
          <w:rFonts w:hint="eastAsia"/>
          <w:color w:val="auto"/>
          <w:lang w:val="en-US" w:eastAsia="zh-CN"/>
        </w:rPr>
      </w:pPr>
      <w:r>
        <w:rPr>
          <w:rFonts w:hint="eastAsia"/>
          <w:color w:val="auto"/>
          <w:lang w:val="en-US" w:eastAsia="zh-CN"/>
        </w:rPr>
        <w:t>构建全方位、多层次的水质监测网络，在流域内重点河段、入河口、饮用水水源地等关键节点增设水质监测站点。确保工业废水达标排放。控制农村面源污染，加强农村生活污水处理设施建设，提高农村生活污水收集与处理率。</w:t>
      </w:r>
    </w:p>
    <w:p>
      <w:pPr>
        <w:bidi w:val="0"/>
        <w:rPr>
          <w:rFonts w:hint="eastAsia"/>
          <w:color w:val="auto"/>
          <w:lang w:val="en-US" w:eastAsia="zh-CN"/>
        </w:rPr>
      </w:pPr>
      <w:r>
        <w:rPr>
          <w:rFonts w:hint="eastAsia"/>
          <w:color w:val="auto"/>
          <w:lang w:val="en-US" w:eastAsia="zh-CN"/>
        </w:rPr>
        <w:t>科学规划水资源调配工程。加强与周边区域的水利协作，通过修建跨流域调水工程。同时，优化流域内现有水利设施的调度管理，建立流域水资源统一调配机制，综合考虑生活、生产、生态用水需求，合理分配水资源，保障河流生态基流，维持水生态系统稳定。</w:t>
      </w:r>
    </w:p>
    <w:p>
      <w:pPr>
        <w:bidi w:val="0"/>
        <w:rPr>
          <w:rFonts w:hint="eastAsia"/>
          <w:color w:val="auto"/>
          <w:lang w:val="en-US" w:eastAsia="zh-CN"/>
        </w:rPr>
      </w:pPr>
      <w:r>
        <w:rPr>
          <w:rFonts w:hint="eastAsia"/>
          <w:color w:val="auto"/>
          <w:lang w:val="en-US" w:eastAsia="zh-CN"/>
        </w:rPr>
        <w:t>依据流域不同区域的生态环境特点，制定差异化的植树造林方案，同时加强造林后的抚育管理，定期进行除草、施肥、病虫害防治等工作，提高苗木成活率与保存率。</w:t>
      </w:r>
    </w:p>
    <w:p>
      <w:pPr>
        <w:bidi w:val="0"/>
        <w:rPr>
          <w:rFonts w:hint="eastAsia"/>
          <w:color w:val="auto"/>
          <w:lang w:val="en-US" w:eastAsia="zh-CN"/>
        </w:rPr>
      </w:pPr>
      <w:r>
        <w:rPr>
          <w:rFonts w:hint="eastAsia"/>
          <w:color w:val="auto"/>
          <w:lang w:val="en-US" w:eastAsia="zh-CN"/>
        </w:rPr>
        <w:t>针对流域内历史遗留矿山，开展全面排查与评估，建立矿山生态修复台账。采用工程措施与生物措施相结合的方法进行修复，对矿山周边受损的生态系统进行整体修复，构建植被缓冲带，防止矿山开采活动对周边生态环境的进一步破坏。</w:t>
      </w:r>
    </w:p>
    <w:p>
      <w:pPr>
        <w:numPr>
          <w:ilvl w:val="0"/>
          <w:numId w:val="0"/>
        </w:numPr>
        <w:ind w:firstLine="482" w:firstLineChars="200"/>
        <w:rPr>
          <w:rFonts w:hint="eastAsia"/>
          <w:b/>
          <w:bCs/>
        </w:rPr>
      </w:pPr>
      <w:r>
        <w:rPr>
          <w:rFonts w:hint="eastAsia" w:asciiTheme="minorAscii" w:hAnsiTheme="minorAscii" w:eastAsiaTheme="minorEastAsia" w:cstheme="minorBidi"/>
          <w:b/>
          <w:bCs/>
          <w:kern w:val="2"/>
          <w:sz w:val="24"/>
          <w:szCs w:val="22"/>
          <w:lang w:val="en-US" w:eastAsia="zh-CN" w:bidi="ar-SA"/>
        </w:rPr>
        <w:t>3、</w:t>
      </w:r>
      <w:r>
        <w:rPr>
          <w:rFonts w:hint="eastAsia"/>
          <w:b/>
          <w:bCs/>
        </w:rPr>
        <w:t>磨盘山生态保护综合治理修复区</w:t>
      </w:r>
    </w:p>
    <w:p>
      <w:pPr>
        <w:bidi w:val="0"/>
        <w:rPr>
          <w:rFonts w:hint="eastAsia"/>
          <w:color w:val="auto"/>
          <w:lang w:val="en-US" w:eastAsia="zh-CN"/>
        </w:rPr>
      </w:pPr>
      <w:r>
        <w:rPr>
          <w:rFonts w:hint="eastAsia"/>
          <w:color w:val="auto"/>
          <w:lang w:val="en-US" w:eastAsia="zh-CN"/>
        </w:rPr>
        <w:t>选用乡土树种修复退化森林，采用“针阔混交”模式开展补植补造，优化森林群落结构，提升森林生物多样性与抗干扰能力。​</w:t>
      </w:r>
    </w:p>
    <w:p>
      <w:pPr>
        <w:bidi w:val="0"/>
        <w:rPr>
          <w:rFonts w:hint="eastAsia"/>
          <w:color w:val="auto"/>
          <w:lang w:val="en-US" w:eastAsia="zh-CN"/>
        </w:rPr>
      </w:pPr>
      <w:r>
        <w:rPr>
          <w:rFonts w:hint="eastAsia"/>
          <w:color w:val="auto"/>
          <w:lang w:val="en-US" w:eastAsia="zh-CN"/>
        </w:rPr>
        <w:t>构建“人防+技防”一体化森林防火体系，完善森林防火基础设施，增设防火瞭望塔、监控摄像头、消防水池等，配备专业灭火设备与应急物资，加强森林病虫害监测预警，建立病虫害监测点。</w:t>
      </w:r>
    </w:p>
    <w:p>
      <w:pPr>
        <w:bidi w:val="0"/>
        <w:rPr>
          <w:rFonts w:hint="eastAsia"/>
          <w:color w:val="auto"/>
          <w:lang w:val="en-US" w:eastAsia="zh-CN"/>
        </w:rPr>
      </w:pPr>
      <w:r>
        <w:rPr>
          <w:rFonts w:hint="eastAsia"/>
          <w:color w:val="auto"/>
          <w:lang w:val="en-US" w:eastAsia="zh-CN"/>
        </w:rPr>
        <w:t>针对磨盘山区域内水库、溪流等水源地，实施水源地保护工程，在水源地周边种植乡土树种，构建滨水植被带，过滤地表径流中的污染物，减少面源污染对水源地的影响。完善水源地监测体系，定期监测水质、水位，确保水源地水质达标，保障区域居民饮用水安全与农业生产用水需求。​</w:t>
      </w:r>
    </w:p>
    <w:p>
      <w:pPr>
        <w:bidi w:val="0"/>
        <w:rPr>
          <w:rFonts w:hint="eastAsia"/>
          <w:color w:val="auto"/>
          <w:lang w:val="en-US" w:eastAsia="zh-CN"/>
        </w:rPr>
      </w:pPr>
      <w:r>
        <w:rPr>
          <w:rFonts w:hint="eastAsia"/>
          <w:color w:val="auto"/>
          <w:lang w:val="en-US" w:eastAsia="zh-CN"/>
        </w:rPr>
        <w:t>在磨盘山区域开展小流域综合治理，解决部分坡地因植被覆盖不足、降雨集中导致的水土流失问题。在坡度大于25°的坡耕地，实施退耕还林；在缓坡区域，修建梯田、鱼鳞坑等水土保持工程，减缓地表径流速度，增加雨水下渗。</w:t>
      </w:r>
    </w:p>
    <w:p>
      <w:pPr>
        <w:pStyle w:val="2"/>
        <w:rPr>
          <w:rFonts w:hint="default" w:eastAsia="方正仿宋_GBK"/>
          <w:color w:val="auto"/>
          <w:lang w:val="en-US" w:eastAsia="zh-CN"/>
        </w:rPr>
      </w:pPr>
      <w:bookmarkStart w:id="5" w:name="_Toc13137"/>
      <w:r>
        <w:rPr>
          <w:color w:val="auto"/>
        </w:rPr>
        <w:t>第一章</w:t>
      </w:r>
      <w:r>
        <w:rPr>
          <w:rFonts w:hint="eastAsia"/>
          <w:color w:val="auto"/>
          <w:lang w:val="en-US" w:eastAsia="zh-CN"/>
        </w:rPr>
        <w:t>现状与形势</w:t>
      </w:r>
      <w:bookmarkEnd w:id="5"/>
    </w:p>
    <w:p>
      <w:pPr>
        <w:pStyle w:val="3"/>
        <w:bidi w:val="0"/>
        <w:rPr>
          <w:rFonts w:hint="eastAsia"/>
          <w:color w:val="auto"/>
          <w:lang w:val="en-US" w:eastAsia="zh-CN"/>
        </w:rPr>
      </w:pPr>
      <w:bookmarkStart w:id="6" w:name="_Toc27554"/>
      <w:bookmarkStart w:id="7" w:name="_Toc958"/>
      <w:r>
        <w:rPr>
          <w:rFonts w:hint="eastAsia"/>
          <w:color w:val="auto"/>
          <w:lang w:val="en-US" w:eastAsia="zh-CN"/>
        </w:rPr>
        <w:t>第一节、自然地理和生态现状</w:t>
      </w:r>
      <w:bookmarkEnd w:id="6"/>
    </w:p>
    <w:p>
      <w:pPr>
        <w:pStyle w:val="4"/>
        <w:bidi w:val="0"/>
        <w:rPr>
          <w:rFonts w:hint="default"/>
          <w:color w:val="auto"/>
          <w:lang w:val="en-US" w:eastAsia="zh-CN"/>
        </w:rPr>
      </w:pPr>
      <w:r>
        <w:rPr>
          <w:rFonts w:hint="eastAsia"/>
          <w:color w:val="auto"/>
          <w:lang w:val="en-US" w:eastAsia="zh-CN"/>
        </w:rPr>
        <w:t>一、自然地理</w:t>
      </w:r>
    </w:p>
    <w:p>
      <w:pPr>
        <w:pStyle w:val="5"/>
        <w:bidi w:val="0"/>
        <w:rPr>
          <w:rFonts w:hint="eastAsia"/>
          <w:color w:val="auto"/>
        </w:rPr>
      </w:pPr>
      <w:r>
        <w:rPr>
          <w:rFonts w:hint="eastAsia"/>
          <w:color w:val="auto"/>
        </w:rPr>
        <w:t>（一）</w:t>
      </w:r>
      <w:r>
        <w:rPr>
          <w:rFonts w:hint="eastAsia"/>
          <w:color w:val="auto"/>
          <w:lang w:val="en-US" w:eastAsia="zh-CN"/>
        </w:rPr>
        <w:t>地势复杂</w:t>
      </w:r>
      <w:r>
        <w:rPr>
          <w:rFonts w:hint="eastAsia"/>
          <w:color w:val="auto"/>
        </w:rPr>
        <w:t>，山地为主​</w:t>
      </w:r>
    </w:p>
    <w:p>
      <w:pPr>
        <w:bidi w:val="0"/>
        <w:rPr>
          <w:color w:val="auto"/>
        </w:rPr>
      </w:pPr>
      <w:r>
        <w:rPr>
          <w:rFonts w:hint="eastAsia"/>
          <w:color w:val="auto"/>
        </w:rPr>
        <w:t>新平彝族傣族自治县地处滇中偏西南，位于北纬23°38′15″-24°26′05″、东经101°16′30″-102°16′50″之间。</w:t>
      </w:r>
      <w:r>
        <w:rPr>
          <w:rFonts w:hint="eastAsia"/>
          <w:color w:val="auto"/>
          <w:lang w:val="en-US" w:eastAsia="zh-CN"/>
        </w:rPr>
        <w:t>为</w:t>
      </w:r>
      <w:r>
        <w:rPr>
          <w:rFonts w:hint="eastAsia"/>
          <w:color w:val="auto"/>
        </w:rPr>
        <w:t>云贵高原、横断山地和青藏高原三大自然地理区域的交汇点，也是云南省地质地貌以及东西部气候的分界线，处于亚热带北部与南部的过渡地带。地势西北高、东南低，以山地为主（占比98%），仅2%为河谷盆地。以戛洒江为界，东西部地形差异明显：江西片属哀牢山区，山高谷深更陡峭；江东片以磨盘山、迤岨山为主，地形相对略缓。​</w:t>
      </w:r>
    </w:p>
    <w:p>
      <w:pPr>
        <w:pStyle w:val="5"/>
        <w:bidi w:val="0"/>
        <w:rPr>
          <w:rFonts w:hint="eastAsia"/>
          <w:color w:val="auto"/>
        </w:rPr>
      </w:pPr>
      <w:r>
        <w:rPr>
          <w:rFonts w:hint="eastAsia"/>
          <w:color w:val="auto"/>
        </w:rPr>
        <w:t>（二）干湿分明，立体气候​</w:t>
      </w:r>
    </w:p>
    <w:p>
      <w:pPr>
        <w:bidi w:val="0"/>
        <w:rPr>
          <w:rFonts w:hint="eastAsia"/>
          <w:color w:val="auto"/>
        </w:rPr>
      </w:pPr>
      <w:r>
        <w:rPr>
          <w:rFonts w:hint="eastAsia"/>
          <w:color w:val="auto"/>
        </w:rPr>
        <w:t>新平县属低纬度高原季风气候，干湿季节划分极为明显。雨季集中在5-10月，此期间降水充沛，年平均降水量可达732mm，占全年降水量的77.4%；旱季从11月持续至次年4月，降水较少，年平均降水量为214mm，仅占全年降水量的22.6%。夏季降水最为丰富，占比达54%，冬季降水最少，仅占6.2%。受海拔高差的显著影响，垂直立体气候显著，分河谷高温、半山温暖、高山寒温三区。南北方向上，北部偏凉爽湿润，南部河谷高温更突出。</w:t>
      </w:r>
    </w:p>
    <w:p>
      <w:pPr>
        <w:pStyle w:val="5"/>
        <w:bidi w:val="0"/>
        <w:rPr>
          <w:rFonts w:hint="eastAsia"/>
          <w:color w:val="auto"/>
        </w:rPr>
      </w:pPr>
      <w:r>
        <w:rPr>
          <w:rFonts w:hint="eastAsia"/>
          <w:color w:val="auto"/>
        </w:rPr>
        <w:t>（三）土壤多样，分布有别​</w:t>
      </w:r>
    </w:p>
    <w:p>
      <w:pPr>
        <w:bidi w:val="0"/>
        <w:rPr>
          <w:rFonts w:hint="eastAsia"/>
          <w:color w:val="auto"/>
        </w:rPr>
      </w:pPr>
      <w:r>
        <w:rPr>
          <w:rFonts w:hint="eastAsia"/>
          <w:color w:val="auto"/>
        </w:rPr>
        <w:t>新平县土壤类型丰富，共包含8个土类、13个亚类、25个土属以及54个土种。其中，红壤分布广泛，面积约189万亩，占全县土地总面积的29.66%，主要分布在江西海拔1300-1900</w:t>
      </w:r>
      <w:r>
        <w:rPr>
          <w:rFonts w:hint="eastAsia"/>
          <w:color w:val="auto"/>
          <w:lang w:val="en-US" w:eastAsia="zh-CN"/>
        </w:rPr>
        <w:t>m</w:t>
      </w:r>
      <w:r>
        <w:rPr>
          <w:rFonts w:hint="eastAsia"/>
          <w:color w:val="auto"/>
        </w:rPr>
        <w:t>间，以及江东海拔1200-2400</w:t>
      </w:r>
      <w:r>
        <w:rPr>
          <w:rFonts w:hint="eastAsia"/>
          <w:color w:val="auto"/>
          <w:lang w:val="en-US" w:eastAsia="zh-CN"/>
        </w:rPr>
        <w:t>m</w:t>
      </w:r>
      <w:r>
        <w:rPr>
          <w:rFonts w:hint="eastAsia"/>
          <w:color w:val="auto"/>
        </w:rPr>
        <w:t>间的中山地带。红壤具有心土紧实、质地粘重、养分供应偏低、呈酸性反应且磷有效性低的特点。黄棕壤主要在江西哀牢山及江东磨盘山等保护区，江西分布更广，占比12.35%。紫色土集中于江东4乡镇，江西仅零散分布，占27.16%。燥红土、赤红壤多分布于南部戛洒、漠沙等河谷地带。</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Ascii" w:hAnsiTheme="minorAscii" w:eastAsiaTheme="minorEastAsia" w:cstheme="minorBidi"/>
          <w:color w:val="auto"/>
          <w:kern w:val="2"/>
          <w:sz w:val="24"/>
          <w:szCs w:val="22"/>
          <w:lang w:val="en-US" w:eastAsia="zh-CN" w:bidi="ar-SA"/>
        </w:rPr>
      </w:pPr>
      <w:r>
        <w:rPr>
          <w:rStyle w:val="36"/>
          <w:rFonts w:hint="eastAsia"/>
          <w:color w:val="auto"/>
          <w:lang w:val="en-US" w:eastAsia="zh-CN"/>
        </w:rPr>
        <w:t>（四）水域较小，河库为主</w:t>
      </w:r>
      <w:r>
        <w:rPr>
          <w:rFonts w:hint="eastAsia" w:asciiTheme="minorAscii" w:hAnsiTheme="minorAscii" w:eastAsiaTheme="minorEastAsia" w:cstheme="minorBidi"/>
          <w:color w:val="auto"/>
          <w:kern w:val="2"/>
          <w:sz w:val="24"/>
          <w:szCs w:val="22"/>
          <w:lang w:val="en-US" w:eastAsia="zh-CN" w:bidi="ar-SA"/>
        </w:rPr>
        <w:t>​</w:t>
      </w:r>
    </w:p>
    <w:p>
      <w:pPr>
        <w:bidi w:val="0"/>
        <w:rPr>
          <w:rFonts w:hint="eastAsia" w:asciiTheme="minorAscii" w:hAnsiTheme="minorAscii" w:eastAsiaTheme="minorEastAsia" w:cstheme="minorBidi"/>
          <w:color w:val="auto"/>
          <w:kern w:val="2"/>
          <w:szCs w:val="22"/>
          <w:lang w:val="en-US" w:eastAsia="zh-CN" w:bidi="ar-SA"/>
        </w:rPr>
      </w:pPr>
      <w:r>
        <w:rPr>
          <w:rFonts w:hint="eastAsia"/>
          <w:color w:val="auto"/>
          <w:lang w:val="en-US" w:eastAsia="zh-CN"/>
        </w:rPr>
        <w:t>新平彝族傣族自治县水域面积3792.56公顷，占新平彝族傣族自治县国土总面积的0.89%，水域面积较小。新平彝族傣族自治县水域主要以河流、水库为主，境内未见大型湖泊。戛洒江以西多于戛洒江以东地区，西部地区水资源量是东部地区的1.65倍，同时从产水量情况看，西部地区产水模数69.4万m</w:t>
      </w:r>
      <w:r>
        <w:rPr>
          <w:rFonts w:hint="default"/>
          <w:color w:val="auto"/>
          <w:lang w:val="en-US" w:eastAsia="zh-CN"/>
        </w:rPr>
        <w:t>3</w:t>
      </w:r>
      <w:r>
        <w:rPr>
          <w:rFonts w:hint="eastAsia"/>
          <w:color w:val="auto"/>
          <w:lang w:val="en-US" w:eastAsia="zh-CN"/>
        </w:rPr>
        <w:t>/k㎡、东部地区为26.6万m</w:t>
      </w:r>
      <w:r>
        <w:rPr>
          <w:rFonts w:hint="default"/>
          <w:color w:val="auto"/>
          <w:lang w:val="en-US" w:eastAsia="zh-CN"/>
        </w:rPr>
        <w:t>3</w:t>
      </w:r>
      <w:r>
        <w:rPr>
          <w:rFonts w:hint="eastAsia"/>
          <w:color w:val="auto"/>
          <w:lang w:val="en-US" w:eastAsia="zh-CN"/>
        </w:rPr>
        <w:t>/k㎡，西部地区产水模数是东部地区的将近3倍，水资源分布在空间上差异较大。</w:t>
      </w:r>
    </w:p>
    <w:p>
      <w:pPr>
        <w:pStyle w:val="5"/>
        <w:bidi w:val="0"/>
        <w:rPr>
          <w:rFonts w:hint="default"/>
          <w:color w:val="auto"/>
          <w:lang w:val="en-US" w:eastAsia="zh-CN"/>
        </w:rPr>
      </w:pPr>
      <w:r>
        <w:rPr>
          <w:rFonts w:hint="eastAsia"/>
          <w:color w:val="auto"/>
          <w:lang w:val="en-US" w:eastAsia="zh-CN"/>
        </w:rPr>
        <w:t>（五）林地面广，覆盖率高</w:t>
      </w:r>
    </w:p>
    <w:p>
      <w:pPr>
        <w:bidi w:val="0"/>
        <w:rPr>
          <w:rFonts w:hint="eastAsia"/>
          <w:color w:val="auto"/>
          <w:lang w:val="en-US" w:eastAsia="zh-CN"/>
        </w:rPr>
      </w:pPr>
      <w:r>
        <w:rPr>
          <w:rFonts w:hint="eastAsia"/>
          <w:color w:val="auto"/>
          <w:lang w:val="en-US" w:eastAsia="zh-CN"/>
        </w:rPr>
        <w:t>全市林地面积318718.03公顷，占国土面积的74.69%。林地类型以乔木林地为主，其次是灌木林地和竹林地，其他林地较少。新平彝族傣族自治县森林空间分布相对均匀，从各乡镇（街道）生态空间用地面积来看，分布最多的是漠沙镇46194.03公顷，其次是扬武镇41642.47公顷和戛洒镇36557.65公顷，分布最少的是桂山街道9992.07公顷和古城街道9858.07公顷。全县乔木林的单位蓄积量98.8立方米/公顷，低于全省110.9立方米/公顷的平均水平，林地生产力不高；全县乔木林郁闭度等级为中等以下（≦0.40）的面积为37057.8公顷、其他灌木林地有22212.4公顷，占林地总面积的17.1%，森林的质量和防护效益还有很大的提升空间。</w:t>
      </w:r>
    </w:p>
    <w:p>
      <w:pPr>
        <w:pStyle w:val="5"/>
        <w:bidi w:val="0"/>
        <w:rPr>
          <w:rFonts w:hint="eastAsia"/>
          <w:color w:val="auto"/>
          <w:lang w:val="en-US" w:eastAsia="zh-CN"/>
        </w:rPr>
      </w:pPr>
      <w:r>
        <w:rPr>
          <w:rFonts w:hint="eastAsia"/>
          <w:color w:val="auto"/>
          <w:lang w:val="en-US" w:eastAsia="zh-CN"/>
        </w:rPr>
        <w:t>（六）湿地较少、相对集中。</w:t>
      </w:r>
    </w:p>
    <w:p>
      <w:pPr>
        <w:rPr>
          <w:rFonts w:hint="eastAsia"/>
          <w:color w:val="auto"/>
          <w:lang w:val="en-US" w:eastAsia="zh-CN"/>
        </w:rPr>
      </w:pPr>
      <w:r>
        <w:rPr>
          <w:rFonts w:hint="eastAsia"/>
          <w:color w:val="auto"/>
          <w:lang w:val="en-US" w:eastAsia="zh-CN"/>
        </w:rPr>
        <w:t>新平彝族傣族自治县湿地资源较少，面积为778.26公顷，占国土总面积的0.18%，重点分布于重点生态区（各自然保护地）、戛洒江、达哈河、南恩河、光山河水库、洋发城水库、黄草坝水库等，地理位置主要分布在老厂乡、戛洒镇和扬武镇。因森林覆盖面广，多与林地形成森林-湿地复合式生态系统。</w:t>
      </w:r>
    </w:p>
    <w:p>
      <w:pPr>
        <w:pStyle w:val="5"/>
        <w:bidi w:val="0"/>
        <w:rPr>
          <w:rFonts w:hint="eastAsia"/>
          <w:color w:val="auto"/>
          <w:lang w:val="en-US" w:eastAsia="zh-CN"/>
        </w:rPr>
      </w:pPr>
      <w:r>
        <w:rPr>
          <w:rFonts w:hint="eastAsia"/>
          <w:color w:val="auto"/>
          <w:lang w:val="en-US" w:eastAsia="zh-CN"/>
        </w:rPr>
        <w:t>（七）草地类多，分布零散</w:t>
      </w:r>
    </w:p>
    <w:p>
      <w:pPr>
        <w:rPr>
          <w:rFonts w:hint="default"/>
          <w:color w:val="auto"/>
          <w:lang w:val="en-US" w:eastAsia="zh-CN"/>
        </w:rPr>
      </w:pPr>
      <w:r>
        <w:rPr>
          <w:rFonts w:hint="eastAsia"/>
          <w:color w:val="auto"/>
          <w:lang w:val="en-US" w:eastAsia="zh-CN"/>
        </w:rPr>
        <w:t>新平彝族傣族自治县草地面积占比小，主要分布于扬武镇、新化乡和平掌乡。类型有干热河谷草地，主要分布在元江干热河谷地区，以多年生草本植物为主、灌木为辅，上游新平干热河谷草地群落中，多年生草本与灌木植物占比较高一年生草本植物较少。暖性灌草丛在古城街道辖区的照壁山有分布，平均盖度、草群平均高度和可食牧草平均产草量等指标会随年份有所变化。亚高山草甸主要分布于海拔3千米以上哀牢山主峰带。各类草地分布呈现出斑块零散的特点。</w:t>
      </w:r>
    </w:p>
    <w:p>
      <w:pPr>
        <w:pStyle w:val="5"/>
        <w:bidi w:val="0"/>
        <w:rPr>
          <w:rFonts w:hint="eastAsia"/>
          <w:color w:val="auto"/>
          <w:lang w:val="en-US" w:eastAsia="zh-CN"/>
        </w:rPr>
      </w:pPr>
      <w:r>
        <w:rPr>
          <w:rFonts w:hint="eastAsia"/>
          <w:color w:val="auto"/>
          <w:lang w:val="en-US" w:eastAsia="zh-CN"/>
        </w:rPr>
        <w:t>（八）矿产丰富，初具规模</w:t>
      </w:r>
    </w:p>
    <w:p>
      <w:pPr>
        <w:rPr>
          <w:rFonts w:hint="eastAsia"/>
          <w:color w:val="auto"/>
          <w:lang w:val="en-US" w:eastAsia="zh-CN"/>
        </w:rPr>
      </w:pPr>
      <w:r>
        <w:rPr>
          <w:rFonts w:hint="eastAsia"/>
          <w:color w:val="auto"/>
          <w:lang w:val="en-US" w:eastAsia="zh-CN"/>
        </w:rPr>
        <w:t>矿产资源丰富多样，已发现各类矿产37种，占省内矿种的26%，以非金属矿产为主。截至2020年底，全县共有采矿权27个，主要开采铁、铜、砖瓦用页岩、建筑石料用灰岩、建筑用砂岩等矿产。铁、铜矿资源集中分布于鲁奎山和大红山。目前已初步建成以大红山为中心的铁、铜矿开发基地，以大开门为中心的钢铁冶炼加工基地，以河口为中心的铜矿开发基地，以鲁奎山为中心的铁矿开发基地。玉溪矿业有限公司大红山铜矿、昆明钢铁集团有限责任公司大红山铁矿2个大型矿山参与了第三批国家绿色矿山试点建设，其中昆明钢铁集团有限责任公司大红山铁矿已成功建成绿色矿山。</w:t>
      </w:r>
    </w:p>
    <w:p>
      <w:pPr>
        <w:pStyle w:val="5"/>
        <w:bidi w:val="0"/>
        <w:rPr>
          <w:rFonts w:hint="default"/>
          <w:color w:val="auto"/>
          <w:lang w:val="en-US" w:eastAsia="zh-CN"/>
        </w:rPr>
      </w:pPr>
      <w:r>
        <w:rPr>
          <w:rFonts w:hint="eastAsia"/>
          <w:color w:val="auto"/>
          <w:lang w:val="en-US" w:eastAsia="zh-CN"/>
        </w:rPr>
        <w:t>（九）自然保护地有序管控、科研价值高</w:t>
      </w:r>
    </w:p>
    <w:p>
      <w:pPr>
        <w:bidi w:val="0"/>
        <w:rPr>
          <w:rFonts w:hint="eastAsia"/>
          <w:color w:val="auto"/>
          <w:lang w:val="en-US" w:eastAsia="zh-CN"/>
        </w:rPr>
      </w:pPr>
      <w:r>
        <w:rPr>
          <w:rFonts w:hint="eastAsia"/>
          <w:color w:val="auto"/>
          <w:lang w:val="en-US" w:eastAsia="zh-CN"/>
        </w:rPr>
        <w:t>​新平彝族傣族自治县自然保护地包含云南哀牢山国家级自然保护区、新平哀牢山县级自然保护区、玉溪玉白顶市级自然保护区、新平磨盘山县级自然保护区、云南磨盘山国家森林公园。以自然保护地申报和批复文件为依据进行统计，</w:t>
      </w:r>
      <w:r>
        <w:rPr>
          <w:rFonts w:hint="eastAsia"/>
          <w:color w:val="auto"/>
          <w:lang w:eastAsia="zh-CN"/>
        </w:rPr>
        <w:t>整合优化后，全县共保留有3个自然保护地，总面积52958.37公顷，占全县国土面积的12.39%。其中：自然保护区2个，面积33941.81公顷，占自然保护地总面积64.09%；自然公园1个，面积19016.56公顷，占自然保护地总面积的35.91%</w:t>
      </w:r>
      <w:r>
        <w:rPr>
          <w:rFonts w:hint="eastAsia"/>
          <w:color w:val="auto"/>
          <w:lang w:val="en-US" w:eastAsia="zh-CN"/>
        </w:rPr>
        <w:t>。有效保护了不同类型的森林生态系统，庇护了大量野生动植物、保护了生物物种自然基因库，提供了优质高效的生态服务价值。</w:t>
      </w:r>
    </w:p>
    <w:p>
      <w:pPr>
        <w:pStyle w:val="4"/>
        <w:bidi w:val="0"/>
        <w:rPr>
          <w:rFonts w:hint="default"/>
          <w:color w:val="auto"/>
          <w:lang w:val="en-US" w:eastAsia="zh-CN"/>
        </w:rPr>
      </w:pPr>
      <w:r>
        <w:rPr>
          <w:rFonts w:hint="eastAsia"/>
          <w:color w:val="auto"/>
          <w:lang w:val="en-US" w:eastAsia="zh-CN"/>
        </w:rPr>
        <w:t>二、生态现状</w:t>
      </w:r>
    </w:p>
    <w:p>
      <w:pPr>
        <w:pStyle w:val="5"/>
        <w:bidi w:val="0"/>
        <w:rPr>
          <w:rFonts w:hint="default"/>
          <w:color w:val="auto"/>
          <w:lang w:val="en-US" w:eastAsia="zh-CN"/>
        </w:rPr>
      </w:pPr>
      <w:r>
        <w:rPr>
          <w:rFonts w:hint="eastAsia"/>
          <w:color w:val="auto"/>
          <w:lang w:val="en-US" w:eastAsia="zh-CN"/>
        </w:rPr>
        <w:t>（一）生态区位重要</w:t>
      </w:r>
    </w:p>
    <w:p>
      <w:pPr>
        <w:bidi w:val="0"/>
        <w:rPr>
          <w:rFonts w:hint="eastAsia"/>
          <w:color w:val="auto"/>
          <w:lang w:val="en-US" w:eastAsia="zh-CN"/>
        </w:rPr>
      </w:pPr>
      <w:r>
        <w:rPr>
          <w:rFonts w:hint="eastAsia"/>
          <w:color w:val="auto"/>
          <w:lang w:val="en-US" w:eastAsia="zh-CN"/>
        </w:rPr>
        <w:t>新平县已被列入《国家重点生态功能区名录》，境内哀牢山片区更是云南哀牢山国家级自然保护区的核心区域，该保护区在2023年生态环境保护成效评估中被评为“优”，是滇中地区重要的生态屏障。属于云南省“三屏两带六廊多点”生态安全格局中“哀牢山—无量山生态屏障”的核心组成部分，作为云南省生物多样性最丰富的县之一，新平县被列为省级生物多样性保护重点区域。新平县被纳入“1+5+16+N”管控体系，重点流域管控中作为哀牢山—红河流域生态单元的一部分，强化水土保持和生物多样性维护，优先保护单元中，哀牢山片区被划为优先保护单元，实施严格开发限制，重点提升生态系统服务功能。</w:t>
      </w:r>
    </w:p>
    <w:p>
      <w:pPr>
        <w:pStyle w:val="5"/>
        <w:bidi w:val="0"/>
        <w:rPr>
          <w:rFonts w:hint="default"/>
          <w:color w:val="auto"/>
          <w:lang w:val="en-US" w:eastAsia="zh-CN"/>
        </w:rPr>
      </w:pPr>
      <w:r>
        <w:rPr>
          <w:rFonts w:hint="eastAsia"/>
          <w:color w:val="auto"/>
          <w:lang w:val="en-US" w:eastAsia="zh-CN"/>
        </w:rPr>
        <w:t>（二）生态系统多样</w:t>
      </w:r>
    </w:p>
    <w:p>
      <w:pPr>
        <w:rPr>
          <w:rFonts w:hint="eastAsia"/>
        </w:rPr>
      </w:pPr>
      <w:r>
        <w:rPr>
          <w:rFonts w:hint="eastAsia"/>
        </w:rPr>
        <w:t>新平县的生态系统以森林生态系统为主体，结合河流湿地、山地草甸、农业系统及干热河谷等，呈现出显著的垂直地带性和复杂性。这些生态系统不仅为当地提供了资源保障，还在维护区域生态平衡、保护生物多样性（尤其是哀牢山作为国家级自然保护区的核心区域）中发挥着关键作用。</w:t>
      </w:r>
    </w:p>
    <w:p>
      <w:pPr>
        <w:rPr>
          <w:rFonts w:hint="eastAsia"/>
          <w:b w:val="0"/>
          <w:bCs w:val="0"/>
          <w:color w:val="auto"/>
          <w:lang w:val="en-US" w:eastAsia="zh-CN"/>
        </w:rPr>
      </w:pPr>
      <w:r>
        <w:rPr>
          <w:rFonts w:hint="eastAsia"/>
          <w:b w:val="0"/>
          <w:bCs w:val="0"/>
          <w:color w:val="auto"/>
          <w:lang w:val="en-US" w:eastAsia="zh-CN"/>
        </w:rPr>
        <w:t>森林生态系统是新平县最主要的生态系统类型，在其生态区位中占据关键地位。从类型上看，包含多种不同植被。在北部，以季风常绿阔叶林、半湿润常绿阔叶林和中山湿性常绿阔叶林为主，这些森林群落结构复杂，物种丰富。例如哀牢山新平段的中山湿性常绿阔叶林，是我国目前连片面积最大、结构最完整的区域，是重要的生物种源“基因库”，为大量珍稀动植物提供了栖息繁衍之所，如西黑冠长臂猿、多种兰科植物等。在南部则以思茅松林分布较多。森林生态系统对维持新平的生物多样性、保持水土、涵养水源、调节气候等方面发挥着不可替代的作用。它不仅稳固了区域生态安全屏障，还影响着周边地区的生态平衡，其生态服务价值巨大。此外县域因地势条件同样分布有河流湿地、农田、城镇生态系统。</w:t>
      </w:r>
    </w:p>
    <w:p>
      <w:pPr>
        <w:rPr>
          <w:rFonts w:hint="eastAsia"/>
        </w:rPr>
      </w:pPr>
      <w:r>
        <w:rPr>
          <w:rFonts w:hint="eastAsia"/>
        </w:rPr>
        <w:t>元江干流水量季节变化大，夏季多雨期水位高，冬季较浅，沿岸植被以河谷灌丛、草本为主，水域中分布有多种鱼类（如元江鲤）和水生生物，是流域内重要的水资源载体和生态廊道。湿地与库塘具有调蓄洪水、净化水质、提供灌溉水源的作用，同时为水鸟提供栖息场所，兼具生态与农业功能。</w:t>
      </w:r>
    </w:p>
    <w:p>
      <w:pPr>
        <w:rPr>
          <w:rFonts w:hint="eastAsia"/>
        </w:rPr>
      </w:pPr>
      <w:r>
        <w:rPr>
          <w:rFonts w:hint="eastAsia"/>
        </w:rPr>
        <w:t>山地草甸生态系统植被以多年生草本植物为主（如羊茅、嵩草等），群落低矮，覆盖度较高，是山区畜牧业的重要草场，</w:t>
      </w:r>
      <w:r>
        <w:rPr>
          <w:rFonts w:hint="eastAsia"/>
          <w:lang w:val="en-US" w:eastAsia="zh-CN"/>
        </w:rPr>
        <w:t>同时能够发挥</w:t>
      </w:r>
      <w:r>
        <w:rPr>
          <w:rFonts w:hint="eastAsia"/>
        </w:rPr>
        <w:t>涵养水源和防止水土流失</w:t>
      </w:r>
      <w:r>
        <w:rPr>
          <w:rFonts w:hint="eastAsia"/>
          <w:lang w:val="en-US" w:eastAsia="zh-CN"/>
        </w:rPr>
        <w:t>的重要作用</w:t>
      </w:r>
      <w:r>
        <w:rPr>
          <w:rFonts w:hint="eastAsia"/>
        </w:rPr>
        <w:t>。</w:t>
      </w:r>
    </w:p>
    <w:p>
      <w:pPr>
        <w:rPr>
          <w:rFonts w:hint="eastAsia"/>
        </w:rPr>
      </w:pPr>
      <w:r>
        <w:rPr>
          <w:rFonts w:hint="eastAsia"/>
          <w:lang w:val="en-US" w:eastAsia="zh-CN"/>
        </w:rPr>
        <w:t>新平县内高质量农田大量分布在漠沙镇和水塘镇，</w:t>
      </w:r>
      <w:r>
        <w:rPr>
          <w:rFonts w:hint="eastAsia"/>
        </w:rPr>
        <w:t>以水稻、玉米、蔬菜等种植业为主，搭配畜禽养殖，形成人工干预较强的农田生态系统，生产力较高，但依赖化肥农药，需注重生态平衡。山区和河谷区有特色农业，如柑橘、甘蔗、茶叶、核桃等经济林，兼具经济价值和保持水土功能，形成半自然半人工的生态系统，与自然生态系统联系紧密。</w:t>
      </w:r>
    </w:p>
    <w:p>
      <w:pPr>
        <w:rPr>
          <w:rFonts w:hint="eastAsia"/>
          <w:b w:val="0"/>
          <w:bCs w:val="0"/>
          <w:color w:val="auto"/>
          <w:lang w:val="en-US" w:eastAsia="zh-CN"/>
        </w:rPr>
      </w:pPr>
      <w:r>
        <w:rPr>
          <w:rFonts w:hint="eastAsia"/>
        </w:rPr>
        <w:t>元江、绿汁江等河谷底部干热河谷生态系统，气候炎热干燥</w:t>
      </w:r>
      <w:r>
        <w:rPr>
          <w:rFonts w:hint="eastAsia"/>
          <w:lang w:eastAsia="zh-CN"/>
        </w:rPr>
        <w:t>，</w:t>
      </w:r>
      <w:r>
        <w:rPr>
          <w:rFonts w:hint="eastAsia"/>
        </w:rPr>
        <w:t>植被稀疏，以耐旱、耐贫瘠的灌木和草本植物为主，土壤易受侵蚀，生态环境脆弱</w:t>
      </w:r>
      <w:r>
        <w:rPr>
          <w:rFonts w:hint="eastAsia"/>
          <w:lang w:eastAsia="zh-CN"/>
        </w:rPr>
        <w:t>；</w:t>
      </w:r>
      <w:r>
        <w:rPr>
          <w:rFonts w:hint="eastAsia"/>
        </w:rPr>
        <w:t>光热资源丰富</w:t>
      </w:r>
      <w:r>
        <w:rPr>
          <w:rFonts w:hint="eastAsia"/>
          <w:lang w:eastAsia="zh-CN"/>
        </w:rPr>
        <w:t>，</w:t>
      </w:r>
      <w:r>
        <w:rPr>
          <w:rFonts w:hint="eastAsia"/>
        </w:rPr>
        <w:t>通过发展耐旱作物和生态修复逐步改善区域生态。</w:t>
      </w:r>
    </w:p>
    <w:p>
      <w:pPr>
        <w:pStyle w:val="5"/>
        <w:bidi w:val="0"/>
        <w:rPr>
          <w:rFonts w:hint="default"/>
          <w:color w:val="auto"/>
          <w:lang w:val="en-US" w:eastAsia="zh-CN"/>
        </w:rPr>
      </w:pPr>
      <w:r>
        <w:rPr>
          <w:rFonts w:hint="eastAsia"/>
          <w:color w:val="auto"/>
          <w:lang w:val="en-US" w:eastAsia="zh-CN"/>
        </w:rPr>
        <w:t>（三）生物物种丰富</w:t>
      </w:r>
    </w:p>
    <w:p>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Ascii" w:hAnsiTheme="minorAscii" w:eastAsiaTheme="minorEastAsia" w:cstheme="minorBidi"/>
          <w:color w:val="auto"/>
          <w:kern w:val="2"/>
          <w:sz w:val="24"/>
          <w:szCs w:val="22"/>
          <w:lang w:val="en-US" w:eastAsia="zh-CN" w:bidi="ar-SA"/>
        </w:rPr>
      </w:pPr>
      <w:r>
        <w:rPr>
          <w:rFonts w:hint="default" w:asciiTheme="minorAscii" w:hAnsiTheme="minorAscii" w:eastAsiaTheme="minorEastAsia" w:cstheme="minorBidi"/>
          <w:color w:val="auto"/>
          <w:kern w:val="2"/>
          <w:sz w:val="24"/>
          <w:szCs w:val="22"/>
          <w:lang w:val="en-US" w:eastAsia="zh-CN" w:bidi="ar-SA"/>
        </w:rPr>
        <w:t>境内植物区系成分复杂，植被类型多样，植被类型主要包括5个植被型、7个植被亚型、37个群系；分布的野生维管束植物178科、663属、3000多种，包括国家重点保护野生植物31种（国家Ⅰ级重点保护野生植物6种，国家Ⅱ级重点保护野生植物25种）；记录到哺乳动物121种，列入国家重点保护物种名录哺乳动物有17种，包括国家I级重点保护野生动物5种，国家II级重点保护野生动物12种；记录到鸟类为475种，包含国家Ⅰ级重点保护物种2种，国家Ⅱ级重点保护物种42种；记录到两栖爬行动物114种，属国家I级重点保护物种1种、国家II级重点保护物种1种。</w:t>
      </w:r>
    </w:p>
    <w:p>
      <w:pPr>
        <w:pStyle w:val="5"/>
        <w:bidi w:val="0"/>
        <w:rPr>
          <w:rFonts w:hint="default"/>
          <w:color w:val="auto"/>
          <w:lang w:val="en-US" w:eastAsia="zh-CN"/>
        </w:rPr>
      </w:pPr>
      <w:r>
        <w:rPr>
          <w:rFonts w:hint="eastAsia"/>
          <w:color w:val="auto"/>
          <w:lang w:val="en-US" w:eastAsia="zh-CN"/>
        </w:rPr>
        <w:t>（四）本底较好，质量待提升</w:t>
      </w:r>
    </w:p>
    <w:p>
      <w:pPr>
        <w:rPr>
          <w:rFonts w:hint="eastAsia"/>
          <w:color w:val="auto"/>
          <w:lang w:val="en-US" w:eastAsia="zh-CN"/>
        </w:rPr>
      </w:pPr>
      <w:r>
        <w:rPr>
          <w:rFonts w:hint="eastAsia"/>
          <w:color w:val="auto"/>
          <w:lang w:val="en-US" w:eastAsia="zh-CN"/>
        </w:rPr>
        <w:t>山：山区因地形陡峭、浅表岩土体结构松散、坡面垦殖等综合因素影响导致水土流失严重。戛洒江流域植被退化、面山裸露等问题较为突出，加之近年来极端气候影响，山地地区山洪、地质灾害频发，地表植被及土地资源遭受破坏。</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Ascii" w:hAnsiTheme="minorAscii" w:eastAsiaTheme="minorEastAsia" w:cstheme="minorBidi"/>
          <w:color w:val="auto"/>
          <w:kern w:val="2"/>
          <w:sz w:val="24"/>
          <w:szCs w:val="22"/>
          <w:lang w:val="en-US" w:eastAsia="zh-CN" w:bidi="ar-SA"/>
        </w:rPr>
      </w:pPr>
      <w:r>
        <w:rPr>
          <w:rFonts w:hint="eastAsia" w:asciiTheme="minorAscii" w:hAnsiTheme="minorAscii" w:eastAsiaTheme="minorEastAsia" w:cstheme="minorBidi"/>
          <w:color w:val="auto"/>
          <w:kern w:val="2"/>
          <w:sz w:val="24"/>
          <w:szCs w:val="22"/>
          <w:lang w:val="en-US" w:eastAsia="zh-CN" w:bidi="ar-SA"/>
        </w:rPr>
        <w:t>水：地表水环境总体质量较好，主要过境河流红河干流新平段（戛洒江）监控断面水质为Ⅳ类水质（GB3838—2002《地表水环境质量标准》标准），水功能满足使用要求；部分如平甸河高锰酸盐指数、总磷、粪大肠菌群出现不同程度超标，整体仍有较大提升空间。</w:t>
      </w:r>
    </w:p>
    <w:p>
      <w:pPr>
        <w:rPr>
          <w:rFonts w:hint="eastAsia" w:cstheme="minorBidi"/>
          <w:color w:val="auto"/>
          <w:kern w:val="2"/>
          <w:sz w:val="24"/>
          <w:szCs w:val="22"/>
          <w:lang w:val="en-US" w:eastAsia="zh-CN" w:bidi="ar-SA"/>
        </w:rPr>
      </w:pPr>
      <w:r>
        <w:rPr>
          <w:rFonts w:hint="eastAsia" w:cstheme="minorBidi"/>
          <w:color w:val="auto"/>
          <w:kern w:val="2"/>
          <w:sz w:val="24"/>
          <w:szCs w:val="22"/>
          <w:lang w:val="en-US" w:eastAsia="zh-CN" w:bidi="ar-SA"/>
        </w:rPr>
        <w:t>林：自然林覆盖率高，受垂直地势与气候差异影响，树种丰富，结构完整，系统稳定性较高；人工林存在“重数量、轻质量”的问题，用单一树种大面积造林虽短期内提高了森林覆盖率，但难以形成正向更替，水源涵养功能不足。元江河谷（新平戛洒、漠沙段）是典型的干热河谷，森林覆盖率不足30%，原生植被破坏后形成“荒山秃岭”，土壤有机质含量低于1%，保水能力极差，自然恢复能力低。</w:t>
      </w:r>
    </w:p>
    <w:p>
      <w:pPr>
        <w:keepNext w:val="0"/>
        <w:keepLines w:val="0"/>
        <w:pageBreakBefore w:val="0"/>
        <w:widowControl w:val="0"/>
        <w:kinsoku/>
        <w:wordWrap/>
        <w:overflowPunct/>
        <w:topLinePunct w:val="0"/>
        <w:autoSpaceDE/>
        <w:autoSpaceDN/>
        <w:bidi w:val="0"/>
        <w:adjustRightInd w:val="0"/>
        <w:snapToGrid w:val="0"/>
        <w:textAlignment w:val="auto"/>
        <w:rPr>
          <w:rFonts w:hint="default" w:cstheme="minorBidi"/>
          <w:color w:val="auto"/>
          <w:kern w:val="2"/>
          <w:sz w:val="24"/>
          <w:szCs w:val="22"/>
          <w:lang w:val="en-US" w:eastAsia="zh-CN" w:bidi="ar-SA"/>
        </w:rPr>
      </w:pPr>
      <w:r>
        <w:rPr>
          <w:rFonts w:hint="eastAsia" w:cstheme="minorBidi"/>
          <w:color w:val="auto"/>
          <w:kern w:val="2"/>
          <w:sz w:val="24"/>
          <w:szCs w:val="22"/>
          <w:lang w:val="en-US" w:eastAsia="zh-CN" w:bidi="ar-SA"/>
        </w:rPr>
        <w:t>田：受地势影响，大量耕地为坡地，机械化程度低，基础设施保障难，不少地区如马鹿寨村易出现季节性、资源性、工程性缺水问题。通过土地整治项目，一些地区的田地实现了“田成方、渠相通、管成网、路相连、涝能排、旱能灌”，土壤有机质含量提高，肥力提升，成为高稳产农田，但仍有较大土地产能潜力未被充分激发。</w:t>
      </w:r>
    </w:p>
    <w:p>
      <w:pPr>
        <w:bidi w:val="0"/>
        <w:rPr>
          <w:rFonts w:hint="eastAsia"/>
          <w:color w:val="auto"/>
          <w:lang w:val="en-US" w:eastAsia="zh-CN"/>
        </w:rPr>
      </w:pPr>
      <w:r>
        <w:rPr>
          <w:rFonts w:hint="eastAsia" w:cstheme="minorBidi"/>
          <w:color w:val="auto"/>
          <w:kern w:val="2"/>
          <w:sz w:val="24"/>
          <w:szCs w:val="22"/>
          <w:lang w:val="en-US" w:eastAsia="zh-CN" w:bidi="ar-SA"/>
        </w:rPr>
        <w:t>草：</w:t>
      </w:r>
      <w:r>
        <w:rPr>
          <w:rFonts w:hint="eastAsia"/>
          <w:color w:val="auto"/>
          <w:lang w:val="en-US" w:eastAsia="zh-CN"/>
        </w:rPr>
        <w:t>由于斑块之间可能相隔较远，草原生态系统的连通性受到影响，不利于物种的迁徙和基因交流，进而可能对草原生态系统的稳定性和生物多样性造成不利影响。通过生态保护措施虽遏制了整体退化趋势，但受自然地理条件及人类活动影响，仍然存在群落结构单一、抗干扰能力偏弱的问题。</w:t>
      </w:r>
    </w:p>
    <w:p>
      <w:pPr>
        <w:pStyle w:val="5"/>
        <w:bidi w:val="0"/>
        <w:rPr>
          <w:rFonts w:hint="eastAsia"/>
          <w:color w:val="auto"/>
          <w:lang w:val="en-US" w:eastAsia="zh-CN"/>
        </w:rPr>
      </w:pPr>
      <w:r>
        <w:rPr>
          <w:rFonts w:hint="eastAsia"/>
          <w:color w:val="auto"/>
          <w:lang w:val="en-US" w:eastAsia="zh-CN"/>
        </w:rPr>
        <w:t>（五）生态系统恢复力评述</w:t>
      </w:r>
    </w:p>
    <w:p>
      <w:pPr>
        <w:bidi w:val="0"/>
        <w:rPr>
          <w:rFonts w:hint="eastAsia" w:cstheme="minorBidi"/>
          <w:color w:val="auto"/>
          <w:kern w:val="2"/>
          <w:sz w:val="24"/>
          <w:szCs w:val="22"/>
          <w:lang w:val="en-US" w:eastAsia="zh-CN" w:bidi="ar-SA"/>
        </w:rPr>
      </w:pPr>
      <w:r>
        <w:rPr>
          <w:rFonts w:hint="eastAsia" w:cstheme="minorBidi"/>
          <w:color w:val="auto"/>
          <w:kern w:val="2"/>
          <w:sz w:val="24"/>
          <w:szCs w:val="22"/>
          <w:lang w:val="en-US" w:eastAsia="zh-CN" w:bidi="ar-SA"/>
        </w:rPr>
        <w:t>得益于其在生态保护、产业发展等方面采取的一系列有效措施，新平县生态系统恢复力较强：</w:t>
      </w:r>
    </w:p>
    <w:p>
      <w:pPr>
        <w:bidi w:val="0"/>
        <w:rPr>
          <w:rFonts w:hint="eastAsia" w:cstheme="minorBidi"/>
          <w:color w:val="auto"/>
          <w:kern w:val="2"/>
          <w:sz w:val="24"/>
          <w:szCs w:val="22"/>
          <w:lang w:val="en-US" w:eastAsia="zh-CN" w:bidi="ar-SA"/>
        </w:rPr>
      </w:pPr>
      <w:r>
        <w:rPr>
          <w:rFonts w:hint="eastAsia" w:cstheme="minorBidi"/>
          <w:color w:val="auto"/>
          <w:kern w:val="2"/>
          <w:sz w:val="24"/>
          <w:szCs w:val="22"/>
          <w:lang w:val="en-US" w:eastAsia="zh-CN" w:bidi="ar-SA"/>
        </w:rPr>
        <w:t>新平县建立了完善的自然保护地体系，先后建立哀牢山国家级自然保护区新平片区、磨盘山国家级森林公园等5个自然保护地，制定了相关条例，完善了自然保护地建设、管理、监督等法律法规体系，为生态系统的保护和恢复提供了坚实的制度保障。</w:t>
      </w:r>
    </w:p>
    <w:p>
      <w:pPr>
        <w:bidi w:val="0"/>
        <w:rPr>
          <w:rFonts w:hint="eastAsia" w:cstheme="minorBidi"/>
          <w:color w:val="auto"/>
          <w:kern w:val="2"/>
          <w:sz w:val="24"/>
          <w:szCs w:val="22"/>
          <w:lang w:val="en-US" w:eastAsia="zh-CN" w:bidi="ar-SA"/>
        </w:rPr>
      </w:pPr>
      <w:r>
        <w:rPr>
          <w:rFonts w:hint="eastAsia" w:cstheme="minorBidi"/>
          <w:color w:val="auto"/>
          <w:kern w:val="2"/>
          <w:sz w:val="24"/>
          <w:szCs w:val="22"/>
          <w:lang w:val="en-US" w:eastAsia="zh-CN" w:bidi="ar-SA"/>
        </w:rPr>
        <w:t>新平县不断完善生物多样性保护机制，建成了多个野生动物重要栖息地和野生植物原生境保护点（小区），生态系统的稳定性和恢复力得到了增强。新平县的珍稀物种数量显著增加，2023年境内绿孔雀数量达320-350只，比2017年增加近4倍；2022年西黑冠长臂猿共178群，群体数量较2010年增43.55%，</w:t>
      </w:r>
    </w:p>
    <w:p>
      <w:pPr>
        <w:bidi w:val="0"/>
        <w:rPr>
          <w:rFonts w:hint="eastAsia" w:cstheme="minorBidi"/>
          <w:color w:val="auto"/>
          <w:kern w:val="2"/>
          <w:sz w:val="24"/>
          <w:szCs w:val="22"/>
          <w:lang w:val="en-US" w:eastAsia="zh-CN" w:bidi="ar-SA"/>
        </w:rPr>
      </w:pPr>
      <w:r>
        <w:rPr>
          <w:rFonts w:hint="eastAsia" w:cstheme="minorBidi"/>
          <w:color w:val="auto"/>
          <w:kern w:val="2"/>
          <w:sz w:val="24"/>
          <w:szCs w:val="22"/>
          <w:lang w:val="en-US" w:eastAsia="zh-CN" w:bidi="ar-SA"/>
        </w:rPr>
        <w:t>新平县在干热河谷水土流失治理过程中，融合林果产业发展，采用“七化”模式，发展高原特色现代农业“新平橙”。截至2025年1月，全县柑桔种植面积累计20.19万亩，2024年产量40.59万吨，产值17.05亿元，推动了生态修复与群众增收的双同步，同时也提升了生态系统的恢复力。2024年全县水土保持率提升至83.87%。</w:t>
      </w:r>
    </w:p>
    <w:p>
      <w:pPr>
        <w:bidi w:val="0"/>
        <w:rPr>
          <w:rFonts w:hint="eastAsia"/>
        </w:rPr>
      </w:pPr>
      <w:r>
        <w:rPr>
          <w:rFonts w:hint="eastAsia" w:cstheme="minorBidi"/>
          <w:color w:val="auto"/>
          <w:kern w:val="2"/>
          <w:sz w:val="24"/>
          <w:szCs w:val="22"/>
          <w:lang w:val="en-US" w:eastAsia="zh-CN" w:bidi="ar-SA"/>
        </w:rPr>
        <w:t>新平县认真落实生态保护补偿机制，持续加大哀牢山生态保护补偿力度，这有助于提高当地居民参与生态保护的积极性，促进生态系统的保护和恢复。</w:t>
      </w:r>
    </w:p>
    <w:p>
      <w:pPr>
        <w:bidi w:val="0"/>
        <w:rPr>
          <w:rFonts w:hint="default"/>
          <w:color w:val="auto"/>
          <w:lang w:val="en-US" w:eastAsia="zh-CN"/>
        </w:rPr>
      </w:pPr>
    </w:p>
    <w:bookmarkEnd w:id="7"/>
    <w:p>
      <w:pPr>
        <w:pStyle w:val="3"/>
        <w:bidi w:val="0"/>
        <w:rPr>
          <w:rFonts w:hint="default" w:eastAsia="宋体"/>
          <w:color w:val="auto"/>
          <w:lang w:val="en-US" w:eastAsia="zh-CN"/>
        </w:rPr>
      </w:pPr>
      <w:bookmarkStart w:id="8" w:name="_Toc12422"/>
      <w:bookmarkStart w:id="9" w:name="_Toc18979"/>
      <w:r>
        <w:rPr>
          <w:color w:val="auto"/>
        </w:rPr>
        <w:t>第</w:t>
      </w:r>
      <w:r>
        <w:rPr>
          <w:rFonts w:hint="eastAsia"/>
          <w:color w:val="auto"/>
          <w:lang w:val="en-US" w:eastAsia="zh-CN"/>
        </w:rPr>
        <w:t>二</w:t>
      </w:r>
      <w:r>
        <w:rPr>
          <w:color w:val="auto"/>
        </w:rPr>
        <w:t>节</w:t>
      </w:r>
      <w:r>
        <w:rPr>
          <w:rFonts w:hint="eastAsia"/>
          <w:color w:val="auto"/>
          <w:lang w:eastAsia="zh-CN"/>
        </w:rPr>
        <w:t>、</w:t>
      </w:r>
      <w:r>
        <w:rPr>
          <w:color w:val="auto"/>
        </w:rPr>
        <w:t>生态修复成效</w:t>
      </w:r>
      <w:bookmarkEnd w:id="8"/>
      <w:r>
        <w:rPr>
          <w:rFonts w:hint="eastAsia"/>
          <w:color w:val="auto"/>
          <w:lang w:val="en-US" w:eastAsia="zh-CN"/>
        </w:rPr>
        <w:t>与问题</w:t>
      </w:r>
      <w:bookmarkEnd w:id="9"/>
    </w:p>
    <w:p>
      <w:pPr>
        <w:pStyle w:val="4"/>
        <w:bidi w:val="0"/>
        <w:rPr>
          <w:rFonts w:hint="eastAsia"/>
          <w:color w:val="auto"/>
        </w:rPr>
      </w:pPr>
      <w:r>
        <w:rPr>
          <w:color w:val="auto"/>
        </w:rPr>
        <w:t>一</w:t>
      </w:r>
      <w:r>
        <w:rPr>
          <w:rFonts w:hint="eastAsia"/>
          <w:color w:val="auto"/>
        </w:rPr>
        <w:t>、</w:t>
      </w:r>
      <w:r>
        <w:rPr>
          <w:color w:val="auto"/>
        </w:rPr>
        <w:t>生态修复成效</w:t>
      </w:r>
    </w:p>
    <w:p>
      <w:pPr>
        <w:pStyle w:val="5"/>
        <w:bidi w:val="0"/>
        <w:rPr>
          <w:color w:val="auto"/>
        </w:rPr>
      </w:pPr>
      <w:r>
        <w:rPr>
          <w:rFonts w:hint="eastAsia"/>
          <w:color w:val="auto"/>
        </w:rPr>
        <w:t>（一）生态空间生态保护修复成效</w:t>
      </w:r>
    </w:p>
    <w:p>
      <w:pPr>
        <w:pStyle w:val="6"/>
        <w:bidi w:val="0"/>
        <w:rPr>
          <w:color w:val="auto"/>
        </w:rPr>
      </w:pPr>
      <w:r>
        <w:rPr>
          <w:rFonts w:hint="eastAsia"/>
          <w:color w:val="auto"/>
          <w:lang w:val="en-US" w:eastAsia="zh-CN"/>
        </w:rPr>
        <w:t>1、</w:t>
      </w:r>
      <w:r>
        <w:rPr>
          <w:rFonts w:hint="eastAsia"/>
          <w:color w:val="auto"/>
        </w:rPr>
        <w:t>生态环境质量持续向好</w:t>
      </w:r>
    </w:p>
    <w:p>
      <w:pPr>
        <w:bidi w:val="0"/>
        <w:rPr>
          <w:color w:val="auto"/>
        </w:rPr>
      </w:pPr>
      <w:r>
        <w:rPr>
          <w:rFonts w:hint="default"/>
          <w:color w:val="auto"/>
          <w:lang w:val="en-US" w:eastAsia="zh-CN"/>
        </w:rPr>
        <w:t>202</w:t>
      </w:r>
      <w:r>
        <w:rPr>
          <w:rFonts w:hint="eastAsia"/>
          <w:color w:val="auto"/>
          <w:lang w:val="en-US" w:eastAsia="zh-CN"/>
        </w:rPr>
        <w:t>0</w:t>
      </w:r>
      <w:r>
        <w:rPr>
          <w:color w:val="auto"/>
          <w:lang w:val="en-US" w:eastAsia="zh-CN"/>
        </w:rPr>
        <w:t>年，</w:t>
      </w:r>
      <w:r>
        <w:rPr>
          <w:rFonts w:hint="eastAsia"/>
          <w:color w:val="auto"/>
          <w:lang w:val="en-US" w:eastAsia="zh-CN"/>
        </w:rPr>
        <w:t>新平彝族傣族自治县</w:t>
      </w:r>
      <w:r>
        <w:rPr>
          <w:color w:val="auto"/>
          <w:lang w:val="en-US" w:eastAsia="zh-CN"/>
        </w:rPr>
        <w:t>空气质量优良天数比例达到</w:t>
      </w:r>
      <w:r>
        <w:rPr>
          <w:rFonts w:hint="eastAsia"/>
          <w:color w:val="auto"/>
          <w:lang w:val="en-US" w:eastAsia="zh-CN"/>
        </w:rPr>
        <w:t>99.7</w:t>
      </w:r>
      <w:r>
        <w:rPr>
          <w:rFonts w:hint="default"/>
          <w:color w:val="auto"/>
          <w:lang w:val="en-US" w:eastAsia="zh-CN"/>
        </w:rPr>
        <w:t>%</w:t>
      </w:r>
      <w:r>
        <w:rPr>
          <w:rFonts w:hint="eastAsia"/>
          <w:color w:val="auto"/>
          <w:lang w:val="en-US" w:eastAsia="zh-CN"/>
        </w:rPr>
        <w:t>。县域主要河流戛洒江和平甸河水质满足水环境功能区划要求，其中国控断面（小河底河－化念水库）、省控断面（戛洒江南薅、平甸河居拉里大桥、他拉河水库）均达到或好于Ⅲ类，县城集中式饮用水源地和4个“千吨万人”饮用水源地水质达标率保持100%。全县城镇建成区无黑臭水体。土壤环境质量总体保持稳定，污染地块安全利用率达到</w:t>
      </w:r>
      <w:r>
        <w:rPr>
          <w:rFonts w:hint="default"/>
          <w:color w:val="auto"/>
          <w:lang w:val="en-US" w:eastAsia="zh-CN"/>
        </w:rPr>
        <w:t>100%</w:t>
      </w:r>
      <w:r>
        <w:rPr>
          <w:rFonts w:hint="eastAsia"/>
          <w:color w:val="auto"/>
          <w:lang w:val="en-US" w:eastAsia="zh-CN"/>
        </w:rPr>
        <w:t>，未发生土壤污染事件。县城功能区声环境质量、交通噪声和区域噪声达标率为100%。</w:t>
      </w:r>
    </w:p>
    <w:p>
      <w:pPr>
        <w:pStyle w:val="6"/>
        <w:bidi w:val="0"/>
        <w:rPr>
          <w:rFonts w:hint="default"/>
          <w:color w:val="auto"/>
          <w:lang w:val="en-US" w:eastAsia="zh-CN"/>
        </w:rPr>
      </w:pPr>
      <w:r>
        <w:rPr>
          <w:rFonts w:hint="eastAsia"/>
          <w:color w:val="auto"/>
          <w:lang w:val="en-US" w:eastAsia="zh-CN"/>
        </w:rPr>
        <w:t>2、林草全面建设成效显著</w:t>
      </w:r>
    </w:p>
    <w:p>
      <w:pPr>
        <w:bidi w:val="0"/>
        <w:rPr>
          <w:color w:val="auto"/>
        </w:rPr>
      </w:pPr>
      <w:r>
        <w:rPr>
          <w:rFonts w:hint="eastAsia"/>
          <w:color w:val="auto"/>
        </w:rPr>
        <w:t>大力加强对天然林、生态公益林、自然保护地和湿地等生态系统的保护，扎实推进天保工程公益林、退耕还林工程、防护林工程、木本油料产业等营造林工程建设，积极拓展绿色生态空间，保障国土生态安全，统筹人与自然和谐发展，全面推进生态文明建设。</w:t>
      </w:r>
    </w:p>
    <w:p>
      <w:pPr>
        <w:bidi w:val="0"/>
        <w:rPr>
          <w:rFonts w:hint="eastAsia"/>
          <w:color w:val="auto"/>
        </w:rPr>
      </w:pPr>
      <w:r>
        <w:rPr>
          <w:rFonts w:hint="eastAsia"/>
          <w:color w:val="auto"/>
          <w:lang w:val="en-US" w:eastAsia="zh-CN"/>
        </w:rPr>
        <w:t>全市林地面积318718.03公顷，</w:t>
      </w:r>
      <w:r>
        <w:rPr>
          <w:rFonts w:hint="eastAsia"/>
          <w:color w:val="auto"/>
        </w:rPr>
        <w:t>全县森林面积264525.32</w:t>
      </w:r>
      <w:r>
        <w:rPr>
          <w:rFonts w:hint="eastAsia"/>
          <w:color w:val="auto"/>
          <w:lang w:val="en-US" w:eastAsia="zh-CN"/>
        </w:rPr>
        <w:t>公顷，</w:t>
      </w:r>
      <w:r>
        <w:rPr>
          <w:rFonts w:hint="eastAsia"/>
          <w:color w:val="auto"/>
        </w:rPr>
        <w:t>森林覆盖率61.99%，森林蓄积量2535.69万立方米；森林火灾受害率远小于控制指标1.0‰，林草有害生物成灾率远小于控制指标4.0‰。初步构建了较为完备的森林生态体系、全面的林草产业体系、繁荣的生态文化体系和基本健全的林业治理体系。</w:t>
      </w:r>
    </w:p>
    <w:p>
      <w:pPr>
        <w:pStyle w:val="6"/>
        <w:bidi w:val="0"/>
        <w:rPr>
          <w:color w:val="auto"/>
        </w:rPr>
      </w:pPr>
      <w:r>
        <w:rPr>
          <w:rFonts w:hint="eastAsia"/>
          <w:color w:val="auto"/>
          <w:lang w:val="en-US" w:eastAsia="zh-CN"/>
        </w:rPr>
        <w:t>3、</w:t>
      </w:r>
      <w:r>
        <w:rPr>
          <w:rFonts w:hint="eastAsia"/>
          <w:color w:val="auto"/>
        </w:rPr>
        <w:t>生态安全屏障更加牢固</w:t>
      </w:r>
    </w:p>
    <w:p>
      <w:pPr>
        <w:bidi w:val="0"/>
        <w:rPr>
          <w:rFonts w:hint="eastAsia"/>
          <w:color w:val="auto"/>
        </w:rPr>
      </w:pPr>
      <w:r>
        <w:rPr>
          <w:rFonts w:hint="eastAsia"/>
          <w:color w:val="auto"/>
          <w:lang w:eastAsia="zh-CN"/>
        </w:rPr>
        <w:t>新平彝族傣族自治县</w:t>
      </w:r>
      <w:r>
        <w:rPr>
          <w:rFonts w:hint="eastAsia"/>
          <w:color w:val="auto"/>
        </w:rPr>
        <w:t>严格国土空间生态管控，建立国土空间开发保护制度。生态保护红线规模为114667.43</w:t>
      </w:r>
      <w:r>
        <w:rPr>
          <w:rFonts w:hint="eastAsia"/>
          <w:color w:val="auto"/>
          <w:lang w:eastAsia="zh-CN"/>
        </w:rPr>
        <w:t>公顷</w:t>
      </w:r>
      <w:r>
        <w:rPr>
          <w:rFonts w:hint="eastAsia"/>
          <w:color w:val="auto"/>
        </w:rPr>
        <w:t>，占国土面积的26.87%。县域内自然保护地批复面积累计57320.70</w:t>
      </w:r>
      <w:r>
        <w:rPr>
          <w:rFonts w:hint="eastAsia"/>
          <w:color w:val="auto"/>
          <w:lang w:eastAsia="zh-CN"/>
        </w:rPr>
        <w:t>公顷</w:t>
      </w:r>
      <w:r>
        <w:rPr>
          <w:rFonts w:hint="eastAsia"/>
          <w:color w:val="auto"/>
        </w:rPr>
        <w:t>（含交叉重叠），占全县国土总面积的13.41%，湿地资源总量达5044.04</w:t>
      </w:r>
      <w:r>
        <w:rPr>
          <w:rFonts w:hint="eastAsia"/>
          <w:color w:val="auto"/>
          <w:lang w:eastAsia="zh-CN"/>
        </w:rPr>
        <w:t>公顷</w:t>
      </w:r>
      <w:r>
        <w:rPr>
          <w:rFonts w:hint="eastAsia"/>
          <w:color w:val="auto"/>
        </w:rPr>
        <w:t>。生物多样性得到有效保护，</w:t>
      </w:r>
      <w:r>
        <w:rPr>
          <w:rFonts w:hint="eastAsia"/>
          <w:color w:val="auto"/>
          <w:lang w:val="en-US" w:eastAsia="zh-CN"/>
        </w:rPr>
        <w:t>2023年，</w:t>
      </w:r>
      <w:r>
        <w:rPr>
          <w:rFonts w:hint="eastAsia"/>
          <w:color w:val="auto"/>
        </w:rPr>
        <w:t>云南哀牢山国家级自然保护区新平管护局联合中科院昆明动物研究所重新开展了第二次西黑冠长臂猿调查，本次调查确认哀牢山新平片区分布有西黑冠长臂猿西黑冠长臂猿178群与12只独猿，计有700余只，其群体比2010年调查结果（124群）增加54群，增幅达43.5%，种群数量呈现显著增加。圆满完成护航北移亚洲象南归任务。</w:t>
      </w:r>
    </w:p>
    <w:p>
      <w:pPr>
        <w:pStyle w:val="6"/>
        <w:bidi w:val="0"/>
        <w:rPr>
          <w:rFonts w:hint="default"/>
          <w:color w:val="auto"/>
          <w:lang w:val="en-US" w:eastAsia="zh-CN"/>
        </w:rPr>
      </w:pPr>
      <w:r>
        <w:rPr>
          <w:rFonts w:hint="eastAsia"/>
          <w:color w:val="auto"/>
          <w:lang w:val="en-US" w:eastAsia="zh-CN"/>
        </w:rPr>
        <w:t>4、水土保持明显增强</w:t>
      </w:r>
    </w:p>
    <w:p>
      <w:pPr>
        <w:bidi w:val="0"/>
        <w:rPr>
          <w:rFonts w:hint="eastAsia"/>
          <w:color w:val="auto"/>
        </w:rPr>
      </w:pPr>
      <w:r>
        <w:rPr>
          <w:rFonts w:hint="eastAsia"/>
          <w:color w:val="auto"/>
        </w:rPr>
        <w:t>2016年至2020年分别新增水土流失治理面积为44.03k</w:t>
      </w:r>
      <w:r>
        <w:rPr>
          <w:rFonts w:hint="eastAsia"/>
          <w:color w:val="auto"/>
          <w:lang w:eastAsia="zh-CN"/>
        </w:rPr>
        <w:t>㎡</w:t>
      </w:r>
      <w:r>
        <w:rPr>
          <w:rFonts w:hint="eastAsia"/>
          <w:color w:val="auto"/>
        </w:rPr>
        <w:t>、38.6k</w:t>
      </w:r>
      <w:r>
        <w:rPr>
          <w:rFonts w:hint="eastAsia"/>
          <w:color w:val="auto"/>
          <w:lang w:eastAsia="zh-CN"/>
        </w:rPr>
        <w:t>㎡</w:t>
      </w:r>
      <w:r>
        <w:rPr>
          <w:rFonts w:hint="eastAsia"/>
          <w:color w:val="auto"/>
        </w:rPr>
        <w:t>、39.208k</w:t>
      </w:r>
      <w:r>
        <w:rPr>
          <w:rFonts w:hint="eastAsia"/>
          <w:color w:val="auto"/>
          <w:lang w:eastAsia="zh-CN"/>
        </w:rPr>
        <w:t>㎡</w:t>
      </w:r>
      <w:r>
        <w:rPr>
          <w:rFonts w:hint="eastAsia"/>
          <w:color w:val="auto"/>
        </w:rPr>
        <w:t>、50.1267k</w:t>
      </w:r>
      <w:r>
        <w:rPr>
          <w:rFonts w:hint="eastAsia"/>
          <w:color w:val="auto"/>
          <w:lang w:eastAsia="zh-CN"/>
        </w:rPr>
        <w:t>㎡</w:t>
      </w:r>
      <w:r>
        <w:rPr>
          <w:rFonts w:hint="eastAsia"/>
          <w:color w:val="auto"/>
        </w:rPr>
        <w:t>、</w:t>
      </w:r>
      <w:r>
        <w:rPr>
          <w:rFonts w:hint="eastAsia"/>
          <w:color w:val="auto"/>
          <w:lang w:val="en-US" w:eastAsia="zh-CN"/>
        </w:rPr>
        <w:t>38.417</w:t>
      </w:r>
      <w:r>
        <w:rPr>
          <w:rFonts w:hint="eastAsia"/>
          <w:color w:val="auto"/>
        </w:rPr>
        <w:t>k</w:t>
      </w:r>
      <w:r>
        <w:rPr>
          <w:rFonts w:hint="eastAsia"/>
          <w:color w:val="auto"/>
          <w:lang w:eastAsia="zh-CN"/>
        </w:rPr>
        <w:t>㎡</w:t>
      </w:r>
      <w:r>
        <w:rPr>
          <w:rFonts w:hint="eastAsia"/>
          <w:color w:val="auto"/>
        </w:rPr>
        <w:t>，共新增水土流失治理面积21</w:t>
      </w:r>
      <w:r>
        <w:rPr>
          <w:rFonts w:hint="eastAsia"/>
          <w:color w:val="auto"/>
          <w:lang w:val="en-US" w:eastAsia="zh-CN"/>
        </w:rPr>
        <w:t>0</w:t>
      </w:r>
      <w:r>
        <w:rPr>
          <w:rFonts w:hint="eastAsia"/>
          <w:color w:val="auto"/>
        </w:rPr>
        <w:t>.</w:t>
      </w:r>
      <w:r>
        <w:rPr>
          <w:rFonts w:hint="eastAsia"/>
          <w:color w:val="auto"/>
          <w:lang w:val="en-US" w:eastAsia="zh-CN"/>
        </w:rPr>
        <w:t>3817</w:t>
      </w:r>
      <w:r>
        <w:rPr>
          <w:rFonts w:hint="eastAsia"/>
          <w:color w:val="auto"/>
        </w:rPr>
        <w:t>k</w:t>
      </w:r>
      <w:r>
        <w:rPr>
          <w:rFonts w:hint="eastAsia"/>
          <w:color w:val="auto"/>
          <w:lang w:eastAsia="zh-CN"/>
        </w:rPr>
        <w:t>㎡</w:t>
      </w:r>
      <w:r>
        <w:rPr>
          <w:rFonts w:hint="eastAsia"/>
          <w:color w:val="auto"/>
        </w:rPr>
        <w:t>，超额完成市级2016年至2020年分别下达治理水土流失面积44k</w:t>
      </w:r>
      <w:r>
        <w:rPr>
          <w:rFonts w:hint="eastAsia"/>
          <w:color w:val="auto"/>
          <w:lang w:eastAsia="zh-CN"/>
        </w:rPr>
        <w:t>㎡</w:t>
      </w:r>
      <w:r>
        <w:rPr>
          <w:rFonts w:hint="eastAsia"/>
          <w:color w:val="auto"/>
        </w:rPr>
        <w:t>、38k</w:t>
      </w:r>
      <w:r>
        <w:rPr>
          <w:rFonts w:hint="eastAsia"/>
          <w:color w:val="auto"/>
          <w:lang w:eastAsia="zh-CN"/>
        </w:rPr>
        <w:t>㎡</w:t>
      </w:r>
      <w:r>
        <w:rPr>
          <w:rFonts w:hint="eastAsia"/>
          <w:color w:val="auto"/>
        </w:rPr>
        <w:t>、39k</w:t>
      </w:r>
      <w:r>
        <w:rPr>
          <w:rFonts w:hint="eastAsia"/>
          <w:color w:val="auto"/>
          <w:lang w:eastAsia="zh-CN"/>
        </w:rPr>
        <w:t>㎡</w:t>
      </w:r>
      <w:r>
        <w:rPr>
          <w:rFonts w:hint="eastAsia"/>
          <w:color w:val="auto"/>
        </w:rPr>
        <w:t>、39k</w:t>
      </w:r>
      <w:r>
        <w:rPr>
          <w:rFonts w:hint="eastAsia"/>
          <w:color w:val="auto"/>
          <w:lang w:eastAsia="zh-CN"/>
        </w:rPr>
        <w:t>㎡</w:t>
      </w:r>
      <w:r>
        <w:rPr>
          <w:rFonts w:hint="eastAsia"/>
          <w:color w:val="auto"/>
        </w:rPr>
        <w:t>、38k</w:t>
      </w:r>
      <w:r>
        <w:rPr>
          <w:rFonts w:hint="eastAsia"/>
          <w:color w:val="auto"/>
          <w:lang w:eastAsia="zh-CN"/>
        </w:rPr>
        <w:t>㎡</w:t>
      </w:r>
      <w:r>
        <w:rPr>
          <w:rFonts w:hint="eastAsia"/>
          <w:color w:val="auto"/>
        </w:rPr>
        <w:t>，共下达治理水土流失面积198k</w:t>
      </w:r>
      <w:r>
        <w:rPr>
          <w:rFonts w:hint="eastAsia"/>
          <w:color w:val="auto"/>
          <w:lang w:eastAsia="zh-CN"/>
        </w:rPr>
        <w:t>㎡</w:t>
      </w:r>
      <w:r>
        <w:rPr>
          <w:rFonts w:hint="eastAsia"/>
          <w:color w:val="auto"/>
        </w:rPr>
        <w:t>目标任务；自2016年实施目标任务以来，累计减少水土流失面积21</w:t>
      </w:r>
      <w:r>
        <w:rPr>
          <w:rFonts w:hint="eastAsia"/>
          <w:color w:val="auto"/>
          <w:lang w:val="en-US" w:eastAsia="zh-CN"/>
        </w:rPr>
        <w:t>0</w:t>
      </w:r>
      <w:r>
        <w:rPr>
          <w:rFonts w:hint="eastAsia"/>
          <w:color w:val="auto"/>
        </w:rPr>
        <w:t>.</w:t>
      </w:r>
      <w:r>
        <w:rPr>
          <w:rFonts w:hint="eastAsia"/>
          <w:color w:val="auto"/>
          <w:lang w:val="en-US" w:eastAsia="zh-CN"/>
        </w:rPr>
        <w:t>3817</w:t>
      </w:r>
      <w:r>
        <w:rPr>
          <w:rFonts w:hint="eastAsia"/>
          <w:color w:val="auto"/>
        </w:rPr>
        <w:t>k</w:t>
      </w:r>
      <w:r>
        <w:rPr>
          <w:rFonts w:hint="eastAsia"/>
          <w:color w:val="auto"/>
          <w:lang w:eastAsia="zh-CN"/>
        </w:rPr>
        <w:t>㎡</w:t>
      </w:r>
      <w:r>
        <w:rPr>
          <w:rFonts w:hint="eastAsia"/>
          <w:color w:val="auto"/>
        </w:rPr>
        <w:t>；年均减少水土流失量</w:t>
      </w:r>
      <w:r>
        <w:rPr>
          <w:rFonts w:hint="eastAsia"/>
          <w:color w:val="auto"/>
          <w:lang w:val="en-US" w:eastAsia="zh-CN"/>
        </w:rPr>
        <w:t>66494.52</w:t>
      </w:r>
      <w:r>
        <w:rPr>
          <w:rFonts w:hint="eastAsia"/>
          <w:color w:val="auto"/>
        </w:rPr>
        <w:t>吨，共减少水土流失量达</w:t>
      </w:r>
      <w:r>
        <w:rPr>
          <w:rFonts w:hint="eastAsia"/>
          <w:color w:val="auto"/>
          <w:lang w:val="en-US" w:eastAsia="zh-CN"/>
        </w:rPr>
        <w:t>332472.59</w:t>
      </w:r>
      <w:r>
        <w:rPr>
          <w:rFonts w:hint="eastAsia"/>
          <w:color w:val="auto"/>
        </w:rPr>
        <w:t>吨。</w:t>
      </w:r>
    </w:p>
    <w:p>
      <w:pPr>
        <w:bidi w:val="0"/>
        <w:rPr>
          <w:rFonts w:ascii="宋体" w:hAnsi="宋体" w:eastAsia="方正仿宋_GBK"/>
          <w:color w:val="auto"/>
          <w:szCs w:val="32"/>
          <w:u w:val="none"/>
        </w:rPr>
      </w:pPr>
      <w:r>
        <w:rPr>
          <w:rFonts w:hint="eastAsia"/>
          <w:color w:val="auto"/>
        </w:rPr>
        <w:t>2020年新增水土流失治理面积达</w:t>
      </w:r>
      <w:r>
        <w:rPr>
          <w:rFonts w:hint="eastAsia"/>
          <w:color w:val="auto"/>
          <w:lang w:val="en-US" w:eastAsia="zh-CN"/>
        </w:rPr>
        <w:t>38.417</w:t>
      </w:r>
      <w:r>
        <w:rPr>
          <w:rFonts w:hint="eastAsia"/>
          <w:color w:val="auto"/>
        </w:rPr>
        <w:t>k</w:t>
      </w:r>
      <w:r>
        <w:rPr>
          <w:rFonts w:hint="eastAsia"/>
          <w:color w:val="auto"/>
          <w:lang w:eastAsia="zh-CN"/>
        </w:rPr>
        <w:t>㎡</w:t>
      </w:r>
      <w:r>
        <w:rPr>
          <w:rFonts w:hint="eastAsia"/>
          <w:color w:val="auto"/>
        </w:rPr>
        <w:t>，减少水土流失量为</w:t>
      </w:r>
      <w:r>
        <w:rPr>
          <w:rFonts w:hint="eastAsia"/>
          <w:color w:val="auto"/>
          <w:lang w:val="en-US" w:eastAsia="zh-CN"/>
        </w:rPr>
        <w:t>32540.93</w:t>
      </w:r>
      <w:r>
        <w:rPr>
          <w:rFonts w:hint="eastAsia"/>
          <w:color w:val="auto"/>
        </w:rPr>
        <w:t>吨；2020年内，水土流失面积减少</w:t>
      </w:r>
      <w:r>
        <w:rPr>
          <w:rFonts w:hint="eastAsia"/>
          <w:color w:val="auto"/>
          <w:lang w:val="en-US" w:eastAsia="zh-CN"/>
        </w:rPr>
        <w:t>38</w:t>
      </w:r>
      <w:r>
        <w:rPr>
          <w:rFonts w:hint="eastAsia"/>
          <w:color w:val="auto"/>
        </w:rPr>
        <w:t>k</w:t>
      </w:r>
      <w:r>
        <w:rPr>
          <w:rFonts w:hint="eastAsia"/>
          <w:color w:val="auto"/>
          <w:lang w:eastAsia="zh-CN"/>
        </w:rPr>
        <w:t>㎡</w:t>
      </w:r>
      <w:r>
        <w:rPr>
          <w:rFonts w:hint="eastAsia"/>
          <w:color w:val="auto"/>
        </w:rPr>
        <w:t>以上；水土流失强度明显减弱，生态安全得到进一步巩固。</w:t>
      </w:r>
    </w:p>
    <w:p>
      <w:pPr>
        <w:pStyle w:val="6"/>
        <w:bidi w:val="0"/>
        <w:rPr>
          <w:color w:val="auto"/>
        </w:rPr>
      </w:pPr>
      <w:r>
        <w:rPr>
          <w:rFonts w:hint="eastAsia"/>
          <w:color w:val="auto"/>
          <w:lang w:val="en-US" w:eastAsia="zh-CN"/>
        </w:rPr>
        <w:t>5、</w:t>
      </w:r>
      <w:r>
        <w:rPr>
          <w:rFonts w:hint="eastAsia"/>
          <w:color w:val="auto"/>
        </w:rPr>
        <w:t>矿山生态修复取得新进展</w:t>
      </w:r>
    </w:p>
    <w:p>
      <w:pPr>
        <w:bidi w:val="0"/>
        <w:rPr>
          <w:rFonts w:hint="default"/>
          <w:color w:val="auto"/>
          <w:highlight w:val="none"/>
          <w:lang w:val="en-US" w:eastAsia="zh-CN"/>
        </w:rPr>
      </w:pPr>
      <w:r>
        <w:rPr>
          <w:rFonts w:hint="eastAsia"/>
          <w:b/>
          <w:bCs/>
          <w:color w:val="auto"/>
          <w:highlight w:val="none"/>
          <w:lang w:val="en-US" w:eastAsia="zh-CN"/>
        </w:rPr>
        <w:t>（1）矿山环境恢复治理得到重视和加强</w:t>
      </w:r>
    </w:p>
    <w:p>
      <w:pPr>
        <w:bidi w:val="0"/>
        <w:rPr>
          <w:rFonts w:hint="eastAsia"/>
          <w:color w:val="auto"/>
          <w:highlight w:val="none"/>
          <w:lang w:val="en-US" w:eastAsia="zh-CN"/>
        </w:rPr>
      </w:pPr>
      <w:r>
        <w:rPr>
          <w:rFonts w:hint="eastAsia"/>
          <w:color w:val="auto"/>
          <w:highlight w:val="none"/>
        </w:rPr>
        <w:t>新平彝族傣族自治县高度重视矿山地质环境保护与恢复治理工作，截至2020年，在矿业权设置、延续、变更、登记等审批过程中严格实行环境保护一票否决制，并加强矿产资源勘查、开发环境保护监管和矿山地质环境恢复治理工作，矿山地质环境保护与恢复治理已取得一定成效。</w:t>
      </w:r>
      <w:r>
        <w:rPr>
          <w:rFonts w:hint="eastAsia"/>
          <w:color w:val="auto"/>
          <w:highlight w:val="none"/>
          <w:lang w:val="en-US" w:eastAsia="zh-CN"/>
        </w:rPr>
        <w:t>计划在2025年完成</w:t>
      </w:r>
      <w:r>
        <w:rPr>
          <w:rFonts w:hint="default"/>
          <w:color w:val="auto"/>
          <w:highlight w:val="none"/>
          <w:lang w:val="en-US" w:eastAsia="zh-CN"/>
        </w:rPr>
        <w:t>163.64</w:t>
      </w:r>
      <w:r>
        <w:rPr>
          <w:rFonts w:hint="eastAsia"/>
          <w:color w:val="auto"/>
          <w:highlight w:val="none"/>
          <w:lang w:val="en-US" w:eastAsia="zh-CN"/>
        </w:rPr>
        <w:t>公顷的历史遗留矿山修复工作，在2035年完成</w:t>
      </w:r>
      <w:r>
        <w:rPr>
          <w:rFonts w:hint="default"/>
          <w:color w:val="auto"/>
          <w:highlight w:val="none"/>
          <w:lang w:val="en-US" w:eastAsia="zh-CN"/>
        </w:rPr>
        <w:t>60.97</w:t>
      </w:r>
      <w:r>
        <w:rPr>
          <w:rFonts w:hint="eastAsia"/>
          <w:color w:val="auto"/>
          <w:highlight w:val="none"/>
          <w:lang w:val="en-US" w:eastAsia="zh-CN"/>
        </w:rPr>
        <w:t>公顷的修复工作。</w:t>
      </w:r>
    </w:p>
    <w:p>
      <w:pPr>
        <w:bidi w:val="0"/>
        <w:rPr>
          <w:rFonts w:hint="default"/>
          <w:b/>
          <w:bCs/>
          <w:color w:val="auto"/>
          <w:lang w:val="en-US" w:eastAsia="zh-CN"/>
        </w:rPr>
      </w:pPr>
      <w:r>
        <w:rPr>
          <w:rFonts w:hint="eastAsia"/>
          <w:b/>
          <w:bCs/>
          <w:color w:val="auto"/>
          <w:lang w:val="en-US" w:eastAsia="zh-CN"/>
        </w:rPr>
        <w:t>（2）矿山地质环境治理成效显著</w:t>
      </w:r>
    </w:p>
    <w:p>
      <w:pPr>
        <w:bidi w:val="0"/>
        <w:rPr>
          <w:color w:val="auto"/>
        </w:rPr>
      </w:pPr>
      <w:r>
        <w:rPr>
          <w:rFonts w:hint="eastAsia"/>
          <w:color w:val="auto"/>
        </w:rPr>
        <w:t>新平彝族傣族自治县生产矿山地质灾害防治措施主要采取回填地表塌陷区、充填地下采空区、修筑挡墙、拦渣坝、清理崩塌、滑坡、边坡锚索、修露天采场边坡安全台阶、排渣场治坡、修排水沟、整治尾矿库等。矿山地质环境治理总投入</w:t>
      </w:r>
      <w:r>
        <w:rPr>
          <w:color w:val="auto"/>
        </w:rPr>
        <w:t>2604.29</w:t>
      </w:r>
      <w:r>
        <w:rPr>
          <w:rFonts w:hint="eastAsia"/>
          <w:color w:val="auto"/>
        </w:rPr>
        <w:t>万元，其中地方资金</w:t>
      </w:r>
      <w:r>
        <w:rPr>
          <w:color w:val="auto"/>
        </w:rPr>
        <w:t>100</w:t>
      </w:r>
      <w:r>
        <w:rPr>
          <w:rFonts w:hint="eastAsia"/>
          <w:color w:val="auto"/>
        </w:rPr>
        <w:t>万元、企业自筹资金</w:t>
      </w:r>
      <w:r>
        <w:rPr>
          <w:color w:val="auto"/>
        </w:rPr>
        <w:t>2504.29</w:t>
      </w:r>
      <w:r>
        <w:rPr>
          <w:rFonts w:hint="eastAsia"/>
          <w:color w:val="auto"/>
        </w:rPr>
        <w:t>万元。通过矿山地质环境治理，治理面积累计</w:t>
      </w:r>
      <w:r>
        <w:rPr>
          <w:color w:val="auto"/>
        </w:rPr>
        <w:t>89.06</w:t>
      </w:r>
      <w:r>
        <w:rPr>
          <w:rFonts w:hint="eastAsia"/>
          <w:color w:val="auto"/>
        </w:rPr>
        <w:t>公顷，未发生地质灾害。</w:t>
      </w:r>
    </w:p>
    <w:p>
      <w:pPr>
        <w:bidi w:val="0"/>
        <w:rPr>
          <w:color w:val="auto"/>
        </w:rPr>
      </w:pPr>
      <w:r>
        <w:rPr>
          <w:rFonts w:hint="eastAsia"/>
          <w:color w:val="auto"/>
        </w:rPr>
        <w:t>新平彝族傣族自治县闭坑、废弃矿山矿山地质灾害防治措施主要采取填部分采空区、露采区边坡治理、修筑挡墙、整治尾矿库等。矿山地质环境治理总投入环境</w:t>
      </w:r>
      <w:r>
        <w:rPr>
          <w:color w:val="auto"/>
        </w:rPr>
        <w:t>272.80</w:t>
      </w:r>
      <w:r>
        <w:rPr>
          <w:rFonts w:hint="eastAsia"/>
          <w:color w:val="auto"/>
        </w:rPr>
        <w:t>万元，其中地方资金</w:t>
      </w:r>
      <w:r>
        <w:rPr>
          <w:color w:val="auto"/>
        </w:rPr>
        <w:t>26.02</w:t>
      </w:r>
      <w:r>
        <w:rPr>
          <w:rFonts w:hint="eastAsia"/>
          <w:color w:val="auto"/>
        </w:rPr>
        <w:t>万元、企业自筹资金</w:t>
      </w:r>
      <w:r>
        <w:rPr>
          <w:color w:val="auto"/>
        </w:rPr>
        <w:t>246.78</w:t>
      </w:r>
      <w:r>
        <w:rPr>
          <w:rFonts w:hint="eastAsia"/>
          <w:color w:val="auto"/>
        </w:rPr>
        <w:t>万元。通过矿山地质环境治理，治理面积累计</w:t>
      </w:r>
      <w:r>
        <w:rPr>
          <w:color w:val="auto"/>
        </w:rPr>
        <w:t>19.21</w:t>
      </w:r>
      <w:r>
        <w:rPr>
          <w:rFonts w:hint="eastAsia"/>
          <w:color w:val="auto"/>
        </w:rPr>
        <w:t>公顷，未发生地质灾害。</w:t>
      </w:r>
    </w:p>
    <w:p>
      <w:pPr>
        <w:numPr>
          <w:ilvl w:val="0"/>
          <w:numId w:val="1"/>
        </w:numPr>
        <w:bidi w:val="0"/>
        <w:rPr>
          <w:rFonts w:hint="eastAsia"/>
          <w:b/>
          <w:bCs/>
          <w:color w:val="auto"/>
          <w:lang w:val="en-US" w:eastAsia="zh-CN"/>
        </w:rPr>
      </w:pPr>
      <w:bookmarkStart w:id="10" w:name="_Toc490813804"/>
      <w:bookmarkStart w:id="11" w:name="_Toc490034621"/>
      <w:r>
        <w:rPr>
          <w:rFonts w:hint="eastAsia"/>
          <w:b/>
          <w:bCs/>
          <w:color w:val="auto"/>
        </w:rPr>
        <w:t>生态修复</w:t>
      </w:r>
      <w:bookmarkEnd w:id="10"/>
      <w:bookmarkEnd w:id="11"/>
      <w:r>
        <w:rPr>
          <w:rFonts w:hint="eastAsia"/>
          <w:b/>
          <w:bCs/>
          <w:color w:val="auto"/>
          <w:lang w:val="en-US" w:eastAsia="zh-CN"/>
        </w:rPr>
        <w:t>经济效益明显</w:t>
      </w:r>
    </w:p>
    <w:p>
      <w:pPr>
        <w:bidi w:val="0"/>
        <w:rPr>
          <w:rFonts w:ascii="宋体" w:hAnsi="宋体" w:eastAsia="方正仿宋简体"/>
          <w:color w:val="auto"/>
          <w:szCs w:val="30"/>
        </w:rPr>
      </w:pPr>
      <w:r>
        <w:rPr>
          <w:rFonts w:hint="eastAsia"/>
        </w:rPr>
        <w:t>新平县坚持绿色发展、生态优先，开展“绿色、深地、智能化”绿色矿山建设，提升工业总产值</w:t>
      </w:r>
      <w:r>
        <w:rPr>
          <w:rFonts w:hint="eastAsia"/>
          <w:lang w:eastAsia="zh-CN"/>
        </w:rPr>
        <w:t>。</w:t>
      </w:r>
      <w:r>
        <w:rPr>
          <w:rFonts w:hint="eastAsia"/>
        </w:rPr>
        <w:t>绿色矿山建设推进新平县拓宽了生态矿冶资源的变现渠道。降低企业运营成本：</w:t>
      </w:r>
      <w:r>
        <w:rPr>
          <w:rFonts w:hint="eastAsia"/>
          <w:lang w:val="en-US" w:eastAsia="zh-CN"/>
        </w:rPr>
        <w:t>完善矿山基础设施，</w:t>
      </w:r>
      <w:r>
        <w:rPr>
          <w:rFonts w:hint="eastAsia"/>
        </w:rPr>
        <w:t>提高了资源利用效率，实现了经济效益和环境效益的双赢。</w:t>
      </w:r>
      <w:r>
        <w:rPr>
          <w:rFonts w:hint="eastAsia"/>
          <w:color w:val="auto"/>
        </w:rPr>
        <w:t>矿山生态修复总投入</w:t>
      </w:r>
      <w:r>
        <w:rPr>
          <w:color w:val="auto"/>
        </w:rPr>
        <w:t>453.20</w:t>
      </w:r>
      <w:r>
        <w:rPr>
          <w:rFonts w:hint="eastAsia"/>
          <w:color w:val="auto"/>
        </w:rPr>
        <w:t>万元，全部为企业自筹资金，其中土地占用破坏治理投入</w:t>
      </w:r>
      <w:r>
        <w:rPr>
          <w:color w:val="auto"/>
        </w:rPr>
        <w:t>446.10</w:t>
      </w:r>
      <w:r>
        <w:rPr>
          <w:rFonts w:hint="eastAsia"/>
          <w:color w:val="auto"/>
        </w:rPr>
        <w:t>万元、土地复耕投入</w:t>
      </w:r>
      <w:r>
        <w:rPr>
          <w:color w:val="auto"/>
        </w:rPr>
        <w:t>7.10</w:t>
      </w:r>
      <w:r>
        <w:rPr>
          <w:rFonts w:hint="eastAsia"/>
          <w:color w:val="auto"/>
        </w:rPr>
        <w:t>万元。通过矿山生态修复，矿山生态修复面积合计</w:t>
      </w:r>
      <w:r>
        <w:rPr>
          <w:color w:val="auto"/>
        </w:rPr>
        <w:t>115.75</w:t>
      </w:r>
      <w:r>
        <w:rPr>
          <w:rFonts w:hint="eastAsia"/>
          <w:color w:val="auto"/>
        </w:rPr>
        <w:t>公顷，其中土地占用破坏治理</w:t>
      </w:r>
      <w:r>
        <w:rPr>
          <w:color w:val="auto"/>
        </w:rPr>
        <w:t>114.29</w:t>
      </w:r>
      <w:r>
        <w:rPr>
          <w:rFonts w:hint="eastAsia"/>
          <w:color w:val="auto"/>
        </w:rPr>
        <w:t>公顷、土地复耕</w:t>
      </w:r>
      <w:r>
        <w:rPr>
          <w:color w:val="auto"/>
        </w:rPr>
        <w:t>1.46</w:t>
      </w:r>
      <w:r>
        <w:rPr>
          <w:rFonts w:hint="eastAsia"/>
          <w:color w:val="auto"/>
        </w:rPr>
        <w:t>公顷，取得了一定的社会经济效益。</w:t>
      </w:r>
      <w:r>
        <w:rPr>
          <w:rFonts w:hint="eastAsia"/>
        </w:rPr>
        <w:t>通过矿山土地复垦，增加土地资源价值</w:t>
      </w:r>
      <w:r>
        <w:rPr>
          <w:rFonts w:hint="eastAsia"/>
          <w:lang w:eastAsia="zh-CN"/>
        </w:rPr>
        <w:t>，</w:t>
      </w:r>
      <w:r>
        <w:rPr>
          <w:rFonts w:hint="eastAsia"/>
        </w:rPr>
        <w:t>将原本被破坏的土地恢复为可利用状态，部分土地复垦为苗圃和有林地，苗圃的树种长大后可用于城市绿化建设，获得可观的经济价值，同时也增加了木材储备量，间接为矿山经济节约成本。土地复垦修复避免了因社会或自然灾害发生后进行治理或赔偿所带来的经济损失，间接地为矿山经济节约成本。</w:t>
      </w:r>
      <w:r>
        <w:rPr>
          <w:rFonts w:hint="eastAsia"/>
          <w:color w:val="auto"/>
        </w:rPr>
        <w:t>矿山生态修复总投入</w:t>
      </w:r>
      <w:r>
        <w:rPr>
          <w:color w:val="auto"/>
        </w:rPr>
        <w:t>68.96</w:t>
      </w:r>
      <w:r>
        <w:rPr>
          <w:rFonts w:hint="eastAsia"/>
          <w:color w:val="auto"/>
        </w:rPr>
        <w:t>万元，其中地方资金</w:t>
      </w:r>
      <w:r>
        <w:rPr>
          <w:color w:val="auto"/>
        </w:rPr>
        <w:t>18.35</w:t>
      </w:r>
      <w:r>
        <w:rPr>
          <w:rFonts w:hint="eastAsia"/>
          <w:color w:val="auto"/>
        </w:rPr>
        <w:t>万元、企业自筹资金</w:t>
      </w:r>
      <w:r>
        <w:rPr>
          <w:color w:val="auto"/>
        </w:rPr>
        <w:t>50.61</w:t>
      </w:r>
      <w:r>
        <w:rPr>
          <w:rFonts w:hint="eastAsia"/>
          <w:color w:val="auto"/>
        </w:rPr>
        <w:t>万元。通过矿山生态修复，矿山生态修复面积合计</w:t>
      </w:r>
      <w:r>
        <w:rPr>
          <w:color w:val="auto"/>
        </w:rPr>
        <w:t>31.36</w:t>
      </w:r>
      <w:r>
        <w:rPr>
          <w:rFonts w:hint="eastAsia"/>
          <w:color w:val="auto"/>
        </w:rPr>
        <w:t>公顷，其中土地占用破坏治理</w:t>
      </w:r>
      <w:r>
        <w:rPr>
          <w:color w:val="auto"/>
        </w:rPr>
        <w:t>10.24</w:t>
      </w:r>
      <w:r>
        <w:rPr>
          <w:rFonts w:hint="eastAsia"/>
          <w:color w:val="auto"/>
        </w:rPr>
        <w:t>公顷、土地复耕</w:t>
      </w:r>
      <w:r>
        <w:rPr>
          <w:color w:val="auto"/>
        </w:rPr>
        <w:t>1.91</w:t>
      </w:r>
      <w:r>
        <w:rPr>
          <w:rFonts w:hint="eastAsia"/>
          <w:color w:val="auto"/>
        </w:rPr>
        <w:t>公顷，取得了</w:t>
      </w:r>
      <w:r>
        <w:rPr>
          <w:rFonts w:hint="eastAsia"/>
          <w:color w:val="auto"/>
          <w:lang w:val="en-US" w:eastAsia="zh-CN"/>
        </w:rPr>
        <w:t>较好</w:t>
      </w:r>
      <w:r>
        <w:rPr>
          <w:rFonts w:hint="eastAsia"/>
          <w:color w:val="auto"/>
        </w:rPr>
        <w:t>的社会经济效益。</w:t>
      </w:r>
    </w:p>
    <w:p>
      <w:pPr>
        <w:bidi w:val="0"/>
        <w:rPr>
          <w:b/>
          <w:bCs/>
          <w:color w:val="auto"/>
        </w:rPr>
      </w:pPr>
      <w:bookmarkStart w:id="12" w:name="_Toc490813805"/>
      <w:bookmarkStart w:id="13" w:name="_Toc490034622"/>
      <w:r>
        <w:rPr>
          <w:rFonts w:hint="eastAsia"/>
          <w:b/>
          <w:bCs/>
          <w:color w:val="auto"/>
          <w:lang w:val="en-US" w:eastAsia="zh-CN"/>
        </w:rPr>
        <w:t>（4）</w:t>
      </w:r>
      <w:r>
        <w:rPr>
          <w:rFonts w:hint="eastAsia"/>
          <w:b/>
          <w:bCs/>
          <w:color w:val="auto"/>
        </w:rPr>
        <w:t>矿山废水、废渣综合治理利用</w:t>
      </w:r>
      <w:bookmarkEnd w:id="12"/>
      <w:bookmarkEnd w:id="13"/>
    </w:p>
    <w:p>
      <w:pPr>
        <w:bidi w:val="0"/>
        <w:rPr>
          <w:color w:val="auto"/>
        </w:rPr>
      </w:pPr>
      <w:r>
        <w:rPr>
          <w:rFonts w:hint="eastAsia"/>
          <w:color w:val="auto"/>
        </w:rPr>
        <w:t>新平彝族傣族自治县生产矿山废水治理主要采取修建废水处理设施，处理达标后再次进行工业利用或农牧业用水和其它用途，多余的进行达标排放；废渣主要用于筑路、采空区充填、制砖或其它用途，无害废渣直接利用，有害废渣经处理达相应标准后再利用。通过矿山废水、废渣综合治理，处理和利用矿山废水合计</w:t>
      </w:r>
      <w:r>
        <w:rPr>
          <w:color w:val="auto"/>
        </w:rPr>
        <w:t>76.80</w:t>
      </w:r>
      <w:r>
        <w:rPr>
          <w:rFonts w:hint="eastAsia"/>
          <w:color w:val="auto"/>
        </w:rPr>
        <w:t>万</w:t>
      </w:r>
      <w:r>
        <w:rPr>
          <w:color w:val="auto"/>
        </w:rPr>
        <w:t>m3</w:t>
      </w:r>
      <w:r>
        <w:rPr>
          <w:rFonts w:hint="eastAsia"/>
          <w:color w:val="auto"/>
        </w:rPr>
        <w:t>、废渣合计</w:t>
      </w:r>
      <w:r>
        <w:rPr>
          <w:color w:val="auto"/>
        </w:rPr>
        <w:t>128.85</w:t>
      </w:r>
      <w:r>
        <w:rPr>
          <w:rFonts w:hint="eastAsia"/>
          <w:color w:val="auto"/>
        </w:rPr>
        <w:t>万吨。</w:t>
      </w:r>
    </w:p>
    <w:p>
      <w:pPr>
        <w:bidi w:val="0"/>
        <w:rPr>
          <w:color w:val="auto"/>
        </w:rPr>
      </w:pPr>
      <w:r>
        <w:rPr>
          <w:rFonts w:hint="eastAsia"/>
          <w:color w:val="auto"/>
        </w:rPr>
        <w:t>新平彝族傣族自治县闭坑、废弃矿山无废水年产出量和年排放量；无废渣年产出量和年利用量，矿山累计积存废渣</w:t>
      </w:r>
      <w:r>
        <w:rPr>
          <w:color w:val="auto"/>
        </w:rPr>
        <w:t>200.91</w:t>
      </w:r>
      <w:r>
        <w:rPr>
          <w:rFonts w:hint="eastAsia"/>
          <w:color w:val="auto"/>
        </w:rPr>
        <w:t>万吨，其中尾矿</w:t>
      </w:r>
      <w:r>
        <w:rPr>
          <w:color w:val="auto"/>
        </w:rPr>
        <w:t>41.27</w:t>
      </w:r>
      <w:r>
        <w:rPr>
          <w:rFonts w:hint="eastAsia"/>
          <w:color w:val="auto"/>
        </w:rPr>
        <w:t>万吨、废石（土）渣</w:t>
      </w:r>
      <w:r>
        <w:rPr>
          <w:color w:val="auto"/>
        </w:rPr>
        <w:t>156.64</w:t>
      </w:r>
      <w:r>
        <w:rPr>
          <w:rFonts w:hint="eastAsia"/>
          <w:color w:val="auto"/>
        </w:rPr>
        <w:t>万吨、煤矸石</w:t>
      </w:r>
      <w:r>
        <w:rPr>
          <w:color w:val="auto"/>
        </w:rPr>
        <w:t>3.00</w:t>
      </w:r>
      <w:r>
        <w:rPr>
          <w:rFonts w:hint="eastAsia"/>
          <w:color w:val="auto"/>
        </w:rPr>
        <w:t>万吨。积存废渣可用于筑路和采空区回填或其它用途。</w:t>
      </w:r>
    </w:p>
    <w:p>
      <w:pPr>
        <w:pStyle w:val="6"/>
        <w:bidi w:val="0"/>
        <w:rPr>
          <w:color w:val="auto"/>
        </w:rPr>
      </w:pPr>
      <w:r>
        <w:rPr>
          <w:rFonts w:hint="eastAsia"/>
          <w:color w:val="auto"/>
          <w:lang w:val="en-US" w:eastAsia="zh-CN"/>
        </w:rPr>
        <w:t>6、</w:t>
      </w:r>
      <w:r>
        <w:rPr>
          <w:rFonts w:hint="eastAsia"/>
          <w:color w:val="auto"/>
        </w:rPr>
        <w:t>水利</w:t>
      </w:r>
      <w:r>
        <w:rPr>
          <w:rFonts w:hint="eastAsia"/>
          <w:color w:val="auto"/>
          <w:lang w:val="en-US" w:eastAsia="zh-CN"/>
        </w:rPr>
        <w:t>发展</w:t>
      </w:r>
      <w:r>
        <w:rPr>
          <w:rFonts w:hint="eastAsia"/>
          <w:color w:val="auto"/>
        </w:rPr>
        <w:t>，生态修复显效</w:t>
      </w:r>
    </w:p>
    <w:p>
      <w:pPr>
        <w:bidi w:val="0"/>
        <w:rPr>
          <w:rFonts w:hint="eastAsia"/>
          <w:color w:val="auto"/>
        </w:rPr>
      </w:pPr>
      <w:r>
        <w:rPr>
          <w:rFonts w:hint="eastAsia"/>
          <w:color w:val="auto"/>
        </w:rPr>
        <w:t>水利设施通过引水、取水和水资源调控等手段，保障水资源供应；灌溉系统的完善，能够提高农作物的产量和品质，推动农业的可持续发展；水利设施建设过程中，采取相应措施减少对周边生态系统的破坏，促进生态平衡，提升区域环境质量。“十三五”期间，戛洒江三江口、南碱、南媷三个监测段面水质达到或优于Ⅲ类，水质优良率100%，水功能区达标率100%；县城集中式饮用水水源地水质达标率保持100%；4个“千吨万人”2018年至2020年稳定达标，15个乡镇级饮用水水源地2020年全面达标。有效提升了水土保持和生态修复成效。</w:t>
      </w:r>
    </w:p>
    <w:p>
      <w:pPr>
        <w:pStyle w:val="5"/>
        <w:bidi w:val="0"/>
        <w:rPr>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农业空间生态保护修复成效</w:t>
      </w:r>
    </w:p>
    <w:p>
      <w:pPr>
        <w:pStyle w:val="6"/>
        <w:bidi w:val="0"/>
        <w:rPr>
          <w:color w:val="auto"/>
        </w:rPr>
      </w:pPr>
      <w:r>
        <w:rPr>
          <w:rFonts w:hint="eastAsia"/>
          <w:color w:val="auto"/>
          <w:lang w:val="en-US" w:eastAsia="zh-CN"/>
        </w:rPr>
        <w:t>1、</w:t>
      </w:r>
      <w:r>
        <w:rPr>
          <w:color w:val="auto"/>
        </w:rPr>
        <w:t>农村人居环境整治取得阶段性成效</w:t>
      </w:r>
    </w:p>
    <w:p>
      <w:pPr>
        <w:bidi w:val="0"/>
        <w:rPr>
          <w:rFonts w:hint="eastAsia"/>
          <w:color w:val="auto"/>
        </w:rPr>
      </w:pPr>
      <w:r>
        <w:rPr>
          <w:rFonts w:hint="eastAsia"/>
          <w:color w:val="auto"/>
        </w:rPr>
        <w:t>大力推进农村厕所革命。“十三五”期间，建设或改造行政村村委会所在地公厕90座，全县124个行政村村委会所在地共建成或改造无害化卫生公厕149座，实现完成行政村村委会所在地有1座以上无害化卫生公厕的目标。全县累计改建完成无害化卫生户厕35663座，全县目前拥有农村卫生户厕（含无害化卫生户厕）51250座，覆盖率达92.15%。累计争取中央、省级、市级厕所革命奖补资金3837.73万元。</w:t>
      </w:r>
    </w:p>
    <w:p>
      <w:pPr>
        <w:bidi w:val="0"/>
        <w:rPr>
          <w:rFonts w:hint="eastAsia"/>
          <w:color w:val="auto"/>
        </w:rPr>
      </w:pPr>
      <w:r>
        <w:rPr>
          <w:rFonts w:hint="eastAsia"/>
          <w:color w:val="auto"/>
        </w:rPr>
        <w:t>全面推进农村生活垃圾治理。在戛洒镇、扬武镇建成垃圾中转站2座，配置1吨以上垃圾收运车辆29辆，建成乡（镇）区垃圾填埋厂10座，简易填埋、堆肥、指定堆放点、简易焚烧炉等9个。农村垃圾房、垃圾箱、垃圾桶等设施实现村组全覆盖。12个乡镇（街道）集镇区和村庄生活垃圾设施覆盖率100%，生活垃圾有效治理率100%，收运处置体系实现全覆盖。</w:t>
      </w:r>
    </w:p>
    <w:p>
      <w:pPr>
        <w:bidi w:val="0"/>
        <w:rPr>
          <w:rFonts w:hint="eastAsia"/>
          <w:color w:val="auto"/>
        </w:rPr>
      </w:pPr>
      <w:r>
        <w:rPr>
          <w:rFonts w:hint="eastAsia"/>
          <w:color w:val="auto"/>
        </w:rPr>
        <w:t>深入推进农村生活污水治理。农村生活污水乱排乱放管控的自然村798个，已实现农村生活污水得到有效管控的自然村1086个，有效管控率为74.19%；完成污水治理自然村1258个，生活污水治理率达85.93%，基本消除了村庄生活污水乱泼乱倒现象。全县建成农村污水处理设施622座，其中：分散式污水治理设施598座，集中式污水治理设施24座。制定农村生活污水治理设施管护制度，加大设施运维管理，设施正常运行622座。村庄周边及村内水塘沟渠干净、通畅的自然村比例达100%。</w:t>
      </w:r>
    </w:p>
    <w:p>
      <w:pPr>
        <w:pStyle w:val="6"/>
        <w:bidi w:val="0"/>
        <w:rPr>
          <w:rFonts w:hint="default"/>
          <w:lang w:val="en-US" w:eastAsia="zh-CN"/>
        </w:rPr>
      </w:pPr>
      <w:r>
        <w:rPr>
          <w:rFonts w:hint="eastAsia"/>
          <w:lang w:val="en-US" w:eastAsia="zh-CN"/>
        </w:rPr>
        <w:t>2、耕地质量提高</w:t>
      </w:r>
    </w:p>
    <w:p>
      <w:r>
        <w:rPr>
          <w:rFonts w:hint="eastAsia"/>
        </w:rPr>
        <w:t>新平县通过实施高标准农田建设项目，来提高耕地质量。2011年—2022年，新平县共实施高标准农田建设项目37个，共建成高标准农田19.12万亩。2025年，新平县还在加快推进万亩高标准农田建设项目，如漠沙镇西尼片区的项目，包括土地整治、建设灌溉与排水工程等，这有助于提升耕地的质量和产能。</w:t>
      </w:r>
    </w:p>
    <w:p>
      <w:pPr>
        <w:pStyle w:val="6"/>
        <w:bidi w:val="0"/>
        <w:rPr>
          <w:color w:val="auto"/>
        </w:rPr>
      </w:pPr>
      <w:r>
        <w:rPr>
          <w:rFonts w:hint="eastAsia"/>
          <w:color w:val="auto"/>
          <w:lang w:val="en-US" w:eastAsia="zh-CN"/>
        </w:rPr>
        <w:t>3、</w:t>
      </w:r>
      <w:r>
        <w:rPr>
          <w:color w:val="auto"/>
        </w:rPr>
        <w:t>农业绿色发展技术应用更加广泛</w:t>
      </w:r>
    </w:p>
    <w:p>
      <w:pPr>
        <w:ind w:firstLine="480"/>
        <w:rPr>
          <w:rFonts w:hint="eastAsia"/>
          <w:color w:val="auto"/>
        </w:rPr>
      </w:pPr>
      <w:r>
        <w:rPr>
          <w:rFonts w:hint="eastAsia"/>
          <w:color w:val="auto"/>
        </w:rPr>
        <w:t>高效节水灌溉技术得到广泛应用。“十三五”期间，累计新增以微喷、滴灌为主的高效节水灌溉面积8.6万亩，全县农作物高效节水灌溉面积已超过15万亩。建成水肥（药肥）一体化技术示范基地5个，累计面积5300余亩。</w:t>
      </w:r>
    </w:p>
    <w:p>
      <w:pPr>
        <w:ind w:firstLine="480"/>
        <w:rPr>
          <w:rFonts w:hint="eastAsia"/>
          <w:color w:val="auto"/>
        </w:rPr>
      </w:pPr>
      <w:r>
        <w:rPr>
          <w:rFonts w:hint="eastAsia"/>
          <w:color w:val="auto"/>
        </w:rPr>
        <w:t>大力推广测土配方施肥技术、有机肥替代化肥和土壤酸碱度调节技术，实现主要粮食作物氮肥利用率36.75%、磷肥利用率22.92%、钾肥利用率45%。化肥施用量环比减少9.94%，减少不合理施肥量(纯量)1.3万吨。</w:t>
      </w:r>
    </w:p>
    <w:p>
      <w:pPr>
        <w:ind w:firstLine="480"/>
        <w:rPr>
          <w:rFonts w:hint="eastAsia"/>
          <w:color w:val="auto"/>
        </w:rPr>
      </w:pPr>
      <w:r>
        <w:rPr>
          <w:rFonts w:hint="eastAsia"/>
          <w:color w:val="auto"/>
        </w:rPr>
        <w:t>举办农作物病虫害绿色防控示范样板42个，核心示范面积2.8万亩，辐射带动面积293.8万亩次。全县农药使用量（折百量）340.7吨，总量比“十二五”末减少52吨，减13.3%，其中，非生物农药减8.3吨，减2.5%，其它农药减43.06吨，减72.9%。</w:t>
      </w:r>
    </w:p>
    <w:p>
      <w:pPr>
        <w:ind w:firstLine="480"/>
        <w:rPr>
          <w:rFonts w:hint="eastAsia"/>
          <w:color w:val="auto"/>
        </w:rPr>
      </w:pPr>
      <w:r>
        <w:rPr>
          <w:rFonts w:hint="eastAsia"/>
          <w:color w:val="auto"/>
        </w:rPr>
        <w:t>推广畜禽养殖标准化圈舍建设和改造，共建设堆肥设施4.8万立方米，污水处理设施1.5万立方米。结合柑橘等特色经作种植，全县畜禽规模养殖场（小区）以肥料化利用为主的粪污综合利用率达90%以上，畜禽规模养殖场（小区）粪污处理设施装备配套率达95%，设施运行率达95%。建设养殖场无害化处理池148个2100立方米，病死畜禽无害化处理率达100%。按照云南省规模养殖备案标准，对全县达到标准的规模养殖场100%纳入直联直报监测系统。</w:t>
      </w:r>
    </w:p>
    <w:p>
      <w:pPr>
        <w:ind w:firstLine="480"/>
        <w:rPr>
          <w:rFonts w:hint="eastAsia"/>
          <w:color w:val="auto"/>
        </w:rPr>
      </w:pPr>
      <w:r>
        <w:rPr>
          <w:rFonts w:hint="eastAsia"/>
          <w:color w:val="auto"/>
        </w:rPr>
        <w:t>坚持疏堵结合，全面加强秸秆综合利用。开展农户及新型生产经营主体秸秆产生量与利用量的调查，推广秸秆粉碎还田，开展农作物秸秆加菌种等辅料混合翻堆发酵技术生产商品有机肥技术试验示范，严格依法落实秸秆禁烧制度,全县秸秆综合利用率达91.9%。</w:t>
      </w:r>
    </w:p>
    <w:p>
      <w:pPr>
        <w:ind w:firstLine="480"/>
        <w:rPr>
          <w:rFonts w:hint="eastAsia"/>
          <w:color w:val="auto"/>
        </w:rPr>
      </w:pPr>
      <w:r>
        <w:rPr>
          <w:rFonts w:hint="eastAsia"/>
          <w:color w:val="auto"/>
        </w:rPr>
        <w:t>在以烤烟为主的大田作物中推广加厚地膜应用及回收,开展可降解地膜应用示范，农膜回收数量不断提高。</w:t>
      </w:r>
    </w:p>
    <w:p>
      <w:pPr>
        <w:ind w:firstLine="480"/>
        <w:rPr>
          <w:color w:val="auto"/>
        </w:rPr>
      </w:pPr>
      <w:r>
        <w:rPr>
          <w:rFonts w:hint="eastAsia"/>
          <w:color w:val="auto"/>
        </w:rPr>
        <w:t>“十三五”累计完成2000台农村太阳能热水器安装项目，完成1600口户用沼气池修复，完成农村节柴改灶1877眼，完成50立方米养殖小区小型沼气池27座，完成1500立方米大型沼气池1座。</w:t>
      </w:r>
    </w:p>
    <w:p>
      <w:pPr>
        <w:pStyle w:val="6"/>
        <w:bidi w:val="0"/>
        <w:rPr>
          <w:color w:val="auto"/>
        </w:rPr>
      </w:pPr>
      <w:r>
        <w:rPr>
          <w:rFonts w:hint="eastAsia"/>
          <w:color w:val="auto"/>
          <w:lang w:val="en-US" w:eastAsia="zh-CN"/>
        </w:rPr>
        <w:t>4、</w:t>
      </w:r>
      <w:r>
        <w:rPr>
          <w:color w:val="auto"/>
        </w:rPr>
        <w:t>农业发展装备水平持续改善</w:t>
      </w:r>
    </w:p>
    <w:p>
      <w:pPr>
        <w:bidi w:val="0"/>
        <w:rPr>
          <w:rFonts w:hint="eastAsia"/>
          <w:color w:val="auto"/>
        </w:rPr>
      </w:pPr>
      <w:r>
        <w:rPr>
          <w:rFonts w:hint="eastAsia"/>
          <w:color w:val="auto"/>
          <w:lang w:eastAsia="zh-CN"/>
        </w:rPr>
        <w:t>新平彝族傣族自治县</w:t>
      </w:r>
      <w:r>
        <w:rPr>
          <w:rFonts w:hint="eastAsia"/>
          <w:color w:val="auto"/>
        </w:rPr>
        <w:t>农业农村系统共实施高标准农田建设项目4个，累计建设高标准农田4.04万亩。新建沟渠336条、全长92.4千米，新建输水管道52.5千米，新建各型蓄水池84个、新增蓄水容量6250立方米，新建机耕路217条、全长101.4千米，配套建设了一批拦河坝、涵洞、涵管、人行桥等田间设施。</w:t>
      </w:r>
    </w:p>
    <w:p>
      <w:pPr>
        <w:bidi w:val="0"/>
        <w:rPr>
          <w:color w:val="auto"/>
        </w:rPr>
      </w:pPr>
      <w:r>
        <w:rPr>
          <w:rFonts w:hint="eastAsia"/>
          <w:color w:val="auto"/>
        </w:rPr>
        <w:t>新增各类农机23471台（套），农机原值增长4002万元。截至2020年末，全县农机总动力达302342.14千瓦。农业机械化作业面积79.38万亩，比2015年末增13.18万亩，增长19.9%；耕种收综合机械化水平52.7%，比2015年末增4.19百分点。</w:t>
      </w:r>
    </w:p>
    <w:p>
      <w:pPr>
        <w:pStyle w:val="5"/>
        <w:bidi w:val="0"/>
        <w:rPr>
          <w:rFonts w:hint="eastAsia"/>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城镇空间生态保护修复成效</w:t>
      </w:r>
    </w:p>
    <w:p>
      <w:pPr>
        <w:pStyle w:val="6"/>
        <w:bidi w:val="0"/>
        <w:rPr>
          <w:rFonts w:hint="eastAsia"/>
          <w:color w:val="auto"/>
          <w:lang w:val="en-US" w:eastAsia="zh-CN"/>
        </w:rPr>
      </w:pPr>
      <w:r>
        <w:rPr>
          <w:rFonts w:hint="eastAsia"/>
          <w:color w:val="auto"/>
          <w:lang w:val="en-US" w:eastAsia="zh-CN"/>
        </w:rPr>
        <w:t>1、生态文明建设效果明显</w:t>
      </w:r>
    </w:p>
    <w:p>
      <w:pPr>
        <w:bidi w:val="0"/>
        <w:rPr>
          <w:rFonts w:hint="eastAsia"/>
          <w:color w:val="auto"/>
          <w:lang w:val="en-US" w:eastAsia="zh-CN"/>
        </w:rPr>
      </w:pPr>
      <w:r>
        <w:rPr>
          <w:rFonts w:hint="eastAsia"/>
          <w:color w:val="auto"/>
          <w:lang w:val="en-US" w:eastAsia="zh-CN"/>
        </w:rPr>
        <w:t>截至2020年，新平彝族傣族自治县坚持“生态立县”战略，以创建云南省生态文明排头兵为抓手，积极探索符合新平实际的生态文明建设道路，实现经济、社会、生态协调持续发展的新局面。注重绿色产业转型、污染防治攻坚、绿色消费方式转变、生态价值转化、乡村振兴、激励引导六个结合，让生态优势转化为产业优势、发展优势和经济优势。经过新平彝族傣族自治县不懈努力，走出一条具有新平特色、彰显比较优势的绿色转型发展之路。经对比现状，除了单位地区生产总值能耗外，其余创建基本条件、建设指标均达到原国家生态文明建设示范县的要求。规划项目建设进展顺利，重点工程资金的及时到位，较大程度上地推进了项目的进程，已经完成了62个工程，项目完成率达92.54%，在建项目5个，占总工程项目的7.46%，项目完成及开工率达100%，已累计完成投资10.27亿元，占规划投资的86.89%，为生态文明建设成效提供了有力保障。</w:t>
      </w:r>
    </w:p>
    <w:p>
      <w:pPr>
        <w:pStyle w:val="6"/>
        <w:bidi w:val="0"/>
        <w:rPr>
          <w:rFonts w:hint="eastAsia"/>
          <w:color w:val="auto"/>
          <w:lang w:val="en-US" w:eastAsia="zh-CN"/>
        </w:rPr>
      </w:pPr>
      <w:r>
        <w:rPr>
          <w:rFonts w:hint="eastAsia"/>
          <w:color w:val="auto"/>
          <w:lang w:val="en-US" w:eastAsia="zh-CN"/>
        </w:rPr>
        <w:t>2、人居环境品质全面提升</w:t>
      </w:r>
    </w:p>
    <w:p>
      <w:pPr>
        <w:bidi w:val="0"/>
        <w:rPr>
          <w:rFonts w:hint="eastAsia"/>
          <w:color w:val="auto"/>
          <w:lang w:val="en-US" w:eastAsia="zh-CN"/>
        </w:rPr>
      </w:pPr>
      <w:r>
        <w:rPr>
          <w:rFonts w:hint="eastAsia"/>
          <w:color w:val="auto"/>
          <w:lang w:val="en-US" w:eastAsia="zh-CN"/>
        </w:rPr>
        <w:t>截至2020年，新平彝族傣族自治县建成区面积6.53平方公里，绿地面积228.8公顷，绿地率为35.04%，县城公园绿地面积80公顷，人均公园绿地面积12.03㎡/人。2016年被评为“全国绿化模范单位”，2017年成功创建为“国家园林县城”。2020年被命名为“云南省美丽县城”，成为云南省首批20个获此殊荣的县市之一。全县认定国家森林乡村1个、省级森林乡村25个，荣获省级生态文明县称号爱国卫生“7个专项行动”和农村人居环境整治深入开展，10个乡镇、105个村被命名为省卫生乡镇、卫生村，上榜省级美丽村庄3个。</w:t>
      </w:r>
    </w:p>
    <w:p>
      <w:pPr>
        <w:pStyle w:val="6"/>
        <w:bidi w:val="0"/>
        <w:rPr>
          <w:rFonts w:hint="eastAsia"/>
          <w:color w:val="auto"/>
        </w:rPr>
      </w:pPr>
      <w:r>
        <w:rPr>
          <w:rFonts w:hint="eastAsia"/>
          <w:color w:val="auto"/>
          <w:lang w:val="en-US" w:eastAsia="zh-CN"/>
        </w:rPr>
        <w:t>3、蓝绿空间品质</w:t>
      </w:r>
      <w:r>
        <w:rPr>
          <w:rFonts w:hint="eastAsia"/>
          <w:color w:val="auto"/>
        </w:rPr>
        <w:t>提升</w:t>
      </w:r>
    </w:p>
    <w:p>
      <w:pPr>
        <w:bidi w:val="0"/>
        <w:rPr>
          <w:rFonts w:hint="eastAsia"/>
          <w:color w:val="auto"/>
          <w:lang w:val="en-US" w:eastAsia="zh-CN"/>
        </w:rPr>
      </w:pPr>
      <w:r>
        <w:rPr>
          <w:rFonts w:hint="eastAsia"/>
          <w:color w:val="auto"/>
          <w:lang w:eastAsia="zh-CN"/>
        </w:rPr>
        <w:t>公园城市建设加快推进</w:t>
      </w:r>
      <w:r>
        <w:rPr>
          <w:rFonts w:hint="eastAsia"/>
          <w:color w:val="auto"/>
        </w:rPr>
        <w:t>。建成龙泉公园、溪湖公园、小花园、花山公园、河滨公园</w:t>
      </w:r>
      <w:r>
        <w:rPr>
          <w:rFonts w:hint="eastAsia"/>
          <w:color w:val="auto"/>
          <w:lang w:eastAsia="zh-CN"/>
        </w:rPr>
        <w:t>、体育森林公园</w:t>
      </w:r>
      <w:r>
        <w:rPr>
          <w:rFonts w:hint="eastAsia"/>
          <w:color w:val="auto"/>
          <w:lang w:val="en-US" w:eastAsia="zh-CN"/>
        </w:rPr>
        <w:t>7</w:t>
      </w:r>
      <w:r>
        <w:rPr>
          <w:rFonts w:hint="eastAsia"/>
          <w:color w:val="auto"/>
        </w:rPr>
        <w:t>个公园，桂山公园正在</w:t>
      </w:r>
      <w:r>
        <w:rPr>
          <w:rFonts w:hint="eastAsia"/>
          <w:color w:val="auto"/>
          <w:lang w:eastAsia="zh-CN"/>
        </w:rPr>
        <w:t>改造</w:t>
      </w:r>
      <w:r>
        <w:rPr>
          <w:rFonts w:hint="eastAsia"/>
          <w:color w:val="auto"/>
        </w:rPr>
        <w:t>建设中，</w:t>
      </w:r>
      <w:r>
        <w:rPr>
          <w:rFonts w:hint="default"/>
          <w:color w:val="auto"/>
        </w:rPr>
        <w:t>公园绿地面积76公顷，</w:t>
      </w:r>
      <w:r>
        <w:rPr>
          <w:rFonts w:hint="eastAsia"/>
          <w:color w:val="auto"/>
        </w:rPr>
        <w:t>城市公园风貌基本成型</w:t>
      </w:r>
      <w:r>
        <w:rPr>
          <w:color w:val="auto"/>
        </w:rPr>
        <w:t>。实施县城入城口道路扩建、老城片区综合开发、新平大道提升改造等项目，县城民族文化和风貌将明显提升。</w:t>
      </w:r>
      <w:r>
        <w:rPr>
          <w:rFonts w:hint="eastAsia"/>
          <w:color w:val="auto"/>
        </w:rPr>
        <w:t>路网功能更加完善</w:t>
      </w:r>
      <w:r>
        <w:rPr>
          <w:rFonts w:hint="eastAsia"/>
          <w:color w:val="auto"/>
          <w:lang w:eastAsia="zh-CN"/>
        </w:rPr>
        <w:t>，县城实现高速互通</w:t>
      </w:r>
      <w:r>
        <w:rPr>
          <w:rFonts w:hint="eastAsia"/>
          <w:color w:val="auto"/>
        </w:rPr>
        <w:t>，主动接轨玉溪和昆明；</w:t>
      </w:r>
      <w:r>
        <w:rPr>
          <w:color w:val="auto"/>
        </w:rPr>
        <w:t>市政道路长度达</w:t>
      </w:r>
      <w:r>
        <w:rPr>
          <w:rFonts w:hint="eastAsia"/>
          <w:color w:val="auto"/>
          <w:lang w:val="en-US" w:eastAsia="zh-CN"/>
        </w:rPr>
        <w:t>57.5</w:t>
      </w:r>
      <w:r>
        <w:rPr>
          <w:color w:val="auto"/>
        </w:rPr>
        <w:t>公里，道路面积</w:t>
      </w:r>
      <w:r>
        <w:rPr>
          <w:rFonts w:hint="eastAsia"/>
          <w:color w:val="auto"/>
          <w:lang w:val="en-US" w:eastAsia="zh-CN"/>
        </w:rPr>
        <w:t>117</w:t>
      </w:r>
      <w:r>
        <w:rPr>
          <w:color w:val="auto"/>
        </w:rPr>
        <w:t>.</w:t>
      </w:r>
      <w:r>
        <w:rPr>
          <w:rFonts w:hint="eastAsia"/>
          <w:color w:val="auto"/>
          <w:lang w:val="en-US" w:eastAsia="zh-CN"/>
        </w:rPr>
        <w:t>61</w:t>
      </w:r>
      <w:r>
        <w:rPr>
          <w:color w:val="auto"/>
        </w:rPr>
        <w:t>万平方米；建成区现状路网密度为9公里/平方公里，道路面积率达1</w:t>
      </w:r>
      <w:r>
        <w:rPr>
          <w:rFonts w:hint="eastAsia"/>
          <w:color w:val="auto"/>
          <w:lang w:val="en-US" w:eastAsia="zh-CN"/>
        </w:rPr>
        <w:t>8.2</w:t>
      </w:r>
      <w:r>
        <w:rPr>
          <w:color w:val="auto"/>
        </w:rPr>
        <w:t>%</w:t>
      </w:r>
      <w:r>
        <w:rPr>
          <w:rFonts w:hint="eastAsia"/>
          <w:color w:val="auto"/>
        </w:rPr>
        <w:t>；入城口大道长2.18公里、宽50米，新平大道6车道通行，连接县城南北片区4座桥梁</w:t>
      </w:r>
      <w:r>
        <w:rPr>
          <w:rFonts w:hint="eastAsia"/>
          <w:color w:val="auto"/>
          <w:lang w:eastAsia="zh-CN"/>
        </w:rPr>
        <w:t>计划</w:t>
      </w:r>
      <w:r>
        <w:rPr>
          <w:rFonts w:hint="eastAsia"/>
          <w:color w:val="auto"/>
        </w:rPr>
        <w:t>全面扩宽，16条(段)城市道路提升改造，全面消除</w:t>
      </w:r>
      <w:r>
        <w:rPr>
          <w:rFonts w:hint="eastAsia"/>
          <w:color w:val="auto"/>
          <w:lang w:eastAsia="zh-CN"/>
        </w:rPr>
        <w:t>断</w:t>
      </w:r>
      <w:r>
        <w:rPr>
          <w:rFonts w:hint="eastAsia"/>
          <w:color w:val="auto"/>
        </w:rPr>
        <w:t>头路，交通出行方便快捷</w:t>
      </w:r>
      <w:r>
        <w:rPr>
          <w:rFonts w:hint="eastAsia"/>
          <w:color w:val="auto"/>
          <w:lang w:val="en-US" w:eastAsia="zh-CN"/>
        </w:rPr>
        <w:t>。</w:t>
      </w:r>
    </w:p>
    <w:p>
      <w:pPr>
        <w:pStyle w:val="4"/>
        <w:bidi w:val="0"/>
        <w:rPr>
          <w:rFonts w:hint="eastAsia"/>
          <w:color w:val="auto"/>
        </w:rPr>
      </w:pPr>
      <w:r>
        <w:rPr>
          <w:rFonts w:hint="eastAsia"/>
          <w:color w:val="auto"/>
          <w:lang w:val="en-US" w:eastAsia="zh-CN"/>
        </w:rPr>
        <w:t>二、</w:t>
      </w:r>
      <w:r>
        <w:rPr>
          <w:rFonts w:hint="eastAsia"/>
          <w:color w:val="auto"/>
        </w:rPr>
        <w:t>主要生态问题</w:t>
      </w:r>
    </w:p>
    <w:p>
      <w:pPr>
        <w:pStyle w:val="5"/>
        <w:bidi w:val="0"/>
        <w:rPr>
          <w:color w:val="auto"/>
        </w:rPr>
      </w:pPr>
      <w:r>
        <w:rPr>
          <w:rFonts w:hint="eastAsia"/>
          <w:color w:val="auto"/>
        </w:rPr>
        <w:t>（</w:t>
      </w:r>
      <w:r>
        <w:rPr>
          <w:rFonts w:hint="eastAsia"/>
          <w:color w:val="auto"/>
          <w:lang w:val="en-US" w:eastAsia="zh-CN"/>
        </w:rPr>
        <w:t>一</w:t>
      </w:r>
      <w:r>
        <w:rPr>
          <w:rFonts w:hint="eastAsia"/>
          <w:color w:val="auto"/>
        </w:rPr>
        <w:t>）生态空间生态问题</w:t>
      </w:r>
    </w:p>
    <w:p>
      <w:pPr>
        <w:pStyle w:val="6"/>
        <w:bidi w:val="0"/>
        <w:rPr>
          <w:rFonts w:hint="eastAsia"/>
          <w:color w:val="auto"/>
        </w:rPr>
      </w:pPr>
      <w:r>
        <w:rPr>
          <w:rFonts w:hint="eastAsia"/>
          <w:color w:val="auto"/>
          <w:lang w:val="en-US" w:eastAsia="zh-CN"/>
        </w:rPr>
        <w:t>1、</w:t>
      </w:r>
      <w:r>
        <w:rPr>
          <w:rFonts w:hint="eastAsia"/>
          <w:color w:val="auto"/>
        </w:rPr>
        <w:t>保障环境安全的压力加大</w:t>
      </w:r>
    </w:p>
    <w:p>
      <w:pPr>
        <w:bidi w:val="0"/>
        <w:rPr>
          <w:color w:val="auto"/>
        </w:rPr>
      </w:pPr>
      <w:r>
        <w:rPr>
          <w:rFonts w:hint="eastAsia"/>
          <w:color w:val="auto"/>
          <w:lang w:eastAsia="zh-CN"/>
        </w:rPr>
        <w:t>全县环境安全防控体系不够完善，环境保护基础工作相对薄</w:t>
      </w:r>
      <w:r>
        <w:rPr>
          <w:rFonts w:hint="eastAsia"/>
          <w:color w:val="auto"/>
        </w:rPr>
        <w:t>弱。尾矿库及重金属污染防治仍然是新平县成为环境风险重点防范区域。加上持久性有机物、重金属、危险废物与危险化学品等长期积累的环境问题可能集中显现，保障环境安全的任务将更加艰巨。随着旅游业的深入推进，农村环境问题日益突出。人民群众改善环境的迫切性与环境治理的长期性矛盾日益突出，环境问题引发社会矛盾，已成为影响社会和谐与稳定的重要因素之一。</w:t>
      </w:r>
    </w:p>
    <w:p>
      <w:pPr>
        <w:pStyle w:val="6"/>
        <w:bidi w:val="0"/>
        <w:rPr>
          <w:color w:val="auto"/>
        </w:rPr>
      </w:pPr>
      <w:r>
        <w:rPr>
          <w:rFonts w:hint="eastAsia"/>
          <w:color w:val="auto"/>
          <w:lang w:val="en-US" w:eastAsia="zh-CN"/>
        </w:rPr>
        <w:t>2、</w:t>
      </w:r>
      <w:r>
        <w:rPr>
          <w:rFonts w:hint="eastAsia"/>
          <w:color w:val="auto"/>
        </w:rPr>
        <w:t>特殊的地质环境，易发生地质灾害</w:t>
      </w:r>
    </w:p>
    <w:p>
      <w:pPr>
        <w:bidi w:val="0"/>
        <w:rPr>
          <w:rFonts w:hint="eastAsia"/>
          <w:color w:val="auto"/>
        </w:rPr>
      </w:pPr>
      <w:r>
        <w:rPr>
          <w:rFonts w:hint="eastAsia"/>
          <w:color w:val="auto"/>
        </w:rPr>
        <w:t>新平县特殊的自然地理环境和地质构造背景，导致该地区存在或者发育环境地质问题，诸如岩溶、水土流失、水污染、矿山环境和滑坡、崩塌、泥石流等，其中滑坡、崩塌、泥石流、水土流失是这一地区最为严重的环境地质问题。县内植被类型多样、覆盖度较高，近年来，由于不合理的人类活动，林地、草地遭到严重破坏，林草覆盖率大大减少。原生植被有较强的分带性，但由于人类活动，界线日趋模糊。低植被覆盖区域主要分布在村镇、农田、道路、水域等区域。县内扬武镇鲁奎山一带地段地表植被发育较差，表层土体松散，羽状的沟谷及较陡的地形利于水土流失，在强降雨下易引发坡面泥石流等地质灾害。</w:t>
      </w:r>
    </w:p>
    <w:p>
      <w:pPr>
        <w:pStyle w:val="6"/>
        <w:bidi w:val="0"/>
        <w:rPr>
          <w:rFonts w:hint="eastAsia"/>
          <w:color w:val="auto"/>
        </w:rPr>
      </w:pPr>
      <w:r>
        <w:rPr>
          <w:rFonts w:hint="eastAsia"/>
          <w:color w:val="auto"/>
          <w:lang w:val="en-US" w:eastAsia="zh-CN"/>
        </w:rPr>
        <w:t>3、</w:t>
      </w:r>
      <w:r>
        <w:rPr>
          <w:rFonts w:hint="eastAsia"/>
          <w:color w:val="auto"/>
        </w:rPr>
        <w:t>水资源配置不平衡，开发利用程度低的特点</w:t>
      </w:r>
    </w:p>
    <w:p>
      <w:pPr>
        <w:bidi w:val="0"/>
        <w:rPr>
          <w:rFonts w:hint="eastAsia"/>
          <w:color w:val="auto"/>
        </w:rPr>
      </w:pPr>
      <w:r>
        <w:rPr>
          <w:rFonts w:hint="eastAsia"/>
          <w:color w:val="auto"/>
          <w:lang w:eastAsia="zh-CN"/>
        </w:rPr>
        <w:t>全县水资源受独特的地理位置影响，水资源分布差异较大，红河流经县境，将新平县划为江东、江西两大片区，江西地区水资源量是江东地区的1.65倍。同时从产水量情况看，西部地区产水模数69.4万m³/km²、东部地区为26.6万m³/km²，西部地区产水模数是东部地区的将近3倍，水资源分布在空间上差异较大。局部村庄无任何生活垃圾和生活污水处置设施，对水库水质会产生一定农业、农村面源污染。重要水源地、水功能区随着人口、经济快速发展，水土流失面源污染日趋严重，水源地水质维护需求日益增强</w:t>
      </w:r>
      <w:r>
        <w:rPr>
          <w:rFonts w:hint="eastAsia"/>
          <w:color w:val="auto"/>
        </w:rPr>
        <w:t>。</w:t>
      </w:r>
    </w:p>
    <w:p>
      <w:pPr>
        <w:pStyle w:val="6"/>
        <w:bidi w:val="0"/>
        <w:rPr>
          <w:rFonts w:hint="eastAsia"/>
          <w:color w:val="auto"/>
          <w:lang w:eastAsia="zh-CN"/>
        </w:rPr>
      </w:pPr>
      <w:r>
        <w:rPr>
          <w:rFonts w:hint="eastAsia"/>
          <w:color w:val="auto"/>
          <w:lang w:val="en-US" w:eastAsia="zh-CN"/>
        </w:rPr>
        <w:t>4、林草</w:t>
      </w:r>
      <w:r>
        <w:rPr>
          <w:color w:val="auto"/>
        </w:rPr>
        <w:t>资源保护任务艰巨</w:t>
      </w:r>
    </w:p>
    <w:p>
      <w:pPr>
        <w:bidi w:val="0"/>
        <w:rPr>
          <w:color w:val="auto"/>
        </w:rPr>
      </w:pPr>
      <w:r>
        <w:rPr>
          <w:rFonts w:hint="eastAsia"/>
          <w:color w:val="auto"/>
          <w:lang w:val="en-US" w:eastAsia="zh-CN"/>
        </w:rPr>
        <w:t>新平</w:t>
      </w:r>
      <w:r>
        <w:rPr>
          <w:color w:val="auto"/>
        </w:rPr>
        <w:t>县虽然持续开展绿化造林、森林抚育等工作，但违法占用林地现象时有发生；林地与其它地类存在交叉重叠，给林地管理和使用带来诸多矛盾和纠纷；森林安全保护压力仍然巨大，森林火灾和林草有害生物防控能力还需不断提升；森林、自然保护地、湿地等监测体系建设有待加强，监测能力和监测水平还需提升</w:t>
      </w:r>
      <w:r>
        <w:rPr>
          <w:rFonts w:hint="eastAsia"/>
          <w:color w:val="auto"/>
          <w:lang w:eastAsia="zh-CN"/>
        </w:rPr>
        <w:t>；</w:t>
      </w:r>
      <w:r>
        <w:rPr>
          <w:color w:val="auto"/>
        </w:rPr>
        <w:t>全县林草产业的资源基础仍然薄弱，资源利用效率、技术创新能力、科技成果转化效率、市场组织化程度等依然不高，产业集聚度小、关联度低，林草规模企业、品牌企业少。部分地区存在森林质量不高的问题，人工林树种单一，生态系统稳定性较差，森林生态服务功能发挥受限。且在过去，由于过度采伐和不合理的森林资源开发，导致部分森林生态系统退化，水土流失风险增加。由于多年来坚持不懈的绿化造林和抓林业生态建设，全县宜林荒山面积1090.5公顷，这部分区域立地条件差、坡度大、且零星，绿化难度大。全县适宜造林的地块大幅降低，下一步绿化主要是在难造林地、疏林地或林中空地中进行绿化或补植，确保绿化成效十分困难。</w:t>
      </w:r>
    </w:p>
    <w:p>
      <w:pPr>
        <w:pStyle w:val="5"/>
        <w:bidi w:val="0"/>
        <w:rPr>
          <w:color w:val="auto"/>
        </w:rPr>
      </w:pPr>
      <w:r>
        <w:rPr>
          <w:rFonts w:hint="eastAsia"/>
          <w:color w:val="auto"/>
        </w:rPr>
        <w:t>（</w:t>
      </w:r>
      <w:r>
        <w:rPr>
          <w:rFonts w:hint="eastAsia"/>
          <w:color w:val="auto"/>
          <w:lang w:val="en-US" w:eastAsia="zh-CN"/>
        </w:rPr>
        <w:t>二</w:t>
      </w:r>
      <w:r>
        <w:rPr>
          <w:rFonts w:hint="eastAsia"/>
          <w:color w:val="auto"/>
        </w:rPr>
        <w:t>）</w:t>
      </w:r>
      <w:r>
        <w:rPr>
          <w:color w:val="auto"/>
        </w:rPr>
        <w:t>农业</w:t>
      </w:r>
      <w:r>
        <w:rPr>
          <w:rFonts w:hint="eastAsia"/>
          <w:color w:val="auto"/>
        </w:rPr>
        <w:t>空间</w:t>
      </w:r>
      <w:r>
        <w:rPr>
          <w:color w:val="auto"/>
        </w:rPr>
        <w:t>问题分析</w:t>
      </w:r>
    </w:p>
    <w:p>
      <w:pPr>
        <w:pStyle w:val="6"/>
        <w:bidi w:val="0"/>
        <w:rPr>
          <w:color w:val="auto"/>
        </w:rPr>
      </w:pPr>
      <w:r>
        <w:rPr>
          <w:rFonts w:hint="eastAsia"/>
          <w:color w:val="auto"/>
          <w:lang w:val="en-US" w:eastAsia="zh-CN"/>
        </w:rPr>
        <w:t>1、</w:t>
      </w:r>
      <w:r>
        <w:rPr>
          <w:rFonts w:hint="eastAsia"/>
          <w:color w:val="auto"/>
        </w:rPr>
        <w:t>耕地保护与开发建设矛盾突出</w:t>
      </w:r>
    </w:p>
    <w:p>
      <w:pPr>
        <w:bidi w:val="0"/>
        <w:rPr>
          <w:rFonts w:hint="eastAsia"/>
        </w:rPr>
      </w:pPr>
      <w:r>
        <w:rPr>
          <w:rFonts w:hint="eastAsia"/>
          <w:color w:val="auto"/>
        </w:rPr>
        <w:t>从历年耕地变化趋势来看，耕地逐年减少，其中减少的一部分耕地流向建设用地，由于重点建设项目选址难以避让占用部分耕地，占用的耕地难以落实占补平衡，使得耕地保护与开发建设矛盾突出。</w:t>
      </w:r>
      <w:r>
        <w:rPr>
          <w:rFonts w:hint="eastAsia"/>
        </w:rPr>
        <w:t>由于农业产业结构调整，部分耕地流向园地，种植柑橘等高原特色现代农业产品，导致耕地“非粮化”现象较为突出。同时，长期不合理的农业生产方式，如过量使用化肥、农药，造成土壤质量下降，农田生态系统的自我调节能力减弱，影响农产品质量和生态安全。</w:t>
      </w:r>
    </w:p>
    <w:p>
      <w:pPr>
        <w:pStyle w:val="6"/>
        <w:bidi w:val="0"/>
        <w:rPr>
          <w:rFonts w:hint="eastAsia"/>
          <w:color w:val="auto"/>
          <w:lang w:val="en-US" w:eastAsia="zh-CN"/>
        </w:rPr>
      </w:pPr>
      <w:r>
        <w:rPr>
          <w:rFonts w:hint="eastAsia"/>
          <w:color w:val="auto"/>
          <w:lang w:val="en-US" w:eastAsia="zh-CN"/>
        </w:rPr>
        <w:t>2、耕地面积减少​</w:t>
      </w:r>
    </w:p>
    <w:p>
      <w:pPr>
        <w:rPr>
          <w:rFonts w:hint="eastAsia"/>
        </w:rPr>
      </w:pPr>
      <w:r>
        <w:rPr>
          <w:rFonts w:hint="eastAsia"/>
        </w:rPr>
        <w:t>新平县产业升级改造，工业项目、旅游项目、基础设施项目、公共事业项目等的用地需求增加，导致大量耕地被占用。如大开门综合开发一期项目等的入驻，使土地利用方向发生变化，部分耕地调整为建设用地。交通等基础设施建设对耕地占用明显，如新平县大开门至戛洒高速公路建设项目，涉及新平县境内用地规模为370.8155公顷，其中农用地328.7051公顷，耕地103.6881公顷。随着城市化步伐加快，新平县古城街道等地存在村民违法占地建房问题，截至2013年底，古城街道未经批准擅自违法占地数量达270件，占地面积共32759.04平方米，其中占用耕地28498.91平方米，占总面积的87.00%。</w:t>
      </w:r>
    </w:p>
    <w:p>
      <w:pPr>
        <w:rPr>
          <w:rFonts w:hint="eastAsia"/>
          <w:lang w:val="en-US" w:eastAsia="zh-CN"/>
        </w:rPr>
      </w:pPr>
      <w:r>
        <w:rPr>
          <w:rFonts w:hint="eastAsia"/>
        </w:rPr>
        <w:t>新平县自然保护地整合优化过程中，部分耕地被调出，如磨盘山国家森林公园整合优化时，将原批复范围内的一般耕地等矛盾冲突和历史遗留问题突出的斑块调出。</w:t>
      </w:r>
    </w:p>
    <w:p>
      <w:pPr>
        <w:pStyle w:val="6"/>
        <w:bidi w:val="0"/>
        <w:rPr>
          <w:color w:val="auto"/>
        </w:rPr>
      </w:pPr>
      <w:r>
        <w:rPr>
          <w:rFonts w:hint="eastAsia"/>
          <w:color w:val="auto"/>
          <w:lang w:val="en-US" w:eastAsia="zh-CN"/>
        </w:rPr>
        <w:t>3、</w:t>
      </w:r>
      <w:r>
        <w:rPr>
          <w:rFonts w:hint="eastAsia"/>
          <w:color w:val="auto"/>
        </w:rPr>
        <w:t>农村居民点用地集约节约程度不高</w:t>
      </w:r>
    </w:p>
    <w:p>
      <w:pPr>
        <w:bidi w:val="0"/>
        <w:rPr>
          <w:rFonts w:hint="eastAsia"/>
          <w:color w:val="auto"/>
          <w:lang w:eastAsia="zh-CN"/>
        </w:rPr>
      </w:pPr>
      <w:r>
        <w:rPr>
          <w:rFonts w:hint="eastAsia"/>
          <w:color w:val="auto"/>
          <w:lang w:eastAsia="zh-CN"/>
        </w:rPr>
        <w:t>主要是乡村振兴、易地扶贫搬迁和危旧房改造提升所需的用地需求增加。从历年农村居民点用地趋势来看，农村居民点逐年有所增加，出现部分老旧或地质灾害隐患点的村庄无人居住但还未拆除的现象，土地集约节约程度不高。</w:t>
      </w:r>
    </w:p>
    <w:p>
      <w:pPr>
        <w:pStyle w:val="6"/>
        <w:bidi w:val="0"/>
        <w:rPr>
          <w:rFonts w:hint="eastAsia"/>
          <w:color w:val="auto"/>
        </w:rPr>
      </w:pPr>
      <w:r>
        <w:rPr>
          <w:rFonts w:hint="eastAsia"/>
          <w:color w:val="auto"/>
          <w:lang w:val="en-US" w:eastAsia="zh-CN"/>
        </w:rPr>
        <w:t>4、</w:t>
      </w:r>
      <w:r>
        <w:rPr>
          <w:rFonts w:hint="eastAsia"/>
          <w:color w:val="auto"/>
        </w:rPr>
        <w:t>农业</w:t>
      </w:r>
      <w:r>
        <w:rPr>
          <w:rFonts w:hint="eastAsia"/>
          <w:color w:val="auto"/>
          <w:lang w:eastAsia="zh-CN"/>
        </w:rPr>
        <w:t>农村</w:t>
      </w:r>
      <w:r>
        <w:rPr>
          <w:rFonts w:hint="eastAsia"/>
          <w:color w:val="auto"/>
        </w:rPr>
        <w:t>绿色发展观念不牢</w:t>
      </w:r>
    </w:p>
    <w:p>
      <w:pPr>
        <w:bidi w:val="0"/>
        <w:rPr>
          <w:rFonts w:hint="eastAsia"/>
          <w:color w:val="auto"/>
          <w:lang w:eastAsia="zh-CN"/>
        </w:rPr>
      </w:pPr>
      <w:r>
        <w:rPr>
          <w:rFonts w:hint="eastAsia"/>
          <w:color w:val="auto"/>
        </w:rPr>
        <w:t>部分农业行业管理者和从业者难以从整体上对农业可持续发展和绿色发展进行有效的把握，工作思考和实践不多，使得新平县高原特色农业向更高层次转型发展内生动力不足。</w:t>
      </w:r>
      <w:r>
        <w:rPr>
          <w:rFonts w:hint="eastAsia"/>
          <w:color w:val="auto"/>
          <w:lang w:eastAsia="zh-CN"/>
        </w:rPr>
        <w:t>养殖粪污无害化处理设施建设标准低、有效运行情况差，造成较大的环境污染风险。农村生活垃圾收集转运、无害化处理，村庄生活污水有效管控、收集处理等农村人居环境管护提升长效机制执行不到位，村庄环境边整治、边反弹的问题突出。</w:t>
      </w:r>
    </w:p>
    <w:p>
      <w:pPr>
        <w:pStyle w:val="5"/>
        <w:bidi w:val="0"/>
        <w:rPr>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color w:val="auto"/>
        </w:rPr>
        <w:t>城镇</w:t>
      </w:r>
      <w:r>
        <w:rPr>
          <w:rFonts w:hint="eastAsia"/>
          <w:color w:val="auto"/>
        </w:rPr>
        <w:t>空间</w:t>
      </w:r>
      <w:r>
        <w:rPr>
          <w:color w:val="auto"/>
        </w:rPr>
        <w:t>问题分析</w:t>
      </w:r>
    </w:p>
    <w:p>
      <w:pPr>
        <w:pStyle w:val="6"/>
        <w:bidi w:val="0"/>
        <w:rPr>
          <w:rFonts w:hint="eastAsia"/>
          <w:color w:val="auto"/>
        </w:rPr>
      </w:pPr>
      <w:r>
        <w:rPr>
          <w:rFonts w:hint="eastAsia"/>
          <w:color w:val="auto"/>
          <w:lang w:val="en-US" w:eastAsia="zh-CN"/>
        </w:rPr>
        <w:t>1、</w:t>
      </w:r>
      <w:r>
        <w:rPr>
          <w:rFonts w:hint="eastAsia"/>
          <w:color w:val="auto"/>
        </w:rPr>
        <w:t>城镇蓝绿空间占比低，品质有待提升</w:t>
      </w:r>
    </w:p>
    <w:p>
      <w:pPr>
        <w:bidi w:val="0"/>
        <w:rPr>
          <w:rFonts w:hint="eastAsia"/>
          <w:color w:val="auto"/>
        </w:rPr>
      </w:pPr>
      <w:r>
        <w:rPr>
          <w:rFonts w:hint="eastAsia" w:eastAsia="宋体"/>
          <w:lang w:val="en-US" w:eastAsia="zh-CN"/>
        </w:rPr>
        <w:t>新平县蓝绿空间占比较低</w:t>
      </w:r>
      <w:r>
        <w:rPr>
          <w:rFonts w:hint="eastAsia" w:eastAsia="宋体"/>
          <w:lang w:eastAsia="zh-CN"/>
        </w:rPr>
        <w:t>占比相对较低，</w:t>
      </w:r>
      <w:r>
        <w:rPr>
          <w:rFonts w:hint="eastAsia"/>
          <w:color w:val="auto"/>
          <w:lang w:val="en-US" w:eastAsia="zh-CN"/>
        </w:rPr>
        <w:t>中心城区</w:t>
      </w:r>
      <w:r>
        <w:rPr>
          <w:rFonts w:hint="eastAsia"/>
          <w:color w:val="auto"/>
        </w:rPr>
        <w:t>内公园绿地面积较少，</w:t>
      </w:r>
      <w:r>
        <w:rPr>
          <w:rFonts w:hint="eastAsia" w:eastAsia="宋体"/>
          <w:lang w:eastAsia="zh-CN"/>
        </w:rPr>
        <w:t>绿地与广场用地为6.85公顷，占规划建设用地的5.43%，</w:t>
      </w:r>
      <w:r>
        <w:rPr>
          <w:rFonts w:hint="eastAsia"/>
          <w:color w:val="auto"/>
        </w:rPr>
        <w:t>城镇蓝绿空间体系有待健全，同时存在公园层级配置不合理、布局不均衡、设施不完善等问题，</w:t>
      </w:r>
      <w:r>
        <w:rPr>
          <w:rFonts w:hint="eastAsia" w:eastAsia="宋体"/>
          <w:lang w:eastAsia="zh-CN"/>
        </w:rPr>
        <w:t>难以充分发挥蓝绿空间的生态服务功能和居民休闲娱乐功能；入城道路弯多路窄、交通拥堵，路面坑洼，城内道路通达条件差，断头路多，影响蓝绿空间的整体布局和连通性，导致蓝绿空间难以形成有机网络；管护水平有待提高，在植物景观建设中，虽然重视大树存留，但忽视了其后期的生长、健康、管护问题；部分城市道路管理不到位，如河滨路西段、桂细路北段等地，存在生活污水往人行道、草坪砖、绿化带等排放的情况，不同程度损坏路面和绿化植物；生态、农业、城镇三类空间之间缺乏缓冲过渡带，生态功能有待增强，水土资源匹配不合理，生态系统恢复力下降，生态廊道和生物廊道的连通性与完整性不足。</w:t>
      </w:r>
      <w:r>
        <w:rPr>
          <w:rFonts w:hint="eastAsia"/>
          <w:color w:val="auto"/>
        </w:rPr>
        <w:t>各类公园、绿地、水体连通性不高，城市生态功能较弱。随着城镇建设规模不断扩张，而城镇空间植被覆盖率低，自然生境稀少，生境质量不高，城镇韧性不够，城市建成区生态系统自我</w:t>
      </w:r>
    </w:p>
    <w:p>
      <w:pPr>
        <w:pStyle w:val="6"/>
        <w:bidi w:val="0"/>
        <w:rPr>
          <w:rFonts w:hint="eastAsia"/>
          <w:color w:val="auto"/>
          <w:lang w:eastAsia="zh-CN"/>
        </w:rPr>
      </w:pPr>
      <w:r>
        <w:rPr>
          <w:rFonts w:hint="eastAsia"/>
          <w:color w:val="auto"/>
          <w:lang w:val="en-US" w:eastAsia="zh-CN"/>
        </w:rPr>
        <w:t>2、</w:t>
      </w:r>
      <w:r>
        <w:rPr>
          <w:rFonts w:hint="eastAsia"/>
          <w:color w:val="auto"/>
        </w:rPr>
        <w:t>城镇</w:t>
      </w:r>
      <w:r>
        <w:rPr>
          <w:rFonts w:hint="eastAsia"/>
          <w:color w:val="auto"/>
          <w:lang w:val="en-US" w:eastAsia="zh-CN"/>
        </w:rPr>
        <w:t>污水处理等</w:t>
      </w:r>
      <w:r>
        <w:rPr>
          <w:rFonts w:hint="eastAsia"/>
          <w:color w:val="auto"/>
          <w:lang w:eastAsia="zh-CN"/>
        </w:rPr>
        <w:t>基础、公共设施不完备</w:t>
      </w:r>
      <w:r>
        <w:rPr>
          <w:rFonts w:hint="eastAsia"/>
          <w:color w:val="auto"/>
        </w:rPr>
        <w:t>，人居环境有待改善</w:t>
      </w:r>
    </w:p>
    <w:p>
      <w:pPr>
        <w:bidi w:val="0"/>
        <w:rPr>
          <w:rFonts w:hint="eastAsia"/>
          <w:color w:val="auto"/>
          <w:lang w:eastAsia="zh-CN"/>
        </w:rPr>
      </w:pPr>
      <w:r>
        <w:rPr>
          <w:rFonts w:hint="eastAsia"/>
          <w:color w:val="auto"/>
          <w:lang w:eastAsia="zh-CN"/>
        </w:rPr>
        <w:t>新平县县域道路网密度仅为1.34公里/平方千米，道路等级偏低，高速公路仅占比0.93%，县城与乡镇普遍缺乏高等级道路联接，通行条件差。城市市政基础设施不完备，供排水和交通设施建设相对滞后。城乡公共服务和基础设施差距过大，农村公路损坏情况普遍，水利设施基础薄弱，环境基础设施中，因为选址问题，除县城和水塘镇、戛洒镇外，其余2个镇6个乡至今没有规范的污水、垃圾处理设施。大部分乡镇和农村饮用水源未进行有效保护。</w:t>
      </w:r>
    </w:p>
    <w:p>
      <w:pPr>
        <w:pStyle w:val="3"/>
        <w:bidi w:val="0"/>
        <w:rPr>
          <w:rFonts w:hint="eastAsia"/>
          <w:color w:val="auto"/>
          <w:lang w:val="en-US" w:eastAsia="zh-CN"/>
        </w:rPr>
      </w:pPr>
      <w:bookmarkStart w:id="14" w:name="_Toc1913"/>
      <w:r>
        <w:rPr>
          <w:rFonts w:hint="eastAsia"/>
          <w:color w:val="auto"/>
          <w:lang w:val="en-US" w:eastAsia="zh-CN"/>
        </w:rPr>
        <w:t>第三节、机遇与挑战</w:t>
      </w:r>
      <w:bookmarkEnd w:id="14"/>
    </w:p>
    <w:p>
      <w:pPr>
        <w:pStyle w:val="4"/>
        <w:numPr>
          <w:ilvl w:val="0"/>
          <w:numId w:val="2"/>
        </w:numPr>
        <w:bidi w:val="0"/>
        <w:rPr>
          <w:rFonts w:hint="eastAsia"/>
          <w:lang w:val="en-US" w:eastAsia="zh-CN"/>
        </w:rPr>
      </w:pPr>
      <w:r>
        <w:rPr>
          <w:rFonts w:hint="eastAsia"/>
          <w:color w:val="auto"/>
          <w:lang w:val="en-US" w:eastAsia="zh-CN"/>
        </w:rPr>
        <w:t>面临机遇</w:t>
      </w:r>
    </w:p>
    <w:p>
      <w:pPr>
        <w:pStyle w:val="5"/>
        <w:bidi w:val="0"/>
        <w:rPr>
          <w:rFonts w:hint="eastAsia"/>
          <w:color w:val="auto"/>
          <w:lang w:val="en-US" w:eastAsia="zh-CN"/>
        </w:rPr>
      </w:pPr>
      <w:r>
        <w:rPr>
          <w:rFonts w:hint="eastAsia"/>
          <w:color w:val="auto"/>
          <w:lang w:val="en-US" w:eastAsia="zh-CN"/>
        </w:rPr>
        <w:t>（一）生态文明建设</w:t>
      </w:r>
      <w:r>
        <w:rPr>
          <w:rFonts w:hint="default"/>
          <w:color w:val="auto"/>
          <w:lang w:val="en-US" w:eastAsia="zh-CN"/>
        </w:rPr>
        <w:t>迈入新</w:t>
      </w:r>
      <w:r>
        <w:rPr>
          <w:rFonts w:hint="eastAsia"/>
          <w:color w:val="auto"/>
          <w:lang w:val="en-US" w:eastAsia="zh-CN"/>
        </w:rPr>
        <w:t>的</w:t>
      </w:r>
      <w:r>
        <w:rPr>
          <w:rFonts w:hint="default"/>
          <w:color w:val="auto"/>
          <w:lang w:val="en-US" w:eastAsia="zh-CN"/>
        </w:rPr>
        <w:t>征程</w:t>
      </w:r>
    </w:p>
    <w:p>
      <w:pPr>
        <w:rPr>
          <w:rFonts w:hint="eastAsia"/>
          <w:lang w:eastAsia="zh-CN"/>
        </w:rPr>
      </w:pPr>
      <w:r>
        <w:rPr>
          <w:rFonts w:hint="eastAsia"/>
          <w:lang w:val="en-US" w:eastAsia="zh-CN"/>
        </w:rPr>
        <w:t>2020年</w:t>
      </w:r>
      <w:r>
        <w:rPr>
          <w:rFonts w:hint="eastAsia"/>
          <w:lang w:eastAsia="zh-CN"/>
        </w:rPr>
        <w:t>习近平总书记多次发表重要讲话和指示批示强调打好污染防治攻坚战，推动生态环境质量持续好转。李克强总理在政府工作报告中强调，要聚焦蓝天保卫战等重点任务，打好污染防治攻坚战，在中央经济工作会议上强调要确保实现污染防治攻坚战阶段性目标。全国生态环境保护工作会议</w:t>
      </w:r>
      <w:r>
        <w:rPr>
          <w:rFonts w:hint="eastAsia"/>
          <w:lang w:val="en-US" w:eastAsia="zh-CN"/>
        </w:rPr>
        <w:t>对全国生</w:t>
      </w:r>
      <w:r>
        <w:rPr>
          <w:rFonts w:hint="eastAsia"/>
          <w:lang w:eastAsia="zh-CN"/>
        </w:rPr>
        <w:t>态环境保护工作</w:t>
      </w:r>
      <w:r>
        <w:rPr>
          <w:rFonts w:hint="eastAsia"/>
          <w:lang w:val="en-US" w:eastAsia="zh-CN"/>
        </w:rPr>
        <w:t>提出要求</w:t>
      </w:r>
      <w:r>
        <w:rPr>
          <w:rFonts w:hint="eastAsia"/>
          <w:lang w:eastAsia="zh-CN"/>
        </w:rPr>
        <w:t>，以习近平新时代中国特色社会主义思想为指导，全面贯彻党的十九大和十九届二中、三中、四中全会以及中央经济工作会议精神，紧密围绕污染防治攻坚战阶段性目标任务，做到“六个坚持”，保持方向不变、力度不减，突出精准治污、科学治污、依法治污，坚决打赢污染防治攻坚战，持续改善生态环境质量，加快构建现代环境治理体系，协同推动经济高质量发展和生态环境高水平保护，统筹谋划“十四五”工作。2025年国务院办公厅转发生态环境部《关于建设美丽中国先行区的实施意见》部署建设美丽中国先行区，提出以习近平新时代中国特色社会主义思想为指导，深入贯彻党的二十大和二十届二中、三中全会精神，全面贯彻习近平生态文明思想，聚焦全面推进美丽中国建设中心任务，以深化污染防治攻坚、改善生态环境质量、增进民生福祉为着力点，坚持改革创新、重点突破、示范带动，在区域、省域、城市、县域各层级建设美丽中国先行区。《政府工作报告》提出加强污染防治和生态建设，聚焦建设美丽中国，协同推进降碳、减污、扩绿、增长，深入打好污染防治攻坚战，持续深入推进蓝天、碧水、净土保卫战，创新开展固体废物和新污染物治理。</w:t>
      </w:r>
    </w:p>
    <w:p>
      <w:pPr>
        <w:bidi w:val="0"/>
        <w:rPr>
          <w:color w:val="auto"/>
        </w:rPr>
      </w:pPr>
      <w:r>
        <w:rPr>
          <w:color w:val="auto"/>
        </w:rPr>
        <w:t>云南是全国西南生态安全屏障，具有独特的区位优势、自然资源优势和生态环境优势，要努力争当全国生态文明建设排头兵，就必须坚持树立和践行绿水青山就是金山银山的理念，坚定走生产发展、生活富裕、生态良好的文明发展道路，建设美丽云南，谱写中国梦云南篇章，为人民创造良好生产生活环境，为全球生态安全作出贡献。</w:t>
      </w:r>
    </w:p>
    <w:p>
      <w:pPr>
        <w:pStyle w:val="5"/>
        <w:bidi w:val="0"/>
        <w:rPr>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color w:val="auto"/>
        </w:rPr>
        <w:t>绿水青山</w:t>
      </w:r>
      <w:r>
        <w:rPr>
          <w:color w:val="auto"/>
          <w:highlight w:val="none"/>
        </w:rPr>
        <w:t>就</w:t>
      </w:r>
      <w:r>
        <w:rPr>
          <w:rFonts w:hint="eastAsia"/>
          <w:color w:val="auto"/>
          <w:highlight w:val="none"/>
          <w:lang w:val="en-US" w:eastAsia="zh-CN"/>
        </w:rPr>
        <w:t>是</w:t>
      </w:r>
      <w:bookmarkStart w:id="95" w:name="_GoBack"/>
      <w:bookmarkEnd w:id="95"/>
      <w:r>
        <w:rPr>
          <w:color w:val="auto"/>
        </w:rPr>
        <w:t>金山银山的发展理念对新平县林草事业发展提出了新的要求</w:t>
      </w:r>
    </w:p>
    <w:p>
      <w:pPr>
        <w:bidi w:val="0"/>
        <w:rPr>
          <w:color w:val="auto"/>
        </w:rPr>
      </w:pPr>
      <w:r>
        <w:rPr>
          <w:color w:val="auto"/>
        </w:rPr>
        <w:t>随着全面建成小康社会，人民群众对美好生活的向往和城镇化步伐的加快，林产品和森林旅游、康养呈现出快速增长的趋势，林草产业结构调整加快等一系列因素影响将带来新的市场机遇。新平县是林产品、森林旅游、森林康养资源大县，但林草产业现代化、规模化、集约化和品牌化水平不高，单位产值低等问题一直制约着林草产业的高质量发展，林业和草原部门可紧紧抓住“人民群众日益增长的美好生活需要”这一新机遇，在林产品和森林旅游、康养上下功夫，突出“原生、生态、绿色、健康”这一优势，提供更多的优质生态产品和打造更多各具特色的森林旅游、康养资源，实现全县林草产业“资源产品化、产品市场化、市场品牌化、品牌效益化”，不断推进绿色发展，实现绿色增长，使绿水青山逐步变为金山银山。</w:t>
      </w:r>
    </w:p>
    <w:p>
      <w:pPr>
        <w:pStyle w:val="5"/>
        <w:bidi w:val="0"/>
      </w:pPr>
      <w:r>
        <w:rPr>
          <w:rFonts w:hint="eastAsia"/>
          <w:lang w:eastAsia="zh-CN"/>
        </w:rPr>
        <w:t>（</w:t>
      </w:r>
      <w:r>
        <w:rPr>
          <w:rFonts w:hint="eastAsia"/>
          <w:lang w:val="en-US" w:eastAsia="zh-CN"/>
        </w:rPr>
        <w:t>三</w:t>
      </w:r>
      <w:r>
        <w:rPr>
          <w:rFonts w:hint="eastAsia"/>
          <w:lang w:eastAsia="zh-CN"/>
        </w:rPr>
        <w:t>）</w:t>
      </w:r>
      <w:r>
        <w:t>生态资源独特优势凸显</w:t>
      </w:r>
    </w:p>
    <w:p>
      <w:pPr>
        <w:keepNext w:val="0"/>
        <w:keepLines w:val="0"/>
        <w:widowControl/>
        <w:suppressLineNumbers w:val="0"/>
        <w:jc w:val="left"/>
      </w:pPr>
      <w:r>
        <w:rPr>
          <w:rFonts w:ascii="宋体" w:hAnsi="宋体" w:eastAsia="宋体" w:cs="宋体"/>
          <w:kern w:val="0"/>
          <w:sz w:val="24"/>
          <w:szCs w:val="24"/>
          <w:lang w:val="en-US" w:eastAsia="zh-CN" w:bidi="ar"/>
        </w:rPr>
        <w:t>哀牢山国家级自然保护区新平片区森林覆盖率达85.42%，年平均降水量2000毫米，是世界同纬度生物多样性、同类型植物群落保留最完整的地区之一，被列为联合国“人与生物圈”森林生态系统定位观察站和国际候鸟保护基地。丰富的林、泉、瀑布、峡谷、云海日出等生态景观，构成了独特的旅游吸引力。如今，保护区内生物多样性成果显著，绿孔雀约350只，比2017年增加近4倍；西黑冠长臂猿178群700余只，群体数量较2010年调查增加54群，增幅达43.55%。这些珍稀物种成为哀牢山生态旅游的独特名片，吸引众多游客、科研团队前来，为新平县发展生态文旅产业，挖掘生态产品价值提供了核心资源支撑。</w:t>
      </w:r>
    </w:p>
    <w:p>
      <w:pPr>
        <w:pStyle w:val="5"/>
        <w:bidi w:val="0"/>
      </w:pPr>
      <w:r>
        <w:rPr>
          <w:rFonts w:hint="eastAsia"/>
          <w:lang w:eastAsia="zh-CN"/>
        </w:rPr>
        <w:t>（</w:t>
      </w:r>
      <w:r>
        <w:rPr>
          <w:rFonts w:hint="eastAsia"/>
          <w:lang w:val="en-US" w:eastAsia="zh-CN"/>
        </w:rPr>
        <w:t>四</w:t>
      </w:r>
      <w:r>
        <w:rPr>
          <w:rFonts w:hint="eastAsia"/>
          <w:lang w:eastAsia="zh-CN"/>
        </w:rPr>
        <w:t>）</w:t>
      </w:r>
      <w:r>
        <w:t>文旅市场需求持续增长</w:t>
      </w:r>
    </w:p>
    <w:p>
      <w:pPr>
        <w:keepNext w:val="0"/>
        <w:keepLines w:val="0"/>
        <w:widowControl/>
        <w:suppressLineNumbers w:val="0"/>
        <w:jc w:val="left"/>
      </w:pPr>
      <w:r>
        <w:rPr>
          <w:rFonts w:ascii="宋体" w:hAnsi="宋体" w:eastAsia="宋体" w:cs="宋体"/>
          <w:kern w:val="0"/>
          <w:sz w:val="24"/>
          <w:szCs w:val="24"/>
          <w:lang w:val="en-US" w:eastAsia="zh-CN" w:bidi="ar"/>
        </w:rPr>
        <w:t>随着人们生活水平提高，对生态旅游、文化体验旅游的需求日益旺盛。新平县哀牢山地区集自然风光与花腰傣民俗文化、茶马文化、红色革命文化于一体，满足了当下游客多元化的旅游需求。新平县举办的“花街节”“沐浴节”等文化节庆，以及推出的冰糖橙采摘体验、稻田收割等创意活动，吸引了大量游客。2024年1-10月，哀牢山片区接待游客279.2万人次，同比增长16.28%，实现旅游收入31.2亿元，同比增长22.21%。这表明哀牢山生态文旅市场潜力巨大，新平县可借此东风，进一步挖掘生态产品价值，打造更多特色文旅产品，满足市场需求，提升市场份额。</w:t>
      </w:r>
    </w:p>
    <w:p>
      <w:pPr>
        <w:pStyle w:val="5"/>
        <w:bidi w:val="0"/>
      </w:pPr>
      <w:r>
        <w:rPr>
          <w:rFonts w:hint="eastAsia"/>
          <w:lang w:eastAsia="zh-CN"/>
        </w:rPr>
        <w:t>（</w:t>
      </w:r>
      <w:r>
        <w:rPr>
          <w:rFonts w:hint="eastAsia"/>
          <w:lang w:val="en-US" w:eastAsia="zh-CN"/>
        </w:rPr>
        <w:t>五</w:t>
      </w:r>
      <w:r>
        <w:rPr>
          <w:rFonts w:hint="eastAsia"/>
          <w:lang w:eastAsia="zh-CN"/>
        </w:rPr>
        <w:t>）</w:t>
      </w:r>
      <w:r>
        <w:t>交通等基础设施不断完善</w:t>
      </w:r>
    </w:p>
    <w:p>
      <w:pPr>
        <w:keepNext w:val="0"/>
        <w:keepLines w:val="0"/>
        <w:widowControl/>
        <w:suppressLineNumbers w:val="0"/>
        <w:jc w:val="left"/>
      </w:pPr>
      <w:r>
        <w:rPr>
          <w:rFonts w:ascii="宋体" w:hAnsi="宋体" w:eastAsia="宋体" w:cs="宋体"/>
          <w:kern w:val="0"/>
          <w:sz w:val="24"/>
          <w:szCs w:val="24"/>
          <w:lang w:val="en-US" w:eastAsia="zh-CN" w:bidi="ar"/>
        </w:rPr>
        <w:t>新平县积极推进交通等基础设施建设，为哀牢山生态资源开发与文旅融合创造了良好条件。中老铁路化念站至哀牢山旅游专线开通，永金高速新平至元江段、大化产业园区铁路专用线建设稳步开展，老厂至大红山、大开门桥头公路等项目有序实施。交通条件的改善，缩短了哀牢山与外界的时空距离，降低了游客出行成本，提高了旅游可达性。同时，景区内部基础设施也在不断完善，石门峡、茶马古道、金山原始森林等景区基础设施配套持续优化，哀牢山半山酒店、农家乐、民宿集群建成运营，提升了游客旅游体验，有利于吸引更多游客，推动生态产品价值实现和文旅产业繁荣发展。</w:t>
      </w:r>
    </w:p>
    <w:p>
      <w:pPr>
        <w:pStyle w:val="5"/>
        <w:bidi w:val="0"/>
      </w:pPr>
      <w:r>
        <w:rPr>
          <w:rFonts w:hint="eastAsia"/>
          <w:lang w:eastAsia="zh-CN"/>
        </w:rPr>
        <w:t>（</w:t>
      </w:r>
      <w:r>
        <w:rPr>
          <w:rFonts w:hint="eastAsia"/>
          <w:lang w:val="en-US" w:eastAsia="zh-CN"/>
        </w:rPr>
        <w:t>六</w:t>
      </w:r>
      <w:r>
        <w:rPr>
          <w:rFonts w:hint="eastAsia"/>
          <w:lang w:eastAsia="zh-CN"/>
        </w:rPr>
        <w:t>）</w:t>
      </w:r>
      <w:r>
        <w:t>品牌影响力逐渐提升</w:t>
      </w:r>
    </w:p>
    <w:p>
      <w:pPr>
        <w:keepNext w:val="0"/>
        <w:keepLines w:val="0"/>
        <w:widowControl/>
        <w:suppressLineNumbers w:val="0"/>
        <w:jc w:val="left"/>
      </w:pPr>
      <w:r>
        <w:rPr>
          <w:rFonts w:ascii="宋体" w:hAnsi="宋体" w:eastAsia="宋体" w:cs="宋体"/>
          <w:kern w:val="0"/>
          <w:sz w:val="24"/>
          <w:szCs w:val="24"/>
          <w:lang w:val="en-US" w:eastAsia="zh-CN" w:bidi="ar"/>
        </w:rPr>
        <w:t>新平县持续打造“神秘哀牢山・风情花腰傣”文旅融合发展品牌，积极开展对外宣传推广活动，品牌知名度和影响力逐渐提升。新平县荣获“中国天然氧吧”“中国最具特色生态旅游名县”“中国最美风景县云南十佳”等多项荣誉，戛洒镇耀南村被评为“云南省金牌旅游村”。这些荣誉和称号成为新平县对外宣传的金字招牌，吸引了更多媒体关注和游客目光，提升了哀牢山生态产品及文旅品牌的市场竞争力，为新平县挖掘生态产品价值，推动生态资源与文旅深度融合带来更多机遇，有利于吸引投资、人才等要素集聚，促进当地经济社会发展。</w:t>
      </w:r>
    </w:p>
    <w:p>
      <w:pPr>
        <w:pStyle w:val="4"/>
        <w:bidi w:val="0"/>
        <w:rPr>
          <w:rFonts w:hint="eastAsia"/>
          <w:color w:val="auto"/>
          <w:lang w:val="en-US" w:eastAsia="zh-CN"/>
        </w:rPr>
      </w:pPr>
      <w:r>
        <w:rPr>
          <w:rFonts w:hint="eastAsia"/>
          <w:color w:val="auto"/>
          <w:lang w:val="en-US" w:eastAsia="zh-CN"/>
        </w:rPr>
        <w:t>二、重大挑战</w:t>
      </w:r>
    </w:p>
    <w:p>
      <w:pPr>
        <w:pStyle w:val="5"/>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地质灾害对生态环境的破坏</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植被破坏：滑坡、崩塌、泥石流等地质灾害会直接摧毁大量植被。例如，新平县的山区在泥石流发生时，会将山坡上的树木、草丛等植被连根拔起或掩埋，导致植被覆盖率下降，影响生态系统的稳定性。</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土壤侵蚀：强烈的侵蚀作用加速了地貌变化，新平县山高谷深、地势陡峻，地质灾害发生时，大量土壤被冲走，土壤肥力下降，影响农业生产和植被生长。</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水资源污染：地质灾害可能会破坏河流、溪流等水体的生态环境，导致泥沙、石块等进入水体，使水质变差。同时，滑坡、泥石流等还可能堵塞河道，形成堰塞湖，存在潜在的洪涝灾害风险。</w:t>
      </w:r>
    </w:p>
    <w:p>
      <w:pPr>
        <w:pStyle w:val="5"/>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保护与发展之间的矛盾</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绿孔雀栖息地保护与水电站建设的矛盾：新平县者竜乡的戛洒江一级水电站建设项目，曾因涉及绿孔雀栖息地保护问题引发争议。水电站建设能带来经济收益，如增加就业、促进地方经济发展等，但却会淹没部分绿孔雀栖息地，威胁到这一珍稀物种的生存。这体现了生态保护与经济发展之间的冲突，如何在两者之间找到平衡点是一个关键问题。</w:t>
      </w:r>
    </w:p>
    <w:p>
      <w:pPr>
        <w:pStyle w:val="5"/>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生态优势、资源优势转化为绿色经济可持续发展的挑战</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农业产业化水平不高：新平县种植业以散户种养殖居多，农产品多数以初级产品形式进入市场，抵御市场风险能力弱。例如茶叶产业，虽然自然生态条件良好，但存在缺乏灌溉设施、种植管理粗放、品牌单一等问题，茶叶价值普遍偏低。</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工业低碳转型困难：新平工业以矿冶产业为支柱，钢铁、水泥行业是能源消费和二氧化碳排放大户。这些行业由于规模体量大、生产工艺特性等原因，低碳转型存在较大困难，如钢铁企业采用高炉 - 转炉长流程工艺，废钢原料供应有限，节能减排技术创新较弱等。</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品牌竞争力不强：尽管新平县有褚橙等农产品品牌，但大品牌数量增长缓慢，整体市场竞争力有待加强。农产品品牌知名度不高，导致产品附加值难以提高，影响了生态资源优势向经济优势的转化。</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旅游资源整合与保护难度大：新平县依托哀牢山等资源发展旅游业，但在旅游开发过程中，需要平衡好保护与开发的关系。例如，如何在不破坏自然保护区生态环境的前提下，合理布局旅游线路和设施，提高接待能力，是需要解决的问题。同时，旅游资源的整合也需要进一步加强，以提高整体竞争力。</w:t>
      </w:r>
    </w:p>
    <w:p>
      <w:pPr>
        <w:pStyle w:val="2"/>
        <w:bidi w:val="0"/>
        <w:rPr>
          <w:rFonts w:hint="default"/>
          <w:lang w:val="en-US" w:eastAsia="zh-CN"/>
        </w:rPr>
      </w:pPr>
      <w:bookmarkStart w:id="15" w:name="_Toc14170"/>
      <w:r>
        <w:rPr>
          <w:rFonts w:hint="eastAsia"/>
          <w:lang w:val="en-US" w:eastAsia="zh-CN"/>
        </w:rPr>
        <w:t>第二章总体要求</w:t>
      </w:r>
      <w:bookmarkEnd w:id="15"/>
    </w:p>
    <w:p>
      <w:pPr>
        <w:pStyle w:val="3"/>
        <w:bidi w:val="0"/>
        <w:rPr>
          <w:rFonts w:hint="default"/>
          <w:color w:val="auto"/>
          <w:lang w:val="en-US" w:eastAsia="zh-CN"/>
        </w:rPr>
      </w:pPr>
      <w:bookmarkStart w:id="16" w:name="_Toc22720"/>
      <w:r>
        <w:rPr>
          <w:color w:val="auto"/>
        </w:rPr>
        <w:t>第一节</w:t>
      </w:r>
      <w:r>
        <w:rPr>
          <w:rFonts w:hint="eastAsia"/>
          <w:color w:val="auto"/>
          <w:lang w:eastAsia="zh-CN"/>
        </w:rPr>
        <w:t>、</w:t>
      </w:r>
      <w:r>
        <w:rPr>
          <w:color w:val="auto"/>
        </w:rPr>
        <w:t>指导思想</w:t>
      </w:r>
      <w:r>
        <w:rPr>
          <w:rFonts w:hint="eastAsia"/>
          <w:color w:val="auto"/>
          <w:lang w:val="en-US" w:eastAsia="zh-CN"/>
        </w:rPr>
        <w:t>和基本原则</w:t>
      </w:r>
      <w:bookmarkEnd w:id="16"/>
    </w:p>
    <w:p>
      <w:pPr>
        <w:pStyle w:val="4"/>
        <w:bidi w:val="0"/>
        <w:rPr>
          <w:color w:val="auto"/>
        </w:rPr>
      </w:pPr>
      <w:bookmarkStart w:id="17" w:name="_Toc19954"/>
      <w:r>
        <w:rPr>
          <w:color w:val="auto"/>
        </w:rPr>
        <w:t>一、指导思想</w:t>
      </w:r>
      <w:bookmarkEnd w:id="17"/>
    </w:p>
    <w:p>
      <w:pPr>
        <w:bidi w:val="0"/>
        <w:rPr>
          <w:rFonts w:hint="eastAsia"/>
          <w:color w:val="auto"/>
        </w:rPr>
      </w:pPr>
      <w:r>
        <w:rPr>
          <w:rFonts w:hint="eastAsia"/>
          <w:color w:val="auto"/>
        </w:rPr>
        <w:t>以习近平新时代中国特色社会主义思想为指导，全面贯彻党的二十大精神，深入落实习近平生态文明思想和习近平总书记考察云南重要讲话精神，深入贯彻落实习近平总书记在考察云南时提出的“在当地建设我国民族团结进步示范区、生态文明建设排头兵、面向南亚东南亚辐射中心上不断取得新进展，同心协力谱写好中国梦的云南篇章”的重要指示。紧扣“生态文明建设排头兵”的战略定位，坚定不移走生产发展、生活富裕、生态良好的文明发展道路，奋力绘就七彩云南生态画卷，推动生态文明建设发生历史性、转折性、全局性变化。践行绿水青山就是金山银山理念，坚持节约优先、保护优先、自然恢复为主的方针，围绕筑牢西南生态安全屏障、维育世界生物多样性宝库建设绿美云南等战略任务，以目标和问题为导向，按照保障生态安全、突出生态功能、兼顾生态景观的次序，以各级国土空间规划确定的生态、农业、城镇空间为对象，统筹山水林田湖草沙一体化保护和修复，着力保护自然生态系统的原真性与完整性，提升生态系统多样性、稳定性、持续性和碳汇能力，助力国土空间格局优化，服务生态文明建设和高质量发展，为建设人与自然和谐共生的现代化奠定生态基础。</w:t>
      </w:r>
      <w:bookmarkStart w:id="18" w:name="_Toc5773"/>
    </w:p>
    <w:p>
      <w:pPr>
        <w:bidi w:val="0"/>
        <w:rPr>
          <w:rFonts w:hint="eastAsia"/>
          <w:color w:val="auto"/>
        </w:rPr>
      </w:pPr>
      <w:r>
        <w:rPr>
          <w:rFonts w:hint="eastAsia"/>
          <w:color w:val="auto"/>
        </w:rPr>
        <w:t>让人民在绿水青山中共享自然之美、生命之美、生活之美。全面落实党中央、国务院及部省相关工作部署，以保生态、惠民生、促发展为目的，以“山水林田湖草沙”生态保护修复为手段，以改善人民生产生活条件为核心，按照山上山下、地上地下及流域上下整体保护、系统修复、综合整治的原则和“山青、水秀、林美、田良、湖景、草盛、沙固”的发展目标，科学规划，突出重点，连片实施，整体推进，以系统解决核心生态问题为导向紧密衔接</w:t>
      </w:r>
      <w:r>
        <w:rPr>
          <w:rFonts w:hint="eastAsia"/>
          <w:color w:val="auto"/>
          <w:lang w:val="en-US" w:eastAsia="zh-CN"/>
        </w:rPr>
        <w:t>玉溪市</w:t>
      </w:r>
      <w:r>
        <w:rPr>
          <w:rFonts w:hint="eastAsia"/>
          <w:color w:val="auto"/>
        </w:rPr>
        <w:t>国土空间生态修复规划，合理布局国土空间生态修复分区，确定保护和修复任务，科学部署和实施重大保护修复工程，切实增强生态系统稳定性，持续提升生态系统服务功能，维护区域生态安全，全面扩大优质生态产品供给，服务</w:t>
      </w:r>
      <w:r>
        <w:rPr>
          <w:rFonts w:hint="eastAsia"/>
          <w:color w:val="auto"/>
          <w:lang w:val="en-US" w:eastAsia="zh-CN"/>
        </w:rPr>
        <w:t>新平县</w:t>
      </w:r>
      <w:r>
        <w:rPr>
          <w:rFonts w:hint="eastAsia"/>
          <w:color w:val="auto"/>
        </w:rPr>
        <w:t>生态文明建设和高质量发展。</w:t>
      </w:r>
    </w:p>
    <w:p>
      <w:pPr>
        <w:pStyle w:val="4"/>
        <w:bidi w:val="0"/>
        <w:rPr>
          <w:color w:val="auto"/>
        </w:rPr>
      </w:pPr>
      <w:r>
        <w:rPr>
          <w:color w:val="auto"/>
        </w:rPr>
        <w:t>二、总体思路</w:t>
      </w:r>
      <w:bookmarkEnd w:id="18"/>
      <w:bookmarkStart w:id="19" w:name="_Toc28395"/>
    </w:p>
    <w:p>
      <w:pPr>
        <w:bidi w:val="0"/>
        <w:rPr>
          <w:color w:val="auto"/>
          <w:kern w:val="0"/>
          <w:szCs w:val="28"/>
        </w:rPr>
      </w:pPr>
      <w:r>
        <w:rPr>
          <w:rFonts w:hint="eastAsia"/>
          <w:color w:val="auto"/>
        </w:rPr>
        <w:t>基于</w:t>
      </w:r>
      <w:r>
        <w:rPr>
          <w:rFonts w:hint="eastAsia"/>
          <w:color w:val="auto"/>
          <w:lang w:eastAsia="zh-CN"/>
        </w:rPr>
        <w:t>新平彝族傣族自治县</w:t>
      </w:r>
      <w:r>
        <w:rPr>
          <w:rFonts w:hint="eastAsia"/>
          <w:color w:val="auto"/>
        </w:rPr>
        <w:t>生态本底特征和生态保护修复需求，明晰规划核心目标，致力于解决生态系统受损，生态服务退化等问题，确定修复策略，提高生态系统的质量和稳定性。立足</w:t>
      </w:r>
      <w:r>
        <w:rPr>
          <w:rFonts w:hint="eastAsia"/>
          <w:color w:val="auto"/>
          <w:lang w:val="en-US" w:eastAsia="zh-CN"/>
        </w:rPr>
        <w:t>哀牢山</w:t>
      </w:r>
      <w:r>
        <w:rPr>
          <w:rFonts w:hint="eastAsia"/>
          <w:color w:val="auto"/>
        </w:rPr>
        <w:t>生态屏障建设需求，以</w:t>
      </w:r>
      <w:r>
        <w:rPr>
          <w:rFonts w:hint="eastAsia"/>
          <w:color w:val="auto"/>
          <w:lang w:val="en-US" w:eastAsia="zh-CN"/>
        </w:rPr>
        <w:t>提高生态保护</w:t>
      </w:r>
      <w:r>
        <w:rPr>
          <w:rFonts w:hint="eastAsia"/>
          <w:color w:val="auto"/>
        </w:rPr>
        <w:t>为核心目标，统筹提升山水林田湖草湿系统治理效能。衔接国土空间总体规划“三区三线”管控要求，合理划定国土空间生态修复分区。重点布局生态安全格局，以</w:t>
      </w:r>
      <w:r>
        <w:rPr>
          <w:rFonts w:hint="eastAsia"/>
          <w:color w:val="auto"/>
          <w:lang w:val="en-US" w:eastAsia="zh-CN"/>
        </w:rPr>
        <w:t>哀牢山生物多样性保护及生态修复</w:t>
      </w:r>
      <w:r>
        <w:rPr>
          <w:rFonts w:hint="eastAsia"/>
          <w:color w:val="auto"/>
        </w:rPr>
        <w:t>为核心，强化</w:t>
      </w:r>
      <w:r>
        <w:rPr>
          <w:rFonts w:hint="eastAsia"/>
          <w:color w:val="auto"/>
          <w:lang w:val="en-US" w:eastAsia="zh-CN"/>
        </w:rPr>
        <w:t>磨盘山生态屏障以及红河谷-绿汁江区域生态保护</w:t>
      </w:r>
      <w:r>
        <w:rPr>
          <w:rFonts w:hint="eastAsia"/>
          <w:color w:val="auto"/>
        </w:rPr>
        <w:t>，依托</w:t>
      </w:r>
      <w:r>
        <w:rPr>
          <w:rFonts w:hint="eastAsia"/>
          <w:color w:val="auto"/>
          <w:lang w:val="en-US" w:eastAsia="zh-CN"/>
        </w:rPr>
        <w:t>红河谷-绿汁江</w:t>
      </w:r>
      <w:r>
        <w:rPr>
          <w:rFonts w:hint="eastAsia"/>
          <w:color w:val="auto"/>
        </w:rPr>
        <w:t>构建生态廊道。确定生态保护修复重点区域，合理设置目标任务，合理布局修复项目，科学部署和实施生态保护修复重点工程。加强组织领导，明确职责分工，强化保障措施，建立公众参与机制，鼓励公众参与实施和监督，通过科学的规划和有效地实施，实现</w:t>
      </w:r>
      <w:r>
        <w:rPr>
          <w:rFonts w:hint="eastAsia"/>
          <w:color w:val="auto"/>
          <w:lang w:eastAsia="zh-CN"/>
        </w:rPr>
        <w:t>新平彝族傣族自治县</w:t>
      </w:r>
      <w:r>
        <w:rPr>
          <w:rFonts w:hint="eastAsia"/>
          <w:color w:val="auto"/>
        </w:rPr>
        <w:t>国土空间生态系统的修复和可持续发展。</w:t>
      </w:r>
    </w:p>
    <w:p>
      <w:pPr>
        <w:pStyle w:val="4"/>
        <w:bidi w:val="0"/>
        <w:rPr>
          <w:color w:val="auto"/>
        </w:rPr>
      </w:pPr>
      <w:r>
        <w:rPr>
          <w:rFonts w:hint="eastAsia"/>
          <w:color w:val="auto"/>
          <w:lang w:val="en-US" w:eastAsia="zh-CN"/>
        </w:rPr>
        <w:t>三、</w:t>
      </w:r>
      <w:r>
        <w:rPr>
          <w:color w:val="auto"/>
        </w:rPr>
        <w:t>基本原则</w:t>
      </w:r>
      <w:bookmarkEnd w:id="19"/>
    </w:p>
    <w:p>
      <w:pPr>
        <w:pStyle w:val="5"/>
        <w:bidi w:val="0"/>
        <w:rPr>
          <w:rFonts w:hint="eastAsia"/>
          <w:color w:val="auto"/>
        </w:rPr>
      </w:pPr>
      <w:r>
        <w:rPr>
          <w:rFonts w:hint="eastAsia"/>
          <w:color w:val="auto"/>
          <w:lang w:val="en-US" w:eastAsia="zh-CN"/>
        </w:rPr>
        <w:t>（一）</w:t>
      </w:r>
      <w:r>
        <w:rPr>
          <w:rFonts w:hint="eastAsia"/>
          <w:color w:val="auto"/>
        </w:rPr>
        <w:t>战略引领，科学编制。</w:t>
      </w:r>
    </w:p>
    <w:p>
      <w:pPr>
        <w:bidi w:val="0"/>
        <w:rPr>
          <w:color w:val="auto"/>
        </w:rPr>
      </w:pPr>
      <w:r>
        <w:rPr>
          <w:rFonts w:hint="eastAsia"/>
          <w:color w:val="auto"/>
        </w:rPr>
        <w:t>落实国家、区域和省级重大战略，遵循同级国土空间总体规划，科学编制生态修复规划。坚持人与自然和谐共生，坚持节约优先、保护优先、自然恢复为主，统筹安排规划期内生态修复工作。</w:t>
      </w:r>
    </w:p>
    <w:p>
      <w:pPr>
        <w:pStyle w:val="5"/>
        <w:bidi w:val="0"/>
        <w:rPr>
          <w:rFonts w:hint="eastAsia"/>
          <w:color w:val="auto"/>
        </w:rPr>
      </w:pPr>
      <w:r>
        <w:rPr>
          <w:rFonts w:hint="eastAsia"/>
          <w:color w:val="auto"/>
          <w:lang w:val="en-US" w:eastAsia="zh-CN"/>
        </w:rPr>
        <w:t>（二）</w:t>
      </w:r>
      <w:r>
        <w:rPr>
          <w:rFonts w:hint="eastAsia"/>
          <w:color w:val="auto"/>
        </w:rPr>
        <w:t>因地制宜，突出重点。</w:t>
      </w:r>
    </w:p>
    <w:p>
      <w:pPr>
        <w:bidi w:val="0"/>
        <w:rPr>
          <w:color w:val="auto"/>
        </w:rPr>
      </w:pPr>
      <w:r>
        <w:rPr>
          <w:rFonts w:hint="eastAsia"/>
          <w:color w:val="auto"/>
        </w:rPr>
        <w:t>立足自然地理格局、生态系统状况和主体功能定位，识别突出生态问题，研判生态风险和挑战，坚持问题导向、目标导向、效果导向，制定规划目标，明确需要解决的重大问题和重点任务，确定参照生态系统，因地制宜提出基于自然的生态修复途经和措施，突出地域特点、文化特色、时代特征。</w:t>
      </w:r>
    </w:p>
    <w:p>
      <w:pPr>
        <w:pStyle w:val="5"/>
        <w:bidi w:val="0"/>
        <w:rPr>
          <w:rFonts w:hint="eastAsia"/>
          <w:color w:val="auto"/>
        </w:rPr>
      </w:pPr>
      <w:r>
        <w:rPr>
          <w:rFonts w:hint="eastAsia"/>
          <w:color w:val="auto"/>
          <w:lang w:val="en-US" w:eastAsia="zh-CN"/>
        </w:rPr>
        <w:t>（三）</w:t>
      </w:r>
      <w:r>
        <w:rPr>
          <w:rFonts w:hint="eastAsia"/>
          <w:color w:val="auto"/>
        </w:rPr>
        <w:t>统筹协调，注重实施。</w:t>
      </w:r>
    </w:p>
    <w:p>
      <w:pPr>
        <w:bidi w:val="0"/>
        <w:rPr>
          <w:color w:val="auto"/>
        </w:rPr>
      </w:pPr>
      <w:r>
        <w:rPr>
          <w:rFonts w:hint="eastAsia"/>
          <w:color w:val="auto"/>
        </w:rPr>
        <w:t>坚持山水林田湖草沙一体化保护和系统治理，统筹考虑自然生态系统与农田、城市人工生态系统及与社会经济、文化系统之间的协同性，统筹相关领域和部门生态修复任务，注重国土空间的整体性、系统性，体现综合治理，突出整体效益，以修复项目为平台，强化治理方案的空间落地性。</w:t>
      </w:r>
    </w:p>
    <w:p>
      <w:pPr>
        <w:pStyle w:val="5"/>
        <w:bidi w:val="0"/>
        <w:rPr>
          <w:rFonts w:hint="eastAsia"/>
          <w:color w:val="auto"/>
        </w:rPr>
      </w:pPr>
      <w:r>
        <w:rPr>
          <w:rFonts w:hint="eastAsia"/>
          <w:color w:val="auto"/>
          <w:lang w:val="en-US" w:eastAsia="zh-CN"/>
        </w:rPr>
        <w:t>（四）</w:t>
      </w:r>
      <w:r>
        <w:rPr>
          <w:rFonts w:hint="eastAsia"/>
          <w:color w:val="auto"/>
        </w:rPr>
        <w:t>充分论证，公众参与。</w:t>
      </w:r>
    </w:p>
    <w:p>
      <w:pPr>
        <w:bidi w:val="0"/>
        <w:rPr>
          <w:rFonts w:hint="eastAsia"/>
          <w:color w:val="auto"/>
        </w:rPr>
      </w:pPr>
      <w:r>
        <w:rPr>
          <w:rFonts w:hint="eastAsia"/>
          <w:color w:val="auto"/>
        </w:rPr>
        <w:t>坚持行政逻辑与技术逻辑相结合，广泛征求专家学者、企事业单位、社团组织、社会公众等意见，在规划编制的各阶段充分论证，确保生态修复方案合理科学，积极探索建立健全政府主导、企业和</w:t>
      </w:r>
      <w:r>
        <w:rPr>
          <w:rFonts w:hint="eastAsia"/>
          <w:color w:val="auto"/>
          <w:lang w:val="en-US" w:eastAsia="zh-CN"/>
        </w:rPr>
        <w:t>社</w:t>
      </w:r>
      <w:r>
        <w:rPr>
          <w:rFonts w:hint="eastAsia"/>
          <w:color w:val="auto"/>
        </w:rPr>
        <w:t>会各界参与的生态修复工程项目实施机制和生态产品价值实现机制。</w:t>
      </w:r>
    </w:p>
    <w:p>
      <w:pPr>
        <w:pStyle w:val="3"/>
        <w:bidi w:val="0"/>
        <w:rPr>
          <w:color w:val="auto"/>
        </w:rPr>
      </w:pPr>
      <w:bookmarkStart w:id="20" w:name="_Toc26467"/>
      <w:bookmarkStart w:id="21" w:name="_Toc14896"/>
      <w:r>
        <w:rPr>
          <w:rFonts w:hint="eastAsia"/>
          <w:color w:val="auto"/>
          <w:lang w:val="en-US" w:eastAsia="zh-CN"/>
        </w:rPr>
        <w:t>第二节、</w:t>
      </w:r>
      <w:r>
        <w:rPr>
          <w:color w:val="auto"/>
        </w:rPr>
        <w:t>规划目标</w:t>
      </w:r>
      <w:r>
        <w:rPr>
          <w:rFonts w:hint="eastAsia"/>
          <w:color w:val="auto"/>
          <w:lang w:val="en-US" w:eastAsia="zh-CN"/>
        </w:rPr>
        <w:t>与</w:t>
      </w:r>
      <w:r>
        <w:rPr>
          <w:color w:val="auto"/>
        </w:rPr>
        <w:t>指标</w:t>
      </w:r>
      <w:bookmarkEnd w:id="20"/>
      <w:bookmarkEnd w:id="21"/>
    </w:p>
    <w:p>
      <w:pPr>
        <w:pStyle w:val="4"/>
        <w:bidi w:val="0"/>
        <w:rPr>
          <w:rFonts w:hint="default"/>
          <w:color w:val="auto"/>
          <w:lang w:val="en-US" w:eastAsia="zh-CN"/>
        </w:rPr>
      </w:pPr>
      <w:r>
        <w:rPr>
          <w:rFonts w:hint="eastAsia"/>
          <w:color w:val="auto"/>
          <w:lang w:val="en-US" w:eastAsia="zh-CN"/>
        </w:rPr>
        <w:t>一、目标定位</w:t>
      </w:r>
    </w:p>
    <w:p>
      <w:pPr>
        <w:bidi w:val="0"/>
        <w:rPr>
          <w:color w:val="auto"/>
        </w:rPr>
      </w:pPr>
      <w:bookmarkStart w:id="22" w:name="_Toc1371"/>
      <w:r>
        <w:rPr>
          <w:rFonts w:hint="eastAsia"/>
          <w:b/>
          <w:bCs/>
          <w:color w:val="auto"/>
          <w:lang w:val="zh-CN"/>
        </w:rPr>
        <w:t>红河谷－哀牢山生态文明示范县：</w:t>
      </w:r>
      <w:r>
        <w:rPr>
          <w:rFonts w:hint="eastAsia"/>
          <w:color w:val="auto"/>
        </w:rPr>
        <w:t>托哀牢山国家级自然保护区、磨盘山森林公园和玉溪玉白顶地方级自然保护区形成的“两山”屏障，以及戛洒江—绿汁江构成的“一江”廊道，统筹保护和发展的关系，践行“绿水青山就是金山银山”的理念，推动新平建设红河谷－哀牢山生态文明示范县</w:t>
      </w:r>
      <w:r>
        <w:rPr>
          <w:color w:val="auto"/>
        </w:rPr>
        <w:t>。</w:t>
      </w:r>
    </w:p>
    <w:p>
      <w:pPr>
        <w:pStyle w:val="4"/>
        <w:bidi w:val="0"/>
        <w:rPr>
          <w:color w:val="auto"/>
        </w:rPr>
      </w:pPr>
      <w:r>
        <w:rPr>
          <w:rFonts w:hint="eastAsia"/>
          <w:color w:val="auto"/>
          <w:lang w:val="en-US" w:eastAsia="zh-CN"/>
        </w:rPr>
        <w:t>二</w:t>
      </w:r>
      <w:r>
        <w:rPr>
          <w:rFonts w:hint="eastAsia"/>
          <w:color w:val="auto"/>
          <w:lang w:eastAsia="zh-CN"/>
        </w:rPr>
        <w:t>、</w:t>
      </w:r>
      <w:r>
        <w:rPr>
          <w:rFonts w:hint="eastAsia"/>
          <w:color w:val="auto"/>
        </w:rPr>
        <w:t>规划</w:t>
      </w:r>
      <w:r>
        <w:rPr>
          <w:color w:val="auto"/>
        </w:rPr>
        <w:t>目标</w:t>
      </w:r>
    </w:p>
    <w:p>
      <w:pPr>
        <w:bidi w:val="0"/>
        <w:rPr>
          <w:rFonts w:hint="eastAsia"/>
          <w:color w:val="auto"/>
        </w:rPr>
      </w:pPr>
      <w:r>
        <w:rPr>
          <w:rFonts w:hint="eastAsia"/>
          <w:color w:val="auto"/>
        </w:rPr>
        <w:t>近期2025年</w:t>
      </w:r>
      <w:r>
        <w:rPr>
          <w:rFonts w:hint="eastAsia"/>
          <w:color w:val="auto"/>
          <w:lang w:eastAsia="zh-CN"/>
        </w:rPr>
        <w:t>，</w:t>
      </w:r>
      <w:r>
        <w:rPr>
          <w:rFonts w:hint="eastAsia"/>
          <w:color w:val="auto"/>
        </w:rPr>
        <w:t>“滇中绿谷”国土空间新格局初具雏形</w:t>
      </w:r>
      <w:r>
        <w:rPr>
          <w:rFonts w:hint="eastAsia"/>
          <w:color w:val="auto"/>
          <w:lang w:eastAsia="zh-CN"/>
        </w:rPr>
        <w:t>，</w:t>
      </w:r>
      <w:r>
        <w:rPr>
          <w:rFonts w:hint="eastAsia"/>
          <w:color w:val="auto"/>
          <w:lang w:val="en-US" w:eastAsia="zh-CN"/>
        </w:rPr>
        <w:t>国土绿化面积达到</w:t>
      </w:r>
      <w:r>
        <w:rPr>
          <w:rFonts w:hint="default"/>
          <w:color w:val="auto"/>
          <w:lang w:val="en-US" w:eastAsia="zh-CN"/>
        </w:rPr>
        <w:t>14.3</w:t>
      </w:r>
      <w:r>
        <w:rPr>
          <w:rFonts w:hint="eastAsia"/>
          <w:color w:val="auto"/>
          <w:lang w:val="en-US" w:eastAsia="zh-CN"/>
        </w:rPr>
        <w:t>平方千米，水土流失治理面积达到</w:t>
      </w:r>
      <w:r>
        <w:rPr>
          <w:rFonts w:hint="default"/>
          <w:color w:val="auto"/>
          <w:lang w:val="en-US" w:eastAsia="zh-CN"/>
        </w:rPr>
        <w:t>141.3</w:t>
      </w:r>
      <w:r>
        <w:rPr>
          <w:rFonts w:hint="eastAsia"/>
          <w:color w:val="auto"/>
          <w:lang w:val="en-US" w:eastAsia="zh-CN"/>
        </w:rPr>
        <w:t>平方千米，完成历史遗留矿山生态修复面积126.35公顷</w:t>
      </w:r>
      <w:r>
        <w:rPr>
          <w:rFonts w:hint="eastAsia"/>
          <w:color w:val="auto"/>
        </w:rPr>
        <w:t>。主体功能区和“三区三线”得到严格落实</w:t>
      </w:r>
      <w:r>
        <w:rPr>
          <w:rFonts w:hint="eastAsia"/>
          <w:color w:val="auto"/>
          <w:lang w:eastAsia="zh-CN"/>
        </w:rPr>
        <w:t>。</w:t>
      </w:r>
      <w:r>
        <w:rPr>
          <w:rFonts w:hint="eastAsia"/>
          <w:color w:val="auto"/>
        </w:rPr>
        <w:t>在立足保护好现有森林、草原资源总量的基础上，着重做好林草品质精准提升工作，加快推进林草高质量发展</w:t>
      </w:r>
      <w:r>
        <w:rPr>
          <w:rFonts w:hint="eastAsia"/>
          <w:color w:val="auto"/>
          <w:lang w:eastAsia="zh-CN"/>
        </w:rPr>
        <w:t>。</w:t>
      </w:r>
      <w:r>
        <w:rPr>
          <w:rFonts w:hint="eastAsia"/>
          <w:color w:val="auto"/>
          <w:lang w:val="en-US" w:eastAsia="zh-CN"/>
        </w:rPr>
        <w:t>森林覆盖率达到70.99%，森林蓄积量达到</w:t>
      </w:r>
      <w:r>
        <w:rPr>
          <w:rFonts w:hint="default"/>
          <w:color w:val="auto"/>
          <w:lang w:val="en-US" w:eastAsia="zh-CN"/>
        </w:rPr>
        <w:t>2610</w:t>
      </w:r>
      <w:r>
        <w:rPr>
          <w:rFonts w:hint="eastAsia"/>
          <w:color w:val="auto"/>
          <w:lang w:val="en-US" w:eastAsia="zh-CN"/>
        </w:rPr>
        <w:t>万立方米，草原综合植被盖度达到</w:t>
      </w:r>
      <w:r>
        <w:rPr>
          <w:rFonts w:hint="default"/>
          <w:color w:val="auto"/>
          <w:lang w:val="en-US" w:eastAsia="zh-CN"/>
        </w:rPr>
        <w:t>90</w:t>
      </w:r>
      <w:r>
        <w:rPr>
          <w:rFonts w:hint="eastAsia"/>
          <w:color w:val="auto"/>
          <w:lang w:val="en-US" w:eastAsia="zh-CN"/>
        </w:rPr>
        <w:t>%</w:t>
      </w:r>
      <w:r>
        <w:rPr>
          <w:rFonts w:hint="eastAsia"/>
          <w:color w:val="auto"/>
        </w:rPr>
        <w:t>；以哀牢山为主的“两山两廊道”生态屏障初步建立</w:t>
      </w:r>
      <w:r>
        <w:rPr>
          <w:rFonts w:hint="eastAsia"/>
          <w:color w:val="auto"/>
          <w:lang w:eastAsia="zh-CN"/>
        </w:rPr>
        <w:t>，</w:t>
      </w:r>
      <w:r>
        <w:rPr>
          <w:rFonts w:hint="eastAsia"/>
          <w:color w:val="auto"/>
          <w:lang w:val="en-US" w:eastAsia="zh-CN"/>
        </w:rPr>
        <w:t>以国家公园为主体的自然保护地面积占全县国土面积比例达到12.41%，国家重点保护野生动植物物种数保护率达到85%</w:t>
      </w:r>
      <w:r>
        <w:rPr>
          <w:rFonts w:hint="eastAsia"/>
          <w:color w:val="auto"/>
        </w:rPr>
        <w:t>；城镇空间更加宜居，城乡绿化美化成效显著，</w:t>
      </w:r>
      <w:r>
        <w:rPr>
          <w:rFonts w:hint="eastAsia"/>
          <w:color w:val="auto"/>
          <w:lang w:val="en-US" w:eastAsia="zh-CN"/>
        </w:rPr>
        <w:t>城镇建成区绿化覆盖率达到41%</w:t>
      </w:r>
      <w:r>
        <w:rPr>
          <w:rFonts w:hint="eastAsia"/>
          <w:color w:val="auto"/>
          <w:lang w:eastAsia="zh-CN"/>
        </w:rPr>
        <w:t>，</w:t>
      </w:r>
      <w:r>
        <w:rPr>
          <w:rFonts w:hint="eastAsia"/>
          <w:color w:val="auto"/>
        </w:rPr>
        <w:t>重大项目稳步落地。</w:t>
      </w:r>
    </w:p>
    <w:p>
      <w:pPr>
        <w:bidi w:val="0"/>
        <w:rPr>
          <w:rFonts w:hint="eastAsia"/>
          <w:color w:val="auto"/>
        </w:rPr>
      </w:pPr>
      <w:r>
        <w:rPr>
          <w:rFonts w:hint="eastAsia"/>
          <w:color w:val="auto"/>
        </w:rPr>
        <w:t>远期2035年</w:t>
      </w:r>
      <w:r>
        <w:rPr>
          <w:rFonts w:hint="eastAsia"/>
          <w:color w:val="auto"/>
          <w:lang w:eastAsia="zh-CN"/>
        </w:rPr>
        <w:t>，</w:t>
      </w:r>
      <w:r>
        <w:rPr>
          <w:rFonts w:hint="eastAsia"/>
          <w:color w:val="auto"/>
        </w:rPr>
        <w:t>“滇中绿谷”国土空间新格局基本形成</w:t>
      </w:r>
      <w:r>
        <w:rPr>
          <w:rFonts w:hint="eastAsia"/>
          <w:color w:val="auto"/>
          <w:lang w:val="en-US" w:eastAsia="zh-CN"/>
        </w:rPr>
        <w:t>国土绿化面积达到43平方千米，水土流失治理面积达到424平方千米，且完成历史遗留矿山生态修复</w:t>
      </w:r>
      <w:r>
        <w:rPr>
          <w:rFonts w:hint="eastAsia"/>
          <w:color w:val="auto"/>
        </w:rPr>
        <w:t>。红河谷－哀牢山生态文明得到有效彰显，区域生态屏障和生态安全更加巩固，</w:t>
      </w:r>
      <w:r>
        <w:rPr>
          <w:rFonts w:hint="eastAsia"/>
          <w:color w:val="auto"/>
          <w:lang w:val="en-US" w:eastAsia="zh-CN"/>
        </w:rPr>
        <w:t>森林覆盖率、森林蓄积量、草原综合植被盖度、以国家公园为主体的自然保护地面积占全县国土面积比例、国家重点保护野生动植物物种数保护率等均达到上级下达任务标准</w:t>
      </w:r>
      <w:r>
        <w:rPr>
          <w:rFonts w:hint="eastAsia"/>
          <w:color w:val="auto"/>
          <w:lang w:eastAsia="zh-CN"/>
        </w:rPr>
        <w:t>。</w:t>
      </w:r>
      <w:r>
        <w:rPr>
          <w:rFonts w:hint="eastAsia"/>
          <w:color w:val="auto"/>
        </w:rPr>
        <w:t>城乡协同城乡融合发展格局基本形成</w:t>
      </w:r>
      <w:r>
        <w:rPr>
          <w:rFonts w:hint="eastAsia"/>
          <w:color w:val="auto"/>
          <w:lang w:eastAsia="zh-CN"/>
        </w:rPr>
        <w:t>，</w:t>
      </w:r>
      <w:r>
        <w:rPr>
          <w:rFonts w:hint="eastAsia"/>
          <w:color w:val="auto"/>
        </w:rPr>
        <w:t>国土空间开发保护制度完善，高效集约的自然资源利用体系基本建成。</w:t>
      </w:r>
    </w:p>
    <w:bookmarkEnd w:id="22"/>
    <w:p>
      <w:pPr>
        <w:pStyle w:val="43"/>
        <w:bidi w:val="0"/>
        <w:rPr>
          <w:rFonts w:hint="eastAsia"/>
          <w:color w:val="auto"/>
        </w:rPr>
      </w:pPr>
      <w:bookmarkStart w:id="23" w:name="_Toc7075"/>
      <w:bookmarkStart w:id="24" w:name="_Toc30514"/>
      <w:r>
        <w:rPr>
          <w:rFonts w:hint="eastAsia"/>
          <w:color w:val="auto"/>
          <w:lang w:val="en-US" w:eastAsia="zh-CN"/>
        </w:rPr>
        <w:t>专栏1</w:t>
      </w:r>
      <w:r>
        <w:rPr>
          <w:rFonts w:hint="eastAsia"/>
          <w:color w:val="auto"/>
          <w:lang w:eastAsia="zh-CN"/>
        </w:rPr>
        <w:t>新平彝族傣族自治县</w:t>
      </w:r>
      <w:r>
        <w:rPr>
          <w:rFonts w:hint="eastAsia"/>
          <w:color w:val="auto"/>
        </w:rPr>
        <w:t>国土空间生态修复规划指标</w:t>
      </w:r>
      <w:r>
        <w:rPr>
          <w:rFonts w:hint="eastAsia"/>
          <w:color w:val="auto"/>
          <w:lang w:val="en-US" w:eastAsia="zh-CN"/>
        </w:rPr>
        <w:t>体系</w:t>
      </w:r>
      <w:r>
        <w:rPr>
          <w:rFonts w:hint="eastAsia"/>
          <w:color w:val="auto"/>
        </w:rPr>
        <w:t>表</w:t>
      </w:r>
      <w:bookmarkEnd w:id="23"/>
    </w:p>
    <w:tbl>
      <w:tblPr>
        <w:tblStyle w:val="33"/>
        <w:tblW w:w="9864" w:type="dxa"/>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783"/>
        <w:gridCol w:w="3051"/>
        <w:gridCol w:w="1073"/>
        <w:gridCol w:w="942"/>
        <w:gridCol w:w="1082"/>
        <w:gridCol w:w="5"/>
        <w:gridCol w:w="1415"/>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序号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指标类别</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指标名称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基期年（</w:t>
            </w:r>
            <w:r>
              <w:rPr>
                <w:rFonts w:hint="default"/>
                <w:color w:val="auto"/>
                <w:lang w:val="en-US" w:eastAsia="zh-CN"/>
              </w:rPr>
              <w:t>2020</w:t>
            </w:r>
            <w:r>
              <w:rPr>
                <w:rFonts w:hint="eastAsia"/>
                <w:color w:val="auto"/>
                <w:lang w:val="en-US" w:eastAsia="zh-CN"/>
              </w:rPr>
              <w:t>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近期目标年（</w:t>
            </w:r>
            <w:r>
              <w:rPr>
                <w:rFonts w:hint="default"/>
                <w:color w:val="auto"/>
                <w:lang w:val="en-US" w:eastAsia="zh-CN"/>
              </w:rPr>
              <w:t>2025</w:t>
            </w:r>
            <w:r>
              <w:rPr>
                <w:rFonts w:hint="eastAsia"/>
                <w:color w:val="auto"/>
                <w:lang w:val="en-US" w:eastAsia="zh-CN"/>
              </w:rPr>
              <w:t>年）</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远期目标年（</w:t>
            </w:r>
            <w:r>
              <w:rPr>
                <w:rFonts w:hint="default"/>
                <w:color w:val="auto"/>
                <w:lang w:val="en-US" w:eastAsia="zh-CN"/>
              </w:rPr>
              <w:t>2035</w:t>
            </w:r>
            <w:r>
              <w:rPr>
                <w:rFonts w:hint="eastAsia"/>
                <w:color w:val="auto"/>
                <w:lang w:val="en-US" w:eastAsia="zh-CN"/>
              </w:rPr>
              <w:t>年）</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指标</w:t>
            </w:r>
            <w:r>
              <w:rPr>
                <w:rFonts w:hint="eastAsia"/>
                <w:color w:val="auto"/>
                <w:lang w:val="en-US" w:eastAsia="zh-CN"/>
              </w:rPr>
              <w:br w:type="textWrapping"/>
            </w:r>
            <w:r>
              <w:rPr>
                <w:rFonts w:hint="eastAsia"/>
                <w:color w:val="auto"/>
                <w:lang w:val="en-US" w:eastAsia="zh-CN"/>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生态质量类</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森林覆盖率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61.99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70.99</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依据上级下达任务确定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2</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森林蓄积量</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万立方米</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eastAsia"/>
                <w:color w:val="auto"/>
                <w:lang w:val="en-US" w:eastAsia="zh-CN"/>
              </w:rPr>
              <w:t>2535.69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2610</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≥2610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3</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草原综合植被盖度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87.85</w:t>
            </w:r>
          </w:p>
        </w:tc>
        <w:tc>
          <w:tcPr>
            <w:tcW w:w="1082"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90</w:t>
            </w:r>
          </w:p>
        </w:tc>
        <w:tc>
          <w:tcPr>
            <w:tcW w:w="142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4</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湿地保护率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default"/>
                <w:color w:val="auto"/>
              </w:rPr>
            </w:pPr>
            <w:r>
              <w:rPr>
                <w:color w:val="auto"/>
              </w:rPr>
              <w:t>16.20</w:t>
            </w:r>
          </w:p>
        </w:tc>
        <w:tc>
          <w:tcPr>
            <w:tcW w:w="108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rPr>
            </w:pPr>
            <w:r>
              <w:rPr>
                <w:color w:val="auto"/>
              </w:rPr>
              <w:t>22.80</w:t>
            </w:r>
          </w:p>
        </w:tc>
        <w:tc>
          <w:tcPr>
            <w:tcW w:w="1415"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lang w:val="en-US" w:eastAsia="zh-CN"/>
              </w:rPr>
            </w:pPr>
            <w:r>
              <w:rPr>
                <w:rFonts w:hint="eastAsia"/>
                <w:color w:val="auto"/>
                <w:lang w:val="en-US" w:eastAsia="zh-CN"/>
              </w:rPr>
              <w:t>依据上级下达任务确定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5</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以国家公园为主体的自然保护地面积占全县国土面积比例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11.19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eastAsia"/>
                <w:color w:val="auto"/>
                <w:lang w:val="en-US" w:eastAsia="zh-CN"/>
              </w:rPr>
              <w:t>12.41</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≥12.41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6</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国家重点保护野生动植物物种数保护率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lang w:val="en-US"/>
              </w:rPr>
            </w:pPr>
            <w:r>
              <w:rPr>
                <w:rFonts w:hint="eastAsia"/>
                <w:color w:val="auto"/>
                <w:lang w:val="en-US" w:eastAsia="zh-CN"/>
              </w:rPr>
              <w:t>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85</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7</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水土保持率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84.34</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86.68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8</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城镇建成区绿化覆盖率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41</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依据上级下达任务确定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9</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生态保护红线面积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平方千米</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≥1145.89</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≥1145.89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10</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修复治理类</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国土绿化面积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平方千米</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14.3</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11</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水土流失治理面积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平方千米</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141.3</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424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12</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历史遗留矿山生态修复面积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公顷</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126.35</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eastAsia"/>
                <w:color w:val="auto"/>
                <w:lang w:val="en-US" w:eastAsia="zh-CN"/>
              </w:rPr>
              <w:t>337.9261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预期性</w:t>
            </w:r>
          </w:p>
        </w:tc>
      </w:tr>
      <w:bookmarkEnd w:id="24"/>
    </w:tbl>
    <w:p>
      <w:pPr>
        <w:spacing w:line="240" w:lineRule="auto"/>
        <w:ind w:firstLine="0" w:firstLineChars="0"/>
        <w:jc w:val="both"/>
        <w:rPr>
          <w:color w:val="auto"/>
        </w:rPr>
      </w:pPr>
      <w:r>
        <w:rPr>
          <w:color w:val="auto"/>
        </w:rPr>
        <w:br w:type="page"/>
      </w:r>
    </w:p>
    <w:p>
      <w:pPr>
        <w:pStyle w:val="2"/>
        <w:bidi w:val="0"/>
        <w:rPr>
          <w:rFonts w:hint="default" w:eastAsia="方正仿宋_GBK"/>
          <w:color w:val="auto"/>
          <w:lang w:val="en-US" w:eastAsia="zh-CN"/>
        </w:rPr>
      </w:pPr>
      <w:bookmarkStart w:id="25" w:name="_Toc13807"/>
      <w:bookmarkStart w:id="26" w:name="_Toc4392"/>
      <w:r>
        <w:rPr>
          <w:color w:val="auto"/>
        </w:rPr>
        <w:t>第</w:t>
      </w:r>
      <w:r>
        <w:rPr>
          <w:rFonts w:hint="eastAsia"/>
          <w:color w:val="auto"/>
          <w:lang w:val="en-US" w:eastAsia="zh-CN"/>
        </w:rPr>
        <w:t>三</w:t>
      </w:r>
      <w:r>
        <w:rPr>
          <w:color w:val="auto"/>
        </w:rPr>
        <w:t>章</w:t>
      </w:r>
      <w:bookmarkEnd w:id="25"/>
      <w:r>
        <w:rPr>
          <w:rFonts w:hint="eastAsia"/>
          <w:color w:val="auto"/>
          <w:lang w:val="en-US" w:eastAsia="zh-CN"/>
        </w:rPr>
        <w:t>生态修复布局</w:t>
      </w:r>
      <w:bookmarkEnd w:id="26"/>
    </w:p>
    <w:p>
      <w:pPr>
        <w:pStyle w:val="3"/>
        <w:bidi w:val="0"/>
        <w:rPr>
          <w:rFonts w:hint="eastAsia"/>
          <w:color w:val="auto"/>
          <w:lang w:val="en-US" w:eastAsia="zh-CN"/>
        </w:rPr>
      </w:pPr>
      <w:bookmarkStart w:id="27" w:name="_Toc14927"/>
      <w:bookmarkStart w:id="28" w:name="_Toc18492"/>
      <w:r>
        <w:rPr>
          <w:color w:val="auto"/>
        </w:rPr>
        <w:t>第一节</w:t>
      </w:r>
      <w:bookmarkEnd w:id="27"/>
      <w:r>
        <w:rPr>
          <w:rFonts w:hint="eastAsia"/>
          <w:color w:val="auto"/>
          <w:lang w:eastAsia="zh-CN"/>
        </w:rPr>
        <w:t>、</w:t>
      </w:r>
      <w:r>
        <w:rPr>
          <w:rFonts w:hint="eastAsia"/>
          <w:color w:val="auto"/>
          <w:lang w:val="en-US" w:eastAsia="zh-CN"/>
        </w:rPr>
        <w:t>规划衔接</w:t>
      </w:r>
      <w:bookmarkEnd w:id="28"/>
    </w:p>
    <w:p>
      <w:pPr>
        <w:pStyle w:val="4"/>
        <w:bidi w:val="0"/>
        <w:rPr>
          <w:color w:val="auto"/>
        </w:rPr>
      </w:pPr>
      <w:bookmarkStart w:id="29" w:name="_Toc7490"/>
      <w:r>
        <w:rPr>
          <w:rFonts w:hint="eastAsia"/>
          <w:color w:val="auto"/>
        </w:rPr>
        <w:t>一、《玉溪市国土空间规划（2021—2035年）》的衔接</w:t>
      </w:r>
    </w:p>
    <w:p>
      <w:pPr>
        <w:bidi w:val="0"/>
        <w:rPr>
          <w:color w:val="auto"/>
        </w:rPr>
      </w:pPr>
      <w:r>
        <w:rPr>
          <w:color w:val="auto"/>
        </w:rPr>
        <w:t>《规划》在生态修复</w:t>
      </w:r>
      <w:r>
        <w:rPr>
          <w:rFonts w:hint="eastAsia"/>
          <w:color w:val="auto"/>
        </w:rPr>
        <w:t>总体格局方面，落实了《玉溪市国土空间总体规划（</w:t>
      </w:r>
      <w:r>
        <w:rPr>
          <w:color w:val="auto"/>
        </w:rPr>
        <w:t>2021—2035年）》</w:t>
      </w:r>
      <w:r>
        <w:rPr>
          <w:rFonts w:hint="eastAsia"/>
          <w:color w:val="auto"/>
        </w:rPr>
        <w:t>的</w:t>
      </w:r>
      <w:r>
        <w:rPr>
          <w:color w:val="auto"/>
        </w:rPr>
        <w:t>生态保护格局</w:t>
      </w:r>
      <w:r>
        <w:rPr>
          <w:rFonts w:hint="eastAsia"/>
          <w:color w:val="auto"/>
        </w:rPr>
        <w:t>。在玉溪市“四湖一屏一带、</w:t>
      </w:r>
      <w:r>
        <w:rPr>
          <w:rFonts w:hint="eastAsia"/>
          <w:color w:val="auto"/>
          <w:lang w:val="en-US" w:eastAsia="zh-CN"/>
        </w:rPr>
        <w:t>多</w:t>
      </w:r>
      <w:r>
        <w:rPr>
          <w:rFonts w:hint="eastAsia"/>
          <w:color w:val="auto"/>
        </w:rPr>
        <w:t>廊多点”中，</w:t>
      </w:r>
      <w:r>
        <w:rPr>
          <w:rFonts w:hint="eastAsia"/>
          <w:color w:val="auto"/>
          <w:lang w:eastAsia="zh-CN"/>
        </w:rPr>
        <w:t>新平彝族傣族自治县</w:t>
      </w:r>
      <w:r>
        <w:rPr>
          <w:rFonts w:hint="eastAsia"/>
          <w:color w:val="auto"/>
        </w:rPr>
        <w:t>有“一屏”中的</w:t>
      </w:r>
      <w:r>
        <w:rPr>
          <w:rFonts w:hint="eastAsia"/>
          <w:color w:val="auto"/>
          <w:lang w:val="en-US" w:eastAsia="zh-CN"/>
        </w:rPr>
        <w:t>哀牢山生态屏障</w:t>
      </w:r>
      <w:r>
        <w:rPr>
          <w:rFonts w:hint="eastAsia"/>
          <w:color w:val="auto"/>
        </w:rPr>
        <w:t>，</w:t>
      </w:r>
      <w:r>
        <w:rPr>
          <w:rFonts w:hint="eastAsia"/>
          <w:color w:val="auto"/>
          <w:lang w:eastAsia="zh-CN"/>
        </w:rPr>
        <w:t>“</w:t>
      </w:r>
      <w:r>
        <w:rPr>
          <w:rFonts w:hint="eastAsia"/>
          <w:color w:val="auto"/>
          <w:lang w:val="en-US" w:eastAsia="zh-CN"/>
        </w:rPr>
        <w:t>一带</w:t>
      </w:r>
      <w:r>
        <w:rPr>
          <w:rFonts w:hint="eastAsia"/>
          <w:color w:val="auto"/>
          <w:lang w:eastAsia="zh-CN"/>
        </w:rPr>
        <w:t>”</w:t>
      </w:r>
      <w:r>
        <w:rPr>
          <w:rFonts w:hint="eastAsia"/>
          <w:color w:val="auto"/>
          <w:lang w:val="en-US" w:eastAsia="zh-CN"/>
        </w:rPr>
        <w:t>中的绿汁江-元江干热河谷保护带，</w:t>
      </w:r>
      <w:r>
        <w:rPr>
          <w:rFonts w:hint="eastAsia"/>
          <w:color w:val="auto"/>
        </w:rPr>
        <w:t>“</w:t>
      </w:r>
      <w:r>
        <w:rPr>
          <w:rFonts w:hint="eastAsia"/>
          <w:color w:val="auto"/>
          <w:lang w:val="en-US" w:eastAsia="zh-CN"/>
        </w:rPr>
        <w:t>多</w:t>
      </w:r>
      <w:r>
        <w:rPr>
          <w:rFonts w:hint="eastAsia"/>
          <w:color w:val="auto"/>
        </w:rPr>
        <w:t>廊”中的</w:t>
      </w:r>
      <w:r>
        <w:rPr>
          <w:rFonts w:hint="eastAsia"/>
          <w:color w:val="auto"/>
          <w:lang w:val="en-US" w:eastAsia="zh-CN"/>
        </w:rPr>
        <w:t>候鸟迁徙</w:t>
      </w:r>
      <w:r>
        <w:rPr>
          <w:rFonts w:hint="eastAsia"/>
          <w:color w:val="auto"/>
        </w:rPr>
        <w:t>廊道，</w:t>
      </w:r>
      <w:r>
        <w:rPr>
          <w:rFonts w:hint="eastAsia"/>
          <w:color w:val="auto"/>
          <w:lang w:val="en-US" w:eastAsia="zh-CN"/>
        </w:rPr>
        <w:t>河流绿色廊道，</w:t>
      </w:r>
      <w:r>
        <w:rPr>
          <w:rFonts w:hint="eastAsia"/>
          <w:color w:val="auto"/>
        </w:rPr>
        <w:t>“多点”中的自然保护区、自然公园、极小物种栖息地等重要生态节点。</w:t>
      </w:r>
    </w:p>
    <w:p>
      <w:pPr>
        <w:pStyle w:val="4"/>
        <w:bidi w:val="0"/>
        <w:rPr>
          <w:color w:val="auto"/>
        </w:rPr>
      </w:pPr>
      <w:r>
        <w:rPr>
          <w:rFonts w:hint="eastAsia"/>
          <w:color w:val="auto"/>
          <w:lang w:val="en-US" w:eastAsia="zh-CN"/>
        </w:rPr>
        <w:t>二</w:t>
      </w:r>
      <w:r>
        <w:rPr>
          <w:rFonts w:hint="eastAsia"/>
          <w:color w:val="auto"/>
        </w:rPr>
        <w:t>、《玉溪市国土空间生态修复规划（2021—2035年）》的衔接</w:t>
      </w:r>
    </w:p>
    <w:p>
      <w:pPr>
        <w:bidi w:val="0"/>
        <w:rPr>
          <w:color w:val="auto"/>
        </w:rPr>
      </w:pPr>
      <w:r>
        <w:rPr>
          <w:color w:val="auto"/>
        </w:rPr>
        <w:t>《规划》在生态修复面临形势、指导思想、基本原则、规划指标选取、生态修复分区、重点任务安排、规划实施保障措施等重要内容方面与《玉溪市国土空间生态修复规划（2021—2035年）》基本保持一致。</w:t>
      </w:r>
    </w:p>
    <w:p>
      <w:pPr>
        <w:pStyle w:val="4"/>
        <w:bidi w:val="0"/>
        <w:rPr>
          <w:color w:val="auto"/>
        </w:rPr>
      </w:pPr>
      <w:r>
        <w:rPr>
          <w:rFonts w:hint="eastAsia"/>
          <w:color w:val="auto"/>
          <w:lang w:val="en-US" w:eastAsia="zh-CN"/>
        </w:rPr>
        <w:t>三</w:t>
      </w:r>
      <w:r>
        <w:rPr>
          <w:color w:val="auto"/>
        </w:rPr>
        <w:t>、与《</w:t>
      </w:r>
      <w:r>
        <w:rPr>
          <w:rFonts w:hint="eastAsia"/>
          <w:color w:val="auto"/>
          <w:lang w:eastAsia="zh-CN"/>
        </w:rPr>
        <w:t>新平彝族傣族自治县</w:t>
      </w:r>
      <w:r>
        <w:rPr>
          <w:color w:val="auto"/>
        </w:rPr>
        <w:t>国土空间总体规划（2021</w:t>
      </w:r>
      <w:r>
        <w:rPr>
          <w:rFonts w:hint="eastAsia"/>
          <w:color w:val="auto"/>
        </w:rPr>
        <w:t>—</w:t>
      </w:r>
      <w:r>
        <w:rPr>
          <w:color w:val="auto"/>
        </w:rPr>
        <w:t>2035年）》衔接</w:t>
      </w:r>
      <w:bookmarkEnd w:id="29"/>
    </w:p>
    <w:p>
      <w:pPr>
        <w:bidi w:val="0"/>
        <w:rPr>
          <w:color w:val="auto"/>
        </w:rPr>
      </w:pPr>
      <w:r>
        <w:rPr>
          <w:color w:val="auto"/>
        </w:rPr>
        <w:t>细化落实</w:t>
      </w:r>
      <w:r>
        <w:rPr>
          <w:rFonts w:hint="eastAsia"/>
          <w:color w:val="auto"/>
        </w:rPr>
        <w:t>了</w:t>
      </w:r>
      <w:r>
        <w:rPr>
          <w:color w:val="auto"/>
        </w:rPr>
        <w:t>《</w:t>
      </w:r>
      <w:r>
        <w:rPr>
          <w:rFonts w:hint="eastAsia"/>
          <w:color w:val="auto"/>
          <w:lang w:eastAsia="zh-CN"/>
        </w:rPr>
        <w:t>新平彝族傣族自治县</w:t>
      </w:r>
      <w:r>
        <w:rPr>
          <w:color w:val="auto"/>
        </w:rPr>
        <w:t>国土空间总体规划（2021—2035年）》确定的</w:t>
      </w:r>
      <w:r>
        <w:rPr>
          <w:rFonts w:hint="eastAsia"/>
          <w:color w:val="auto"/>
        </w:rPr>
        <w:t>“</w:t>
      </w:r>
      <w:r>
        <w:rPr>
          <w:rFonts w:hint="eastAsia"/>
          <w:color w:val="auto"/>
          <w:lang w:val="en-US" w:eastAsia="zh-CN"/>
        </w:rPr>
        <w:t>两山两廊道</w:t>
      </w:r>
      <w:r>
        <w:rPr>
          <w:rFonts w:hint="eastAsia"/>
          <w:color w:val="auto"/>
        </w:rPr>
        <w:t>”</w:t>
      </w:r>
      <w:r>
        <w:rPr>
          <w:color w:val="auto"/>
        </w:rPr>
        <w:t>的生态安全格局，</w:t>
      </w:r>
      <w:r>
        <w:rPr>
          <w:rFonts w:hint="eastAsia"/>
          <w:color w:val="auto"/>
        </w:rPr>
        <w:t>构建以生态空间为主导，点、线、面相结合</w:t>
      </w:r>
      <w:r>
        <w:rPr>
          <w:color w:val="auto"/>
        </w:rPr>
        <w:t>，</w:t>
      </w:r>
      <w:r>
        <w:rPr>
          <w:rFonts w:hint="eastAsia"/>
          <w:color w:val="auto"/>
        </w:rPr>
        <w:t>细化落实</w:t>
      </w:r>
      <w:r>
        <w:rPr>
          <w:color w:val="auto"/>
        </w:rPr>
        <w:t>构建</w:t>
      </w:r>
      <w:r>
        <w:rPr>
          <w:rFonts w:hint="eastAsia"/>
          <w:color w:val="auto"/>
        </w:rPr>
        <w:t>“</w:t>
      </w:r>
      <w:r>
        <w:rPr>
          <w:rFonts w:hint="eastAsia"/>
          <w:color w:val="auto"/>
          <w:lang w:val="en-US" w:eastAsia="zh-CN"/>
        </w:rPr>
        <w:t>两屏一带多廊道</w:t>
      </w:r>
      <w:r>
        <w:rPr>
          <w:rFonts w:hint="eastAsia"/>
          <w:color w:val="auto"/>
        </w:rPr>
        <w:t>”的</w:t>
      </w:r>
      <w:r>
        <w:rPr>
          <w:color w:val="auto"/>
        </w:rPr>
        <w:t>国土空间生态修复格局。以</w:t>
      </w:r>
      <w:r>
        <w:rPr>
          <w:rFonts w:hint="eastAsia"/>
          <w:color w:val="auto"/>
        </w:rPr>
        <w:t>“</w:t>
      </w:r>
      <w:r>
        <w:rPr>
          <w:rFonts w:hint="eastAsia"/>
          <w:color w:val="auto"/>
          <w:lang w:val="en-US" w:eastAsia="zh-CN"/>
        </w:rPr>
        <w:t>两山两廊道</w:t>
      </w:r>
      <w:r>
        <w:rPr>
          <w:rFonts w:hint="eastAsia"/>
          <w:color w:val="auto"/>
        </w:rPr>
        <w:t>”</w:t>
      </w:r>
      <w:r>
        <w:rPr>
          <w:color w:val="auto"/>
        </w:rPr>
        <w:t>构建生态修复分区，明确各分区生态系统服务主导功能定位、主要生态胁迫问题及修复的主导方向。分区单元综合考虑生态修复项目实施管理与流域单元完整性需求，用行政边界和流域边界进行校正。将</w:t>
      </w:r>
      <w:r>
        <w:rPr>
          <w:rFonts w:hint="eastAsia"/>
          <w:color w:val="auto"/>
        </w:rPr>
        <w:t>全</w:t>
      </w:r>
      <w:r>
        <w:rPr>
          <w:rFonts w:hint="eastAsia"/>
          <w:color w:val="auto"/>
          <w:lang w:val="en-US" w:eastAsia="zh-CN"/>
        </w:rPr>
        <w:t>县</w:t>
      </w:r>
      <w:r>
        <w:rPr>
          <w:color w:val="auto"/>
        </w:rPr>
        <w:t>国土空间划分为</w:t>
      </w:r>
      <w:r>
        <w:rPr>
          <w:rFonts w:hint="eastAsia"/>
          <w:color w:val="auto"/>
        </w:rPr>
        <w:t>3</w:t>
      </w:r>
      <w:r>
        <w:rPr>
          <w:color w:val="auto"/>
        </w:rPr>
        <w:t>个生态修复分区，即</w:t>
      </w:r>
      <w:r>
        <w:rPr>
          <w:rFonts w:hint="eastAsia"/>
          <w:color w:val="auto"/>
        </w:rPr>
        <w:t>哀牢山生物多样性保护与生态修复区</w:t>
      </w:r>
      <w:r>
        <w:rPr>
          <w:rFonts w:hint="eastAsia"/>
          <w:color w:val="auto"/>
          <w:lang w:eastAsia="zh-CN"/>
        </w:rPr>
        <w:t>、红河谷-绿汁江流域生态保护综合治理修复区</w:t>
      </w:r>
      <w:r>
        <w:rPr>
          <w:rFonts w:hint="eastAsia"/>
          <w:color w:val="auto"/>
          <w:lang w:val="en-US" w:eastAsia="zh-CN"/>
        </w:rPr>
        <w:t>和磨盘山生态保护综合治理修复区</w:t>
      </w:r>
      <w:r>
        <w:rPr>
          <w:rFonts w:hint="eastAsia"/>
          <w:color w:val="auto"/>
        </w:rPr>
        <w:t>。</w:t>
      </w:r>
    </w:p>
    <w:p>
      <w:pPr>
        <w:pStyle w:val="4"/>
        <w:bidi w:val="0"/>
        <w:rPr>
          <w:rFonts w:hint="eastAsia" w:eastAsia="宋体"/>
          <w:color w:val="auto"/>
          <w:lang w:val="en-US" w:eastAsia="zh-CN"/>
        </w:rPr>
      </w:pPr>
      <w:bookmarkStart w:id="30" w:name="_Toc20755"/>
      <w:r>
        <w:rPr>
          <w:rFonts w:hint="eastAsia"/>
          <w:color w:val="auto"/>
          <w:lang w:val="en-US" w:eastAsia="zh-CN"/>
        </w:rPr>
        <w:t>四</w:t>
      </w:r>
      <w:r>
        <w:rPr>
          <w:color w:val="auto"/>
        </w:rPr>
        <w:t>、</w:t>
      </w:r>
      <w:bookmarkEnd w:id="30"/>
      <w:r>
        <w:rPr>
          <w:rFonts w:hint="eastAsia"/>
          <w:color w:val="auto"/>
          <w:lang w:val="en-US" w:eastAsia="zh-CN"/>
        </w:rPr>
        <w:t>与上级规划的协同性</w:t>
      </w:r>
    </w:p>
    <w:p>
      <w:pPr>
        <w:ind w:firstLine="480"/>
        <w:rPr>
          <w:color w:val="auto"/>
        </w:rPr>
      </w:pPr>
      <w:r>
        <w:rPr>
          <w:color w:val="auto"/>
          <w:szCs w:val="32"/>
        </w:rPr>
        <w:t>落实《玉溪市国土空间生态修复规划（2021</w:t>
      </w:r>
      <w:r>
        <w:rPr>
          <w:rFonts w:hint="eastAsia"/>
          <w:color w:val="auto"/>
          <w:szCs w:val="32"/>
        </w:rPr>
        <w:t>—</w:t>
      </w:r>
      <w:r>
        <w:rPr>
          <w:color w:val="auto"/>
          <w:szCs w:val="32"/>
        </w:rPr>
        <w:t>2035年）》确定的</w:t>
      </w:r>
      <w:r>
        <w:rPr>
          <w:rFonts w:hint="eastAsia"/>
          <w:color w:val="auto"/>
          <w:szCs w:val="32"/>
        </w:rPr>
        <w:t>“</w:t>
      </w:r>
      <w:r>
        <w:rPr>
          <w:color w:val="auto"/>
          <w:szCs w:val="32"/>
        </w:rPr>
        <w:t>四湖一屏一带、多廊多点</w:t>
      </w:r>
      <w:r>
        <w:rPr>
          <w:rFonts w:hint="eastAsia"/>
          <w:color w:val="auto"/>
          <w:szCs w:val="32"/>
        </w:rPr>
        <w:t>”</w:t>
      </w:r>
      <w:r>
        <w:rPr>
          <w:color w:val="auto"/>
          <w:szCs w:val="32"/>
        </w:rPr>
        <w:t>的国土空间生态修复格局和《</w:t>
      </w:r>
      <w:r>
        <w:rPr>
          <w:rFonts w:hint="eastAsia"/>
          <w:color w:val="auto"/>
          <w:szCs w:val="32"/>
          <w:lang w:eastAsia="zh-CN"/>
        </w:rPr>
        <w:t>新平彝族傣族自治县</w:t>
      </w:r>
      <w:r>
        <w:rPr>
          <w:color w:val="auto"/>
          <w:szCs w:val="32"/>
        </w:rPr>
        <w:t>国土空间总体规划（2021</w:t>
      </w:r>
      <w:r>
        <w:rPr>
          <w:rFonts w:hint="eastAsia"/>
          <w:color w:val="auto"/>
          <w:szCs w:val="32"/>
        </w:rPr>
        <w:t>—</w:t>
      </w:r>
      <w:r>
        <w:rPr>
          <w:color w:val="auto"/>
          <w:szCs w:val="32"/>
        </w:rPr>
        <w:t>2035年）》确定的</w:t>
      </w:r>
      <w:r>
        <w:rPr>
          <w:rFonts w:hint="eastAsia"/>
          <w:color w:val="auto"/>
          <w:szCs w:val="32"/>
        </w:rPr>
        <w:t>“</w:t>
      </w:r>
      <w:r>
        <w:rPr>
          <w:rFonts w:hint="eastAsia"/>
          <w:color w:val="auto"/>
          <w:szCs w:val="32"/>
          <w:lang w:val="en-US" w:eastAsia="zh-CN"/>
        </w:rPr>
        <w:t>两山两廊道</w:t>
      </w:r>
      <w:r>
        <w:rPr>
          <w:rFonts w:hint="eastAsia"/>
          <w:color w:val="auto"/>
          <w:szCs w:val="32"/>
        </w:rPr>
        <w:t>”</w:t>
      </w:r>
      <w:r>
        <w:rPr>
          <w:color w:val="auto"/>
          <w:szCs w:val="32"/>
        </w:rPr>
        <w:t>的生态安全格局，构建以生态空间为主导，点、线、面相结合的</w:t>
      </w:r>
      <w:r>
        <w:rPr>
          <w:rFonts w:hint="eastAsia"/>
          <w:b/>
          <w:bCs/>
          <w:color w:val="auto"/>
          <w:szCs w:val="32"/>
        </w:rPr>
        <w:t>“</w:t>
      </w:r>
      <w:r>
        <w:rPr>
          <w:rFonts w:hint="eastAsia"/>
          <w:b/>
          <w:bCs/>
          <w:color w:val="auto"/>
          <w:szCs w:val="32"/>
          <w:lang w:val="en-US" w:eastAsia="zh-CN"/>
        </w:rPr>
        <w:t>两屏一带多廊道</w:t>
      </w:r>
      <w:r>
        <w:rPr>
          <w:rFonts w:hint="eastAsia"/>
          <w:b/>
          <w:bCs/>
          <w:color w:val="auto"/>
          <w:szCs w:val="32"/>
        </w:rPr>
        <w:t>”</w:t>
      </w:r>
      <w:r>
        <w:rPr>
          <w:color w:val="auto"/>
          <w:szCs w:val="32"/>
        </w:rPr>
        <w:t>的国土空间生态修复格局</w:t>
      </w:r>
      <w:r>
        <w:rPr>
          <w:color w:val="auto"/>
        </w:rPr>
        <w:t>。</w:t>
      </w:r>
    </w:p>
    <w:p>
      <w:pPr>
        <w:spacing w:line="560" w:lineRule="exact"/>
        <w:ind w:firstLine="482"/>
        <w:rPr>
          <w:rFonts w:hint="eastAsia"/>
          <w:color w:val="auto"/>
        </w:rPr>
      </w:pPr>
      <w:r>
        <w:rPr>
          <w:rFonts w:hint="eastAsia"/>
          <w:b/>
          <w:bCs/>
          <w:color w:val="auto"/>
        </w:rPr>
        <w:t>“两</w:t>
      </w:r>
      <w:r>
        <w:rPr>
          <w:rFonts w:hint="eastAsia"/>
          <w:b/>
          <w:bCs/>
          <w:color w:val="auto"/>
          <w:lang w:val="en-US" w:eastAsia="zh-CN"/>
        </w:rPr>
        <w:t>屏</w:t>
      </w:r>
      <w:r>
        <w:rPr>
          <w:rFonts w:hint="eastAsia"/>
          <w:b/>
          <w:bCs/>
          <w:color w:val="auto"/>
        </w:rPr>
        <w:t>”</w:t>
      </w:r>
      <w:r>
        <w:rPr>
          <w:rFonts w:hint="eastAsia"/>
          <w:b/>
          <w:bCs/>
          <w:color w:val="auto"/>
          <w:lang w:eastAsia="zh-CN"/>
        </w:rPr>
        <w:t>：</w:t>
      </w:r>
      <w:r>
        <w:rPr>
          <w:rFonts w:hint="eastAsia"/>
          <w:color w:val="auto"/>
        </w:rPr>
        <w:t>哀牢山生态屏障</w:t>
      </w:r>
      <w:r>
        <w:rPr>
          <w:rFonts w:hint="eastAsia"/>
          <w:color w:val="auto"/>
          <w:lang w:val="en-US" w:eastAsia="zh-CN"/>
        </w:rPr>
        <w:t>和</w:t>
      </w:r>
      <w:r>
        <w:rPr>
          <w:rFonts w:hint="eastAsia"/>
          <w:color w:val="auto"/>
        </w:rPr>
        <w:t>磨盘山—玉白顶生态屏障</w:t>
      </w:r>
      <w:r>
        <w:rPr>
          <w:rFonts w:hint="eastAsia"/>
          <w:color w:val="auto"/>
          <w:lang w:eastAsia="zh-CN"/>
        </w:rPr>
        <w:t>。</w:t>
      </w:r>
      <w:r>
        <w:rPr>
          <w:rFonts w:hint="eastAsia"/>
          <w:color w:val="auto"/>
          <w:lang w:val="en-US" w:eastAsia="zh-CN"/>
        </w:rPr>
        <w:t>其中，</w:t>
      </w:r>
      <w:r>
        <w:rPr>
          <w:rFonts w:hint="eastAsia"/>
          <w:color w:val="auto"/>
        </w:rPr>
        <w:t>哀牢山生态屏障以云南哀牢山国家级自然保护区保护范围为核心，严格保护以云南特有树种中山湿性常绿阔叶林生态系统、黑冠长臂猿等珍稀动植物、候鸟迁徙地为主的生物多样性保护重要区域，加快申创哀牢山国家公园。磨盘山—玉白顶生态屏障以云南磨盘山国家级森林公园为核心，构建以中山湿性常绿阔叶林、半湿性常绿阔叶林生态系统及珍稀濒危动植物资源为主的保护区域。</w:t>
      </w:r>
    </w:p>
    <w:p>
      <w:pPr>
        <w:bidi w:val="0"/>
        <w:rPr>
          <w:color w:val="auto"/>
        </w:rPr>
      </w:pPr>
      <w:r>
        <w:rPr>
          <w:rFonts w:hint="eastAsia"/>
          <w:b/>
          <w:bCs/>
          <w:color w:val="auto"/>
          <w:lang w:val="en-US" w:eastAsia="zh-CN"/>
        </w:rPr>
        <w:t>“一带”</w:t>
      </w:r>
      <w:r>
        <w:rPr>
          <w:color w:val="auto"/>
        </w:rPr>
        <w:t>：</w:t>
      </w:r>
      <w:r>
        <w:rPr>
          <w:rFonts w:hint="eastAsia"/>
          <w:color w:val="auto"/>
          <w:lang w:val="en-US" w:eastAsia="zh-CN"/>
        </w:rPr>
        <w:t>绿汁江—元江干热河谷带。保护修复干热河谷稀树灌草植被及绿孔雀等重点物种生境。突出红河谷—绿汁江流域生态治理，着力加强退化森林生态系统修复、湿地保护和恢复，全面提升流域生态系统保持水土、涵养水源的功能，提升区域生态承载力，保障红河流域的生态安全。</w:t>
      </w:r>
    </w:p>
    <w:p>
      <w:pPr>
        <w:bidi w:val="0"/>
        <w:rPr>
          <w:color w:val="auto"/>
        </w:rPr>
      </w:pPr>
      <w:r>
        <w:rPr>
          <w:rFonts w:hint="eastAsia"/>
          <w:b/>
          <w:bCs/>
          <w:color w:val="auto"/>
          <w:lang w:val="en-US" w:eastAsia="zh-CN"/>
        </w:rPr>
        <w:t>“多廊道”</w:t>
      </w:r>
      <w:r>
        <w:rPr>
          <w:color w:val="auto"/>
        </w:rPr>
        <w:t>：</w:t>
      </w:r>
      <w:r>
        <w:rPr>
          <w:rFonts w:hint="eastAsia"/>
          <w:color w:val="auto"/>
        </w:rPr>
        <w:t>重要生态廊道和生态网络等。</w:t>
      </w:r>
      <w:r>
        <w:rPr>
          <w:rFonts w:hint="eastAsia"/>
          <w:color w:val="auto"/>
          <w:lang w:val="en-US" w:eastAsia="zh-CN"/>
        </w:rPr>
        <w:t>其中，</w:t>
      </w:r>
      <w:r>
        <w:rPr>
          <w:rFonts w:hint="eastAsia"/>
          <w:color w:val="auto"/>
        </w:rPr>
        <w:t>生</w:t>
      </w:r>
      <w:r>
        <w:rPr>
          <w:rFonts w:hint="eastAsia"/>
          <w:color w:val="auto"/>
          <w:lang w:val="en-US" w:eastAsia="zh-CN"/>
        </w:rPr>
        <w:t>物</w:t>
      </w:r>
      <w:r>
        <w:rPr>
          <w:rFonts w:hint="eastAsia"/>
          <w:color w:val="auto"/>
        </w:rPr>
        <w:t>廊道</w:t>
      </w:r>
      <w:r>
        <w:rPr>
          <w:rFonts w:hint="eastAsia"/>
          <w:color w:val="auto"/>
          <w:lang w:val="en-US" w:eastAsia="zh-CN"/>
        </w:rPr>
        <w:t>主要为候鸟迁徙廊道，强候鸟迁徙节点的森林、湿地保护，串联栖息地，保护候鸟种群和迁徙路线。重点保护修复高原湖泊重要湿地候鸟重要停息地、越冬地和繁殖地；绿色廊道为汁江绿色廊道、小河底河绿色廊道和元江绿色廊道，</w:t>
      </w:r>
      <w:r>
        <w:rPr>
          <w:rFonts w:hint="eastAsia"/>
          <w:color w:val="auto"/>
        </w:rPr>
        <w:t>推进建设流域绿色屏障隔离带及河流生态廊道建设</w:t>
      </w:r>
      <w:r>
        <w:rPr>
          <w:rFonts w:hint="eastAsia"/>
          <w:color w:val="auto"/>
          <w:lang w:eastAsia="zh-CN"/>
        </w:rPr>
        <w:t>，</w:t>
      </w:r>
      <w:r>
        <w:rPr>
          <w:rFonts w:hint="eastAsia"/>
          <w:color w:val="auto"/>
        </w:rPr>
        <w:t>以生态保育为核心，强化水体优化提质、土地功能调整、产业转型升级、公共空间连通、环境景观塑造等复合功能植入，清退两侧污染源，严控临侧建设，打造绿色洪涝通道、绿色引水通道、绿色景观人文通道等综合廊道</w:t>
      </w:r>
      <w:r>
        <w:rPr>
          <w:color w:val="auto"/>
        </w:rPr>
        <w:t>。</w:t>
      </w:r>
    </w:p>
    <w:p>
      <w:pPr>
        <w:ind w:firstLine="480"/>
        <w:rPr>
          <w:color w:val="auto"/>
        </w:rPr>
      </w:pPr>
      <w:r>
        <w:rPr>
          <w:color w:val="auto"/>
        </w:rPr>
        <w:br w:type="page"/>
      </w:r>
    </w:p>
    <w:p>
      <w:pPr>
        <w:pStyle w:val="3"/>
        <w:bidi w:val="0"/>
        <w:rPr>
          <w:color w:val="auto"/>
        </w:rPr>
      </w:pPr>
      <w:bookmarkStart w:id="31" w:name="_Toc9605"/>
      <w:r>
        <w:rPr>
          <w:color w:val="auto"/>
        </w:rPr>
        <w:t>第</w:t>
      </w:r>
      <w:r>
        <w:rPr>
          <w:rFonts w:hint="eastAsia"/>
          <w:color w:val="auto"/>
        </w:rPr>
        <w:t>二</w:t>
      </w:r>
      <w:r>
        <w:rPr>
          <w:color w:val="auto"/>
        </w:rPr>
        <w:t>节</w:t>
      </w:r>
      <w:r>
        <w:rPr>
          <w:rFonts w:hint="eastAsia"/>
          <w:color w:val="auto"/>
          <w:lang w:eastAsia="zh-CN"/>
        </w:rPr>
        <w:t>、</w:t>
      </w:r>
      <w:r>
        <w:rPr>
          <w:rFonts w:hint="eastAsia"/>
          <w:color w:val="auto"/>
        </w:rPr>
        <w:t>生态修复分区</w:t>
      </w:r>
      <w:bookmarkEnd w:id="31"/>
    </w:p>
    <w:p>
      <w:pPr>
        <w:pStyle w:val="4"/>
        <w:bidi w:val="0"/>
        <w:rPr>
          <w:rFonts w:hint="eastAsia"/>
          <w:lang w:val="en-US" w:eastAsia="zh-CN"/>
        </w:rPr>
      </w:pPr>
      <w:r>
        <w:rPr>
          <w:rFonts w:hint="eastAsia"/>
          <w:lang w:val="en-US" w:eastAsia="zh-CN"/>
        </w:rPr>
        <w:t>一、生态敏感性</w:t>
      </w:r>
    </w:p>
    <w:p>
      <w:pPr>
        <w:rPr>
          <w:rFonts w:hint="eastAsia"/>
          <w:color w:val="auto"/>
          <w:lang w:val="en-US" w:eastAsia="zh-CN"/>
        </w:rPr>
      </w:pPr>
      <w:r>
        <w:rPr>
          <w:rFonts w:hint="eastAsia"/>
          <w:color w:val="auto"/>
        </w:rPr>
        <w:t>新平县自然地理环境独特</w:t>
      </w:r>
      <w:r>
        <w:rPr>
          <w:rFonts w:hint="eastAsia"/>
          <w:color w:val="auto"/>
          <w:lang w:eastAsia="zh-CN"/>
        </w:rPr>
        <w:t>，</w:t>
      </w:r>
      <w:r>
        <w:rPr>
          <w:rFonts w:hint="eastAsia"/>
          <w:color w:val="auto"/>
        </w:rPr>
        <w:t>生态资源丰富</w:t>
      </w:r>
      <w:r>
        <w:rPr>
          <w:rFonts w:hint="eastAsia"/>
          <w:color w:val="auto"/>
          <w:lang w:val="en-US" w:eastAsia="zh-CN"/>
        </w:rPr>
        <w:t>，生态敏感性较高，主要体现在以下方面：</w:t>
      </w:r>
    </w:p>
    <w:p>
      <w:pPr>
        <w:rPr>
          <w:rFonts w:hint="eastAsia"/>
          <w:color w:val="auto"/>
        </w:rPr>
      </w:pPr>
      <w:r>
        <w:rPr>
          <w:rFonts w:hint="eastAsia"/>
          <w:color w:val="auto"/>
        </w:rPr>
        <w:t>生态系统丰富度高：新平县</w:t>
      </w:r>
      <w:r>
        <w:rPr>
          <w:rFonts w:hint="eastAsia"/>
          <w:color w:val="auto"/>
          <w:lang w:val="en-US" w:eastAsia="zh-CN"/>
        </w:rPr>
        <w:t>气候条件复杂，境内国家级保护动物和保护植物众多；</w:t>
      </w:r>
      <w:r>
        <w:rPr>
          <w:rFonts w:hint="eastAsia"/>
          <w:color w:val="auto"/>
        </w:rPr>
        <w:t>先后建立了哀牢山国家级自然保护区、磨盘山国家森林公园等5个自然保护地，占国土总面积的13.41%，划定生态保护红线占国土面积的27.32%，这些区域的生态系统较为脆弱，对人类活动的干扰较为敏感。</w:t>
      </w:r>
    </w:p>
    <w:p>
      <w:pPr>
        <w:rPr>
          <w:rFonts w:hint="eastAsia"/>
          <w:color w:val="auto"/>
        </w:rPr>
      </w:pPr>
      <w:r>
        <w:rPr>
          <w:rFonts w:hint="eastAsia"/>
          <w:color w:val="auto"/>
        </w:rPr>
        <w:t>地形地貌复杂：新平县地处哀牢山中段东麓，山地面积</w:t>
      </w:r>
      <w:r>
        <w:rPr>
          <w:rFonts w:hint="eastAsia"/>
          <w:color w:val="auto"/>
          <w:lang w:val="en-US" w:eastAsia="zh-CN"/>
        </w:rPr>
        <w:t>大，</w:t>
      </w:r>
      <w:r>
        <w:rPr>
          <w:rFonts w:hint="eastAsia"/>
          <w:color w:val="auto"/>
        </w:rPr>
        <w:t>海拔高差达2743米</w:t>
      </w:r>
      <w:r>
        <w:rPr>
          <w:rFonts w:hint="eastAsia"/>
          <w:color w:val="auto"/>
          <w:lang w:eastAsia="zh-CN"/>
        </w:rPr>
        <w:t>，</w:t>
      </w:r>
      <w:r>
        <w:rPr>
          <w:rFonts w:hint="eastAsia"/>
          <w:color w:val="auto"/>
        </w:rPr>
        <w:t>水土流失风险较高</w:t>
      </w:r>
      <w:r>
        <w:rPr>
          <w:rFonts w:hint="eastAsia"/>
          <w:color w:val="auto"/>
          <w:lang w:eastAsia="zh-CN"/>
        </w:rPr>
        <w:t>；</w:t>
      </w:r>
      <w:r>
        <w:rPr>
          <w:rFonts w:hint="eastAsia"/>
          <w:color w:val="auto"/>
        </w:rPr>
        <w:t>雨季</w:t>
      </w:r>
      <w:r>
        <w:rPr>
          <w:rFonts w:hint="eastAsia"/>
          <w:color w:val="auto"/>
          <w:lang w:val="en-US" w:eastAsia="zh-CN"/>
        </w:rPr>
        <w:t>降水集中</w:t>
      </w:r>
      <w:r>
        <w:rPr>
          <w:rFonts w:hint="eastAsia"/>
          <w:color w:val="auto"/>
        </w:rPr>
        <w:t>且多暴雨，容易引发山体滑坡、泥石流等地质灾害。</w:t>
      </w:r>
    </w:p>
    <w:p>
      <w:pPr>
        <w:rPr>
          <w:rFonts w:hint="eastAsia"/>
          <w:color w:val="auto"/>
        </w:rPr>
      </w:pPr>
      <w:r>
        <w:rPr>
          <w:rFonts w:hint="eastAsia"/>
          <w:color w:val="auto"/>
        </w:rPr>
        <w:t>地质条件不稳定：</w:t>
      </w:r>
      <w:r>
        <w:rPr>
          <w:rFonts w:hint="eastAsia"/>
          <w:color w:val="auto"/>
          <w:lang w:val="en-US" w:eastAsia="zh-CN"/>
        </w:rPr>
        <w:t>新平县地处</w:t>
      </w:r>
      <w:r>
        <w:rPr>
          <w:rFonts w:hint="eastAsia"/>
          <w:color w:val="auto"/>
        </w:rPr>
        <w:t>哀牢山断裂及红河断裂，新构造运动活跃，地质构造发育，地层多呈不整合接触或断层接触，这使得区域内地质环境较为脆弱，对工程建设等人类活动的敏感性增强。</w:t>
      </w:r>
    </w:p>
    <w:p>
      <w:pPr>
        <w:rPr>
          <w:rFonts w:hint="eastAsia"/>
          <w:color w:val="auto"/>
        </w:rPr>
      </w:pPr>
      <w:r>
        <w:rPr>
          <w:rFonts w:hint="eastAsia"/>
          <w:color w:val="auto"/>
        </w:rPr>
        <w:t>人类活动影响较大：随着</w:t>
      </w:r>
      <w:r>
        <w:rPr>
          <w:rFonts w:hint="eastAsia"/>
          <w:color w:val="auto"/>
          <w:lang w:val="en-US" w:eastAsia="zh-CN"/>
        </w:rPr>
        <w:t>矿山开发，</w:t>
      </w:r>
      <w:r>
        <w:rPr>
          <w:rFonts w:hint="eastAsia"/>
          <w:color w:val="auto"/>
        </w:rPr>
        <w:t>基础设施建设、城镇化进程的加快，以及农业种植结构的调整，加剧了生态环境的压力。</w:t>
      </w:r>
    </w:p>
    <w:p>
      <w:pPr>
        <w:pStyle w:val="4"/>
        <w:bidi w:val="0"/>
        <w:rPr>
          <w:rFonts w:hint="default"/>
          <w:lang w:val="en-US" w:eastAsia="zh-CN"/>
        </w:rPr>
      </w:pPr>
      <w:r>
        <w:rPr>
          <w:rFonts w:hint="eastAsia"/>
          <w:lang w:val="en-US" w:eastAsia="zh-CN"/>
        </w:rPr>
        <w:t>二、生态系统</w:t>
      </w:r>
      <w:r>
        <w:rPr>
          <w:rFonts w:hint="eastAsia"/>
        </w:rPr>
        <w:t>服务功能价值</w:t>
      </w:r>
    </w:p>
    <w:p>
      <w:pPr>
        <w:rPr>
          <w:rFonts w:hint="eastAsia"/>
          <w:color w:val="auto"/>
        </w:rPr>
      </w:pPr>
      <w:r>
        <w:rPr>
          <w:rFonts w:hint="eastAsia"/>
          <w:color w:val="auto"/>
        </w:rPr>
        <w:t>新平县生态系统服务功能价值显著，主要体现在以下几个方面：</w:t>
      </w:r>
    </w:p>
    <w:p>
      <w:pPr>
        <w:rPr>
          <w:rFonts w:hint="default"/>
          <w:color w:val="auto"/>
          <w:lang w:val="en-US" w:eastAsia="zh-CN"/>
        </w:rPr>
      </w:pPr>
      <w:r>
        <w:rPr>
          <w:rFonts w:hint="eastAsia"/>
          <w:color w:val="auto"/>
        </w:rPr>
        <w:t>生物多样性保护：新平县建立了5个自然保护地</w:t>
      </w:r>
      <w:r>
        <w:rPr>
          <w:rFonts w:hint="eastAsia"/>
          <w:color w:val="auto"/>
          <w:lang w:eastAsia="zh-CN"/>
        </w:rPr>
        <w:t>，</w:t>
      </w:r>
      <w:r>
        <w:rPr>
          <w:rFonts w:hint="eastAsia"/>
          <w:color w:val="auto"/>
        </w:rPr>
        <w:t>10个珍稀物种保护小区</w:t>
      </w:r>
      <w:r>
        <w:rPr>
          <w:rFonts w:hint="eastAsia"/>
          <w:color w:val="auto"/>
          <w:lang w:eastAsia="zh-CN"/>
        </w:rPr>
        <w:t>，</w:t>
      </w:r>
      <w:r>
        <w:rPr>
          <w:rFonts w:hint="eastAsia"/>
          <w:color w:val="auto"/>
          <w:lang w:val="en-US" w:eastAsia="zh-CN"/>
        </w:rPr>
        <w:t>使新平县成为珍稀植物和物种的主要分布地和</w:t>
      </w:r>
      <w:r>
        <w:rPr>
          <w:rFonts w:hint="eastAsia"/>
          <w:color w:val="auto"/>
        </w:rPr>
        <w:t>栖息地。</w:t>
      </w:r>
    </w:p>
    <w:p>
      <w:pPr>
        <w:rPr>
          <w:rFonts w:hint="eastAsia"/>
          <w:color w:val="auto"/>
        </w:rPr>
      </w:pPr>
      <w:r>
        <w:rPr>
          <w:rFonts w:hint="eastAsia"/>
          <w:color w:val="auto"/>
        </w:rPr>
        <w:t>水源涵养：新平县天然森林每年为新平县提供优质地表水、地下水4.6亿立方米，成为滇中地区重要水塔，发挥了良好的水源涵养功能。</w:t>
      </w:r>
    </w:p>
    <w:p>
      <w:pPr>
        <w:rPr>
          <w:rFonts w:hint="eastAsia"/>
          <w:color w:val="auto"/>
        </w:rPr>
      </w:pPr>
      <w:r>
        <w:rPr>
          <w:rFonts w:hint="eastAsia"/>
          <w:color w:val="auto"/>
        </w:rPr>
        <w:t>气候调节：新平县的森林等生态系统对区域气候有调节作用，气候调节</w:t>
      </w:r>
      <w:r>
        <w:rPr>
          <w:rFonts w:hint="eastAsia"/>
          <w:color w:val="auto"/>
          <w:lang w:val="en-US" w:eastAsia="zh-CN"/>
        </w:rPr>
        <w:t>价值显著</w:t>
      </w:r>
      <w:r>
        <w:rPr>
          <w:rFonts w:hint="eastAsia"/>
          <w:color w:val="auto"/>
        </w:rPr>
        <w:t>。</w:t>
      </w:r>
    </w:p>
    <w:p>
      <w:pPr>
        <w:rPr>
          <w:rFonts w:hint="eastAsia"/>
          <w:color w:val="auto"/>
        </w:rPr>
      </w:pPr>
      <w:r>
        <w:rPr>
          <w:rFonts w:hint="eastAsia"/>
          <w:color w:val="auto"/>
        </w:rPr>
        <w:t>文化旅游服务：新平县以“生态＋”带动“文旅＋”，打造花腰傣生态文化品牌，发展特色文旅产业</w:t>
      </w:r>
      <w:r>
        <w:rPr>
          <w:rFonts w:hint="eastAsia"/>
          <w:color w:val="auto"/>
          <w:lang w:eastAsia="zh-CN"/>
        </w:rPr>
        <w:t>，</w:t>
      </w:r>
      <w:r>
        <w:rPr>
          <w:rFonts w:hint="eastAsia"/>
          <w:color w:val="auto"/>
        </w:rPr>
        <w:t>生态资源向经济价值实现了高效转化，体现了生态系统的文化旅游服务功能价值。</w:t>
      </w:r>
    </w:p>
    <w:p>
      <w:pPr>
        <w:pStyle w:val="4"/>
        <w:bidi w:val="0"/>
        <w:rPr>
          <w:rFonts w:hint="default"/>
          <w:lang w:val="en-US" w:eastAsia="zh-CN"/>
        </w:rPr>
      </w:pPr>
      <w:r>
        <w:rPr>
          <w:rFonts w:hint="eastAsia"/>
          <w:lang w:val="en-US" w:eastAsia="zh-CN"/>
        </w:rPr>
        <w:t>三、分区划分</w:t>
      </w:r>
    </w:p>
    <w:p>
      <w:pPr>
        <w:rPr>
          <w:color w:val="auto"/>
        </w:rPr>
      </w:pPr>
      <w:r>
        <w:rPr>
          <w:color w:val="auto"/>
        </w:rPr>
        <w:t>结合</w:t>
      </w:r>
      <w:r>
        <w:rPr>
          <w:rFonts w:hint="eastAsia"/>
          <w:color w:val="auto"/>
          <w:lang w:eastAsia="zh-CN"/>
        </w:rPr>
        <w:t>新平彝族傣族自治县</w:t>
      </w:r>
      <w:r>
        <w:rPr>
          <w:color w:val="auto"/>
        </w:rPr>
        <w:t>自然本底、主导生态服务功能及重要的生态问题，基于</w:t>
      </w:r>
      <w:r>
        <w:rPr>
          <w:rFonts w:hint="eastAsia"/>
          <w:color w:val="auto"/>
        </w:rPr>
        <w:t>“</w:t>
      </w:r>
      <w:r>
        <w:rPr>
          <w:rFonts w:hint="eastAsia"/>
          <w:color w:val="auto"/>
          <w:lang w:val="en-US" w:eastAsia="zh-CN"/>
        </w:rPr>
        <w:t>两屏一带多廊道</w:t>
      </w:r>
      <w:r>
        <w:rPr>
          <w:rFonts w:hint="eastAsia"/>
          <w:color w:val="auto"/>
        </w:rPr>
        <w:t>”</w:t>
      </w:r>
      <w:r>
        <w:rPr>
          <w:color w:val="auto"/>
        </w:rPr>
        <w:t>的国土空间生态修复格局，统筹考虑生态系统完整性、地理单元连续性、重点生态功能区布局等，将全</w:t>
      </w:r>
      <w:r>
        <w:rPr>
          <w:rFonts w:hint="eastAsia"/>
          <w:color w:val="auto"/>
          <w:lang w:val="en-US" w:eastAsia="zh-CN"/>
        </w:rPr>
        <w:t>县</w:t>
      </w:r>
      <w:r>
        <w:rPr>
          <w:color w:val="auto"/>
        </w:rPr>
        <w:t>划分为3个生态修复分区，分别为</w:t>
      </w:r>
      <w:r>
        <w:rPr>
          <w:rFonts w:hint="eastAsia"/>
          <w:color w:val="auto"/>
          <w:lang w:val="en-US" w:eastAsia="zh-CN"/>
        </w:rPr>
        <w:t>哀牢山生物多样性保护与生态修复区</w:t>
      </w:r>
      <w:r>
        <w:rPr>
          <w:color w:val="auto"/>
        </w:rPr>
        <w:t>、</w:t>
      </w:r>
      <w:r>
        <w:rPr>
          <w:rFonts w:hint="eastAsia"/>
          <w:color w:val="auto"/>
          <w:lang w:val="en-US" w:eastAsia="zh-CN"/>
        </w:rPr>
        <w:t>绿汁江</w:t>
      </w:r>
      <w:r>
        <w:rPr>
          <w:color w:val="auto"/>
        </w:rPr>
        <w:t>流域生态保护综合治理修复区、</w:t>
      </w:r>
      <w:r>
        <w:rPr>
          <w:rFonts w:hint="eastAsia"/>
          <w:color w:val="auto"/>
          <w:lang w:val="en-US" w:eastAsia="zh-CN"/>
        </w:rPr>
        <w:t>磨盘山</w:t>
      </w:r>
      <w:r>
        <w:rPr>
          <w:color w:val="auto"/>
        </w:rPr>
        <w:t>生态保护综合治理修复区</w:t>
      </w:r>
      <w:r>
        <w:rPr>
          <w:rFonts w:hint="eastAsia"/>
          <w:color w:val="auto"/>
        </w:rPr>
        <w:t>。</w:t>
      </w:r>
    </w:p>
    <w:p>
      <w:pPr>
        <w:pStyle w:val="43"/>
        <w:bidi w:val="0"/>
        <w:rPr>
          <w:color w:val="auto"/>
        </w:rPr>
      </w:pPr>
      <w:r>
        <w:rPr>
          <w:rFonts w:hint="eastAsia"/>
          <w:color w:val="auto"/>
          <w:lang w:val="en-US" w:eastAsia="zh-CN"/>
        </w:rPr>
        <w:t>专栏2</w:t>
      </w:r>
      <w:r>
        <w:rPr>
          <w:rFonts w:hint="eastAsia"/>
          <w:color w:val="auto"/>
          <w:lang w:eastAsia="zh-CN"/>
        </w:rPr>
        <w:t>新平彝族傣族自治县</w:t>
      </w:r>
      <w:r>
        <w:rPr>
          <w:color w:val="auto"/>
        </w:rPr>
        <w:t>国土空间生态修复分区</w:t>
      </w:r>
    </w:p>
    <w:tbl>
      <w:tblPr>
        <w:tblStyle w:val="33"/>
        <w:tblW w:w="8519" w:type="dxa"/>
        <w:tblInd w:w="0" w:type="dxa"/>
        <w:tblLayout w:type="fixed"/>
        <w:tblCellMar>
          <w:top w:w="0" w:type="dxa"/>
          <w:left w:w="108" w:type="dxa"/>
          <w:bottom w:w="0" w:type="dxa"/>
          <w:right w:w="108" w:type="dxa"/>
        </w:tblCellMar>
      </w:tblPr>
      <w:tblGrid>
        <w:gridCol w:w="1479"/>
        <w:gridCol w:w="1793"/>
        <w:gridCol w:w="5247"/>
      </w:tblGrid>
      <w:tr>
        <w:tblPrEx>
          <w:tblLayout w:type="fixed"/>
        </w:tblPrEx>
        <w:trPr>
          <w:trHeight w:val="90" w:hRule="atLeast"/>
          <w:tblHeader/>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color w:val="auto"/>
              </w:rPr>
              <w:t>分区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color w:val="auto"/>
              </w:rPr>
              <w:t>涉及乡镇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color w:val="auto"/>
              </w:rPr>
              <w:t>涉及村（社区）</w:t>
            </w:r>
          </w:p>
        </w:tc>
      </w:tr>
      <w:tr>
        <w:tblPrEx>
          <w:tblLayout w:type="fixed"/>
          <w:tblCellMar>
            <w:top w:w="0" w:type="dxa"/>
            <w:left w:w="108" w:type="dxa"/>
            <w:bottom w:w="0" w:type="dxa"/>
            <w:right w:w="108" w:type="dxa"/>
          </w:tblCellMar>
        </w:tblPrEx>
        <w:trPr>
          <w:trHeight w:val="57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哀牢山生物多样性保护与生态修复区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者竜乡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春元村、庆丰社区、渔科村、者竜村</w:t>
            </w:r>
          </w:p>
        </w:tc>
      </w:tr>
      <w:tr>
        <w:tblPrEx>
          <w:tblLayout w:type="fixed"/>
          <w:tblCellMar>
            <w:top w:w="0" w:type="dxa"/>
            <w:left w:w="108" w:type="dxa"/>
            <w:bottom w:w="0" w:type="dxa"/>
            <w:right w:w="108" w:type="dxa"/>
          </w:tblCellMar>
        </w:tblPrEx>
        <w:trPr>
          <w:trHeight w:val="25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水塘镇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邦迈村、波村村、大口村、金厂村、旧哈村、拉博村、南达村</w:t>
            </w:r>
          </w:p>
        </w:tc>
      </w:tr>
      <w:tr>
        <w:tblPrEx>
          <w:tblLayout w:type="fixed"/>
          <w:tblCellMar>
            <w:top w:w="0" w:type="dxa"/>
            <w:left w:w="108" w:type="dxa"/>
            <w:bottom w:w="0" w:type="dxa"/>
            <w:right w:w="108" w:type="dxa"/>
          </w:tblCellMar>
        </w:tblPrEx>
        <w:trPr>
          <w:trHeight w:val="576"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戛洒镇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东瓜林村、发启村、平田村、耀南村、南蚌社区、纸厂村</w:t>
            </w:r>
          </w:p>
        </w:tc>
      </w:tr>
      <w:tr>
        <w:tblPrEx>
          <w:tblLayout w:type="fixed"/>
          <w:tblCellMar>
            <w:top w:w="0" w:type="dxa"/>
            <w:left w:w="108" w:type="dxa"/>
            <w:bottom w:w="0" w:type="dxa"/>
            <w:right w:w="108" w:type="dxa"/>
          </w:tblCellMar>
        </w:tblPrEx>
        <w:trPr>
          <w:trHeight w:val="9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漠沙镇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和平村、黎明村、仁和村、胜利村、小坝多村</w:t>
            </w:r>
          </w:p>
        </w:tc>
      </w:tr>
      <w:tr>
        <w:tblPrEx>
          <w:tblLayout w:type="fixed"/>
          <w:tblCellMar>
            <w:top w:w="0" w:type="dxa"/>
            <w:left w:w="108" w:type="dxa"/>
            <w:bottom w:w="0" w:type="dxa"/>
            <w:right w:w="108" w:type="dxa"/>
          </w:tblCellMar>
        </w:tblPrEx>
        <w:trPr>
          <w:trHeight w:val="28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平掌乡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柏枝村、仓房村、富库村、库独木村、联合村、曼干村、平掌社区、梭山村、瓦寺村、丫口村</w:t>
            </w:r>
          </w:p>
        </w:tc>
      </w:tr>
      <w:tr>
        <w:tblPrEx>
          <w:tblLayout w:type="fixed"/>
          <w:tblCellMar>
            <w:top w:w="0" w:type="dxa"/>
            <w:left w:w="108" w:type="dxa"/>
            <w:bottom w:w="0" w:type="dxa"/>
            <w:right w:w="108" w:type="dxa"/>
          </w:tblCellMar>
        </w:tblPrEx>
        <w:trPr>
          <w:trHeight w:val="288" w:hRule="atLeast"/>
        </w:trPr>
        <w:tc>
          <w:tcPr>
            <w:tcW w:w="147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建兴乡</w:t>
            </w:r>
          </w:p>
        </w:tc>
        <w:tc>
          <w:tcPr>
            <w:tcW w:w="524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建兴村、马鹿社区、帽盒村、磨味村、盘龙村、挖窑村、中寨村</w:t>
            </w:r>
          </w:p>
        </w:tc>
      </w:tr>
      <w:tr>
        <w:tblPrEx>
          <w:tblLayout w:type="fixed"/>
          <w:tblCellMar>
            <w:top w:w="0" w:type="dxa"/>
            <w:left w:w="108" w:type="dxa"/>
            <w:bottom w:w="0" w:type="dxa"/>
            <w:right w:w="108" w:type="dxa"/>
          </w:tblCellMar>
        </w:tblPrEx>
        <w:trPr>
          <w:trHeight w:val="606" w:hRule="atLeast"/>
        </w:trPr>
        <w:tc>
          <w:tcPr>
            <w:tcW w:w="1479" w:type="dxa"/>
            <w:vMerge w:val="restart"/>
            <w:tcBorders>
              <w:top w:val="single" w:color="000000" w:sz="4" w:space="0"/>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红河谷-绿汁江</w:t>
            </w:r>
            <w:r>
              <w:rPr>
                <w:color w:val="auto"/>
              </w:rPr>
              <w:t>流域生态保护综合治理修复区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新化乡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阿宝村、白达莫村、布者村、大寨村、代味村、甸末村、海外村、老五斗村、六竜村、鲁一尼村、新甸村、新化社区、者渣村</w:t>
            </w:r>
          </w:p>
        </w:tc>
      </w:tr>
      <w:tr>
        <w:tblPrEx>
          <w:tblLayout w:type="fixed"/>
          <w:tblCellMar>
            <w:top w:w="0" w:type="dxa"/>
            <w:left w:w="108" w:type="dxa"/>
            <w:bottom w:w="0" w:type="dxa"/>
            <w:right w:w="108" w:type="dxa"/>
          </w:tblCellMar>
        </w:tblPrEx>
        <w:trPr>
          <w:trHeight w:val="606" w:hRule="atLeast"/>
        </w:trPr>
        <w:tc>
          <w:tcPr>
            <w:tcW w:w="1479"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老厂乡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保和村、哈科底村、黑查莫村、苛苴社区、罗柴冲村、马房村、马家坝村、勐炳村、太和村、太桥村、转马都村</w:t>
            </w:r>
          </w:p>
        </w:tc>
      </w:tr>
      <w:tr>
        <w:tblPrEx>
          <w:tblLayout w:type="fixed"/>
          <w:tblCellMar>
            <w:top w:w="0" w:type="dxa"/>
            <w:left w:w="108" w:type="dxa"/>
            <w:bottom w:w="0" w:type="dxa"/>
            <w:right w:w="108" w:type="dxa"/>
          </w:tblCellMar>
        </w:tblPrEx>
        <w:trPr>
          <w:trHeight w:val="90" w:hRule="atLeast"/>
        </w:trPr>
        <w:tc>
          <w:tcPr>
            <w:tcW w:w="1479"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者竜乡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峨毛村、向阳村、腰村村、竹箐村</w:t>
            </w:r>
          </w:p>
        </w:tc>
      </w:tr>
      <w:tr>
        <w:tblPrEx>
          <w:tblLayout w:type="fixed"/>
          <w:tblCellMar>
            <w:top w:w="0" w:type="dxa"/>
            <w:left w:w="108" w:type="dxa"/>
            <w:bottom w:w="0" w:type="dxa"/>
            <w:right w:w="108" w:type="dxa"/>
          </w:tblCellMar>
        </w:tblPrEx>
        <w:trPr>
          <w:trHeight w:val="606" w:hRule="atLeast"/>
        </w:trPr>
        <w:tc>
          <w:tcPr>
            <w:tcW w:w="1479"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水塘镇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水塘社区、现刀村</w:t>
            </w:r>
          </w:p>
        </w:tc>
      </w:tr>
      <w:tr>
        <w:tblPrEx>
          <w:tblLayout w:type="fixed"/>
          <w:tblCellMar>
            <w:top w:w="0" w:type="dxa"/>
            <w:left w:w="108" w:type="dxa"/>
            <w:bottom w:w="0" w:type="dxa"/>
            <w:right w:w="108" w:type="dxa"/>
          </w:tblCellMar>
        </w:tblPrEx>
        <w:trPr>
          <w:trHeight w:val="606" w:hRule="atLeast"/>
        </w:trPr>
        <w:tc>
          <w:tcPr>
            <w:tcW w:w="1479"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戛洒镇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达哈村、大红山社区、大田村、戛洒镇、戛洒社区、腊戛底村、米尺莫村、磨刀村、平寨社区、青树社区、新寨村、竹园村</w:t>
            </w:r>
          </w:p>
        </w:tc>
      </w:tr>
      <w:tr>
        <w:tblPrEx>
          <w:tblLayout w:type="fixed"/>
          <w:tblCellMar>
            <w:top w:w="0" w:type="dxa"/>
            <w:left w:w="108" w:type="dxa"/>
            <w:bottom w:w="0" w:type="dxa"/>
            <w:right w:w="108" w:type="dxa"/>
          </w:tblCellMar>
        </w:tblPrEx>
        <w:trPr>
          <w:trHeight w:val="606" w:hRule="atLeast"/>
        </w:trPr>
        <w:tc>
          <w:tcPr>
            <w:tcW w:w="1479" w:type="dxa"/>
            <w:vMerge w:val="continue"/>
            <w:tcBorders>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漠沙镇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峨德村、关圣村、龙河社区、曼蚌村、曼勒社区、曼竜社区、曼线村、平安村、坡头村、双河村、团结村、西尼村、鱼塘村</w:t>
            </w:r>
          </w:p>
        </w:tc>
      </w:tr>
      <w:tr>
        <w:tblPrEx>
          <w:tblLayout w:type="fixed"/>
          <w:tblCellMar>
            <w:top w:w="0" w:type="dxa"/>
            <w:left w:w="108" w:type="dxa"/>
            <w:bottom w:w="0" w:type="dxa"/>
            <w:right w:w="108" w:type="dxa"/>
          </w:tblCellMar>
        </w:tblPrEx>
        <w:trPr>
          <w:trHeight w:val="606" w:hRule="atLeast"/>
        </w:trPr>
        <w:tc>
          <w:tcPr>
            <w:tcW w:w="1479" w:type="dxa"/>
            <w:vMerge w:val="restart"/>
            <w:tcBorders>
              <w:top w:val="single" w:color="000000" w:sz="4" w:space="0"/>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磨盘山</w:t>
            </w:r>
            <w:r>
              <w:rPr>
                <w:color w:val="auto"/>
              </w:rPr>
              <w:t>生态保护综合治理修复区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桂山街道</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凤凰社区、青龙社区、太平社区、五桂社区、亚尼社区</w:t>
            </w:r>
          </w:p>
        </w:tc>
      </w:tr>
      <w:tr>
        <w:tblPrEx>
          <w:tblLayout w:type="fixed"/>
          <w:tblCellMar>
            <w:top w:w="0" w:type="dxa"/>
            <w:left w:w="108" w:type="dxa"/>
            <w:bottom w:w="0" w:type="dxa"/>
            <w:right w:w="108" w:type="dxa"/>
          </w:tblCellMar>
        </w:tblPrEx>
        <w:trPr>
          <w:trHeight w:val="288" w:hRule="atLeast"/>
        </w:trPr>
        <w:tc>
          <w:tcPr>
            <w:tcW w:w="1479"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古城街道</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昌源社区、古城社区、锦秀社区、纳溪社区、他拉社区</w:t>
            </w:r>
          </w:p>
        </w:tc>
      </w:tr>
      <w:tr>
        <w:tblPrEx>
          <w:tblLayout w:type="fixed"/>
          <w:tblCellMar>
            <w:top w:w="0" w:type="dxa"/>
            <w:left w:w="108" w:type="dxa"/>
            <w:bottom w:w="0" w:type="dxa"/>
            <w:right w:w="108" w:type="dxa"/>
          </w:tblCellMar>
        </w:tblPrEx>
        <w:trPr>
          <w:trHeight w:val="645" w:hRule="atLeast"/>
        </w:trPr>
        <w:tc>
          <w:tcPr>
            <w:tcW w:w="1479"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扬武镇</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大开门社区、丁苴村、老白甸村、马鹿寨村、尼鲊村、丕且莫村、顺水村、写莫村、扬武社区、赵米克村</w:t>
            </w:r>
          </w:p>
        </w:tc>
      </w:tr>
      <w:tr>
        <w:tblPrEx>
          <w:tblLayout w:type="fixed"/>
          <w:tblCellMar>
            <w:top w:w="0" w:type="dxa"/>
            <w:left w:w="108" w:type="dxa"/>
            <w:bottom w:w="0" w:type="dxa"/>
            <w:right w:w="108" w:type="dxa"/>
          </w:tblCellMar>
        </w:tblPrEx>
        <w:trPr>
          <w:trHeight w:val="288" w:hRule="atLeast"/>
        </w:trPr>
        <w:tc>
          <w:tcPr>
            <w:tcW w:w="1479" w:type="dxa"/>
            <w:vMerge w:val="continue"/>
            <w:tcBorders>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平甸乡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白鹤村、费贾村、红星村、弥勒村、磨皮村、宁河村、梭克村、桃孔村、小石缸村、者甸村</w:t>
            </w:r>
          </w:p>
        </w:tc>
      </w:tr>
    </w:tbl>
    <w:p>
      <w:pPr>
        <w:pStyle w:val="5"/>
        <w:bidi w:val="0"/>
      </w:pPr>
      <w:r>
        <w:rPr>
          <w:rFonts w:hint="eastAsia"/>
          <w:lang w:eastAsia="zh-CN"/>
        </w:rPr>
        <w:t>（</w:t>
      </w:r>
      <w:r>
        <w:rPr>
          <w:rFonts w:hint="eastAsia"/>
          <w:lang w:val="en-US" w:eastAsia="zh-CN"/>
        </w:rPr>
        <w:t>一</w:t>
      </w:r>
      <w:r>
        <w:rPr>
          <w:rFonts w:hint="eastAsia"/>
          <w:lang w:eastAsia="zh-CN"/>
        </w:rPr>
        <w:t>）</w:t>
      </w:r>
      <w:r>
        <w:rPr>
          <w:rFonts w:hint="eastAsia"/>
          <w:lang w:val="en-US" w:eastAsia="zh-CN"/>
        </w:rPr>
        <w:t>哀牢山生物多样性保护与生态修复区</w:t>
      </w:r>
    </w:p>
    <w:p>
      <w:pPr>
        <w:bidi w:val="0"/>
        <w:rPr>
          <w:color w:val="auto"/>
        </w:rPr>
      </w:pPr>
      <w:r>
        <w:rPr>
          <w:rFonts w:hint="eastAsia"/>
          <w:color w:val="auto"/>
          <w:lang w:val="en-US" w:eastAsia="zh-CN"/>
        </w:rPr>
        <w:t>该区</w:t>
      </w:r>
      <w:r>
        <w:rPr>
          <w:color w:val="auto"/>
        </w:rPr>
        <w:t>位于</w:t>
      </w:r>
      <w:r>
        <w:rPr>
          <w:rFonts w:hint="eastAsia"/>
          <w:color w:val="auto"/>
          <w:lang w:eastAsia="zh-CN"/>
        </w:rPr>
        <w:t>新平彝族傣族自治县</w:t>
      </w:r>
      <w:r>
        <w:rPr>
          <w:rFonts w:hint="eastAsia"/>
          <w:color w:val="auto"/>
          <w:lang w:val="en-US" w:eastAsia="zh-CN"/>
        </w:rPr>
        <w:t>戛洒江“江西”片区，</w:t>
      </w:r>
      <w:r>
        <w:rPr>
          <w:color w:val="auto"/>
        </w:rPr>
        <w:t>涉及</w:t>
      </w:r>
      <w:r>
        <w:rPr>
          <w:rFonts w:hint="eastAsia"/>
          <w:color w:val="auto"/>
        </w:rPr>
        <w:t>者竜乡</w:t>
      </w:r>
      <w:r>
        <w:rPr>
          <w:rFonts w:hint="eastAsia"/>
          <w:color w:val="auto"/>
          <w:lang w:eastAsia="zh-CN"/>
        </w:rPr>
        <w:t>、</w:t>
      </w:r>
      <w:r>
        <w:rPr>
          <w:rFonts w:hint="eastAsia"/>
          <w:color w:val="auto"/>
        </w:rPr>
        <w:t>水塘镇</w:t>
      </w:r>
      <w:r>
        <w:rPr>
          <w:rFonts w:hint="eastAsia"/>
          <w:color w:val="auto"/>
          <w:lang w:eastAsia="zh-CN"/>
        </w:rPr>
        <w:t>、</w:t>
      </w:r>
      <w:r>
        <w:rPr>
          <w:rFonts w:hint="eastAsia"/>
          <w:color w:val="auto"/>
        </w:rPr>
        <w:t>戛洒镇</w:t>
      </w:r>
      <w:r>
        <w:rPr>
          <w:rFonts w:hint="eastAsia"/>
          <w:color w:val="auto"/>
          <w:lang w:eastAsia="zh-CN"/>
        </w:rPr>
        <w:t>、</w:t>
      </w:r>
      <w:r>
        <w:rPr>
          <w:rFonts w:hint="eastAsia"/>
          <w:color w:val="auto"/>
        </w:rPr>
        <w:t>漠沙镇</w:t>
      </w:r>
      <w:r>
        <w:rPr>
          <w:rFonts w:hint="eastAsia"/>
          <w:color w:val="auto"/>
          <w:lang w:eastAsia="zh-CN"/>
        </w:rPr>
        <w:t>、</w:t>
      </w:r>
      <w:r>
        <w:rPr>
          <w:rFonts w:hint="eastAsia"/>
          <w:color w:val="auto"/>
        </w:rPr>
        <w:t>平掌乡</w:t>
      </w:r>
      <w:r>
        <w:rPr>
          <w:rFonts w:hint="eastAsia"/>
          <w:color w:val="auto"/>
          <w:lang w:eastAsia="zh-CN"/>
        </w:rPr>
        <w:t>、</w:t>
      </w:r>
      <w:r>
        <w:rPr>
          <w:rFonts w:hint="eastAsia"/>
          <w:color w:val="auto"/>
        </w:rPr>
        <w:t>建兴乡</w:t>
      </w:r>
      <w:r>
        <w:rPr>
          <w:rFonts w:hint="eastAsia"/>
          <w:color w:val="auto"/>
          <w:lang w:val="en-US" w:eastAsia="zh-CN"/>
        </w:rPr>
        <w:t>6</w:t>
      </w:r>
      <w:r>
        <w:rPr>
          <w:color w:val="auto"/>
        </w:rPr>
        <w:t>个镇（</w:t>
      </w:r>
      <w:r>
        <w:rPr>
          <w:rFonts w:hint="eastAsia"/>
          <w:color w:val="auto"/>
          <w:lang w:val="en-US" w:eastAsia="zh-CN"/>
        </w:rPr>
        <w:t>乡</w:t>
      </w:r>
      <w:r>
        <w:rPr>
          <w:color w:val="auto"/>
        </w:rPr>
        <w:t>）</w:t>
      </w:r>
      <w:r>
        <w:rPr>
          <w:rFonts w:hint="eastAsia"/>
          <w:color w:val="auto"/>
          <w:lang w:val="en-US" w:eastAsia="zh-CN"/>
        </w:rPr>
        <w:t>39</w:t>
      </w:r>
      <w:r>
        <w:rPr>
          <w:color w:val="auto"/>
        </w:rPr>
        <w:t>个村（社区），面积为</w:t>
      </w:r>
      <w:r>
        <w:rPr>
          <w:rFonts w:hint="eastAsia"/>
          <w:color w:val="auto"/>
          <w:highlight w:val="none"/>
          <w:lang w:val="en-US" w:eastAsia="zh-CN"/>
        </w:rPr>
        <w:t>1191.1476</w:t>
      </w:r>
      <w:r>
        <w:rPr>
          <w:color w:val="auto"/>
        </w:rPr>
        <w:t>平方千米。</w:t>
      </w:r>
      <w:r>
        <w:rPr>
          <w:rFonts w:hint="eastAsia"/>
          <w:color w:val="auto"/>
          <w:lang w:val="en-US" w:eastAsia="zh-CN"/>
        </w:rPr>
        <w:t>该区域为哀牢山重要山脉区域</w:t>
      </w:r>
      <w:r>
        <w:rPr>
          <w:color w:val="auto"/>
        </w:rPr>
        <w:t>，森林资源丰富，林草植被覆盖度较高，野生动植物种类繁多，物种丰富</w:t>
      </w:r>
      <w:r>
        <w:rPr>
          <w:rFonts w:hint="eastAsia"/>
          <w:color w:val="auto"/>
          <w:lang w:eastAsia="zh-CN"/>
        </w:rPr>
        <w:t>。</w:t>
      </w:r>
      <w:r>
        <w:rPr>
          <w:color w:val="auto"/>
        </w:rPr>
        <w:t>该区域是</w:t>
      </w:r>
      <w:r>
        <w:rPr>
          <w:rFonts w:hint="eastAsia"/>
          <w:color w:val="auto"/>
          <w:lang w:eastAsia="zh-CN"/>
        </w:rPr>
        <w:t>新平彝族傣族自治县</w:t>
      </w:r>
      <w:r>
        <w:rPr>
          <w:color w:val="auto"/>
        </w:rPr>
        <w:t>水资源最丰富，以及水源涵养、水土保持和生物多样性保护最重要的区域。</w:t>
      </w:r>
    </w:p>
    <w:p>
      <w:pPr>
        <w:pStyle w:val="6"/>
        <w:bidi w:val="0"/>
      </w:pPr>
      <w:r>
        <w:rPr>
          <w:rFonts w:hint="eastAsia"/>
          <w:lang w:val="en-US" w:eastAsia="zh-CN"/>
        </w:rPr>
        <w:t>1</w:t>
      </w:r>
      <w:r>
        <w:rPr>
          <w:rFonts w:hint="eastAsia"/>
          <w:lang w:eastAsia="zh-CN"/>
        </w:rPr>
        <w:t>、</w:t>
      </w:r>
      <w:r>
        <w:rPr>
          <w:rFonts w:hint="eastAsia"/>
        </w:rPr>
        <w:t>自然生态状况</w:t>
      </w:r>
    </w:p>
    <w:p>
      <w:pPr>
        <w:bidi w:val="0"/>
        <w:rPr>
          <w:rFonts w:hint="eastAsia"/>
          <w:color w:val="auto"/>
          <w:lang w:val="en-US" w:eastAsia="zh-CN"/>
        </w:rPr>
      </w:pPr>
      <w:r>
        <w:rPr>
          <w:rFonts w:hint="eastAsia"/>
          <w:lang w:val="en-US" w:eastAsia="zh-CN"/>
        </w:rPr>
        <w:t>哀牢山位于云南省中部，</w:t>
      </w:r>
      <w:r>
        <w:rPr>
          <w:rFonts w:hint="eastAsia"/>
          <w:color w:val="auto"/>
          <w:lang w:val="en-US" w:eastAsia="zh-CN"/>
        </w:rPr>
        <w:t>是云岭山脉南延的重要分支，横跨楚雄、玉溪、红河等州市，因独特的地理区位、复杂的生态系统和深厚的人文底蕴，成为云南乃至全国极具代表性的山脉之一。呈西北-东南走向，北起大理南涧县，南至红河州金平县，全长月500km，宽约10-50km，最高峰为者竜乡的大磨岩峰，海拔3165.9米，最低为漠沙镇南蒿村，海拔422米，相对高差2743.9米，是云南中部的天然地理分界线。哀牢山自然保护区也是生物多样性最丰富，代表性最强的区域，原始生态最为典型，为世界同纬度生物多样化、同类型植物群落保留最完整的地区，拥有多种珍稀动植物，哀牢山自然保护区被列为联合国“人与生物圈”森林生态系统定位观察站和国际候鸟保护基地，富有“镶嵌在植物王国皇冠上的一块绿宝石”美誉。境内分布有国家一级保护动物8种，分别为西黑冠长臂猿、灰叶猴、云豹、林麝、倭蜂猴、黑颈长尾雉、绿孔雀、圆鼻巨蜥。分布有国家二级保护动物50多种。国家Ⅰ级保护植物有伯乐树、苏铁、喜马拉雅红豆杉、银杏、云南蓝果树、长蕊木兰6种。国家Ⅱ级保护植物有红椿、水青树、中华桫锣、喜树、篦子三尖杉、千果榄仁、榉树、龙棕、粗榧、黑黄檀、野大豆、柄翅果、平当树、厚朴、大叶木兰、大果木莲、合果木、川黄壁、滇楠、翠柏、异颖草21种。国家珍贵树种有云南樟、野荔枝、野茶树。</w:t>
      </w:r>
    </w:p>
    <w:p>
      <w:pPr>
        <w:bidi w:val="0"/>
        <w:rPr>
          <w:rFonts w:hint="eastAsia"/>
          <w:color w:val="auto"/>
        </w:rPr>
      </w:pPr>
      <w:r>
        <w:rPr>
          <w:rFonts w:hint="eastAsia"/>
          <w:color w:val="auto"/>
          <w:lang w:val="en-US" w:eastAsia="zh-CN"/>
        </w:rPr>
        <w:t>作为长江上游与红河（元江）水系的分水岭，哀牢山具有涵养水源、保持水土、调节气候的重要作用，其森林生态系统对周边城镇的水资源安全和生态平衡至关重要。</w:t>
      </w:r>
      <w:r>
        <w:rPr>
          <w:rFonts w:hint="eastAsia"/>
          <w:color w:val="auto"/>
        </w:rPr>
        <w:t>沿红河</w:t>
      </w:r>
      <w:r>
        <w:rPr>
          <w:rFonts w:hint="eastAsia"/>
          <w:color w:val="auto"/>
          <w:lang w:val="en-US" w:eastAsia="zh-CN"/>
        </w:rPr>
        <w:t>西</w:t>
      </w:r>
      <w:r>
        <w:rPr>
          <w:rFonts w:hint="eastAsia"/>
          <w:color w:val="auto"/>
        </w:rPr>
        <w:t>岸较大的支流有大春河、棉花河、南恩河等近20条支流，为新平孕育了生生不息的资源和文化。该区域人均水资源量、土地资源丰富，人口密度低，光热条件好，发展潜力大，适合建设成为云南省商品粮基地、热带亚热带特色农业园区，是</w:t>
      </w:r>
      <w:r>
        <w:rPr>
          <w:rFonts w:hint="eastAsia"/>
          <w:color w:val="auto"/>
          <w:lang w:eastAsia="zh-CN"/>
        </w:rPr>
        <w:t>新平彝族傣族自治县</w:t>
      </w:r>
      <w:r>
        <w:rPr>
          <w:rFonts w:hint="eastAsia"/>
          <w:color w:val="auto"/>
        </w:rPr>
        <w:t>经济发展潜力较大的地区。</w:t>
      </w:r>
    </w:p>
    <w:p>
      <w:pPr>
        <w:pStyle w:val="6"/>
        <w:bidi w:val="0"/>
        <w:rPr>
          <w:rFonts w:hint="eastAsia"/>
          <w:lang w:eastAsia="zh-CN"/>
        </w:rPr>
      </w:pPr>
      <w:r>
        <w:rPr>
          <w:rFonts w:hint="eastAsia"/>
          <w:lang w:val="en-US" w:eastAsia="zh-CN"/>
        </w:rPr>
        <w:t>2</w:t>
      </w:r>
      <w:r>
        <w:rPr>
          <w:rFonts w:hint="eastAsia"/>
          <w:lang w:eastAsia="zh-CN"/>
        </w:rPr>
        <w:t>、主要生态问题</w:t>
      </w:r>
    </w:p>
    <w:p>
      <w:pPr>
        <w:bidi w:val="0"/>
        <w:rPr>
          <w:rFonts w:hint="eastAsia"/>
          <w:color w:val="auto"/>
          <w:lang w:val="en-US" w:eastAsia="zh-CN"/>
        </w:rPr>
      </w:pPr>
      <w:r>
        <w:rPr>
          <w:rFonts w:hint="eastAsia"/>
          <w:b/>
          <w:bCs/>
          <w:color w:val="auto"/>
          <w:lang w:val="en-US" w:eastAsia="zh-CN"/>
        </w:rPr>
        <w:t>栖息地破碎化与森林生态系统退化：</w:t>
      </w:r>
      <w:r>
        <w:rPr>
          <w:rFonts w:hint="eastAsia"/>
          <w:color w:val="auto"/>
          <w:lang w:val="en-US" w:eastAsia="zh-CN"/>
        </w:rPr>
        <w:t>哀牢山周边区域人类活动导致部分区域森林被砍伐或改造，原始森林面积萎缩，形成碎片化栖息地斑块。局部区域存在非法盗伐林木现象，导致森林群落结构简化，乔木层、灌木层、草本层的垂直分层被破坏，森林生态系统完整性受损，导致区域生态系统服务功能下降，如水源涵养能力减弱，土壤侵蚀风险增加等。</w:t>
      </w:r>
    </w:p>
    <w:p>
      <w:pPr>
        <w:bidi w:val="0"/>
        <w:rPr>
          <w:rFonts w:hint="eastAsia"/>
          <w:color w:val="auto"/>
          <w:lang w:val="en-US" w:eastAsia="zh-CN"/>
        </w:rPr>
      </w:pPr>
      <w:r>
        <w:rPr>
          <w:rFonts w:hint="eastAsia"/>
          <w:b/>
          <w:bCs/>
          <w:color w:val="auto"/>
          <w:lang w:val="en-US" w:eastAsia="zh-CN"/>
        </w:rPr>
        <w:t>生物多样性受威胁：</w:t>
      </w:r>
      <w:r>
        <w:rPr>
          <w:rFonts w:hint="eastAsia"/>
          <w:color w:val="auto"/>
          <w:lang w:val="en-US" w:eastAsia="zh-CN"/>
        </w:rPr>
        <w:t>由于栖息地破坏、非法捕猎/采集，部分物种数量锐减，直接威胁物种存续，遗传多样性下降。随着交通便利性提升和人类活动范围扩大，外来入侵物种通过人为携带或者自然扩散进入哀牢山区域，挤占本地职务生存空间，抑制原生植被生长，破坏食物链结构，导致局部生态系统失衡。</w:t>
      </w:r>
    </w:p>
    <w:p>
      <w:pPr>
        <w:bidi w:val="0"/>
        <w:rPr>
          <w:rFonts w:hint="eastAsia"/>
          <w:color w:val="auto"/>
          <w:lang w:val="en-US" w:eastAsia="zh-CN"/>
        </w:rPr>
      </w:pPr>
      <w:r>
        <w:rPr>
          <w:rFonts w:hint="eastAsia"/>
          <w:b/>
          <w:bCs/>
          <w:color w:val="auto"/>
          <w:lang w:val="en-US" w:eastAsia="zh-CN"/>
        </w:rPr>
        <w:t>水土流失与水文生态功能退化：</w:t>
      </w:r>
      <w:r>
        <w:rPr>
          <w:rFonts w:hint="eastAsia"/>
          <w:color w:val="auto"/>
          <w:lang w:val="en-US" w:eastAsia="zh-CN"/>
        </w:rPr>
        <w:t>哀牢山区域降水集中，易引发水土流失，特别是坡度较大的开垦区域，土壤侵蚀模数升高，导致耕地肥力下降、河道淤积，甚至引发小型滑坡、泥石流等地质灾害。哀牢山是元江、澜沧江等流域的重要水源涵养区，森林和湿地生态系统对径流的“削峰填谷”作用显著。但因植被退化、湿地萎缩，区域水源涵养能力减弱，导致旱季水资源短缺，雨季洪涝风险增加，影响下游城乡供水和生态用水安全。</w:t>
      </w:r>
    </w:p>
    <w:p>
      <w:pPr>
        <w:pStyle w:val="6"/>
        <w:bidi w:val="0"/>
        <w:rPr>
          <w:rFonts w:hint="eastAsia"/>
          <w:lang w:eastAsia="zh-CN"/>
        </w:rPr>
      </w:pPr>
      <w:r>
        <w:rPr>
          <w:rFonts w:hint="eastAsia"/>
          <w:lang w:val="en-US" w:eastAsia="zh-CN"/>
        </w:rPr>
        <w:t>3</w:t>
      </w:r>
      <w:r>
        <w:rPr>
          <w:rFonts w:hint="eastAsia"/>
          <w:lang w:eastAsia="zh-CN"/>
        </w:rPr>
        <w:t>、保护修复方向</w:t>
      </w:r>
    </w:p>
    <w:p>
      <w:pPr>
        <w:bidi w:val="0"/>
        <w:rPr>
          <w:rFonts w:hint="eastAsia"/>
          <w:color w:val="auto"/>
          <w:lang w:val="en-US" w:eastAsia="zh-CN"/>
        </w:rPr>
      </w:pPr>
      <w:r>
        <w:rPr>
          <w:rFonts w:hint="eastAsia"/>
          <w:color w:val="auto"/>
          <w:lang w:val="en-US" w:eastAsia="zh-CN"/>
        </w:rPr>
        <w:t>哀牢山区域</w:t>
      </w:r>
      <w:r>
        <w:rPr>
          <w:color w:val="auto"/>
        </w:rPr>
        <w:t>的修复保护从森林生态系统优化、水源涵养功能提升、以及生物多样性保护</w:t>
      </w:r>
      <w:r>
        <w:rPr>
          <w:rFonts w:hint="eastAsia"/>
          <w:color w:val="auto"/>
          <w:lang w:val="en-US" w:eastAsia="zh-CN"/>
        </w:rPr>
        <w:t>三</w:t>
      </w:r>
      <w:r>
        <w:rPr>
          <w:color w:val="auto"/>
        </w:rPr>
        <w:t>大方面出发。</w:t>
      </w:r>
      <w:r>
        <w:rPr>
          <w:rFonts w:hint="eastAsia"/>
          <w:color w:val="auto"/>
          <w:lang w:val="en-US" w:eastAsia="zh-CN"/>
        </w:rPr>
        <w:t>实施天然林保护、防护林建设、封山育林育草、退化林修复。强化对西黑冠长臂猿、绿孔雀、伯乐树等国家重点保护野生动植物、极小种群物种、狭域特有物种及其栖息地（生境）的保护恢复。依托自然保护地，重点实施对重点保护野生动植物及极小种群物种就地拯救性保护，因地制宜建立珍稀濒危及特有植物近地保护园区和迁地保护，建设一批野生动物收容救护站（中心）等重要野生动物保护基地。同时在区域内开展河道治理、小流域治理、水土流失预防治理、实施集中式饮用水水源地环境保护等工作。其</w:t>
      </w:r>
      <w:r>
        <w:rPr>
          <w:rFonts w:hint="eastAsia"/>
          <w:color w:val="auto"/>
        </w:rPr>
        <w:t>哀牢山无量山生物多样性保护与生态修复重点工程</w:t>
      </w:r>
      <w:r>
        <w:rPr>
          <w:rFonts w:hint="eastAsia"/>
          <w:color w:val="auto"/>
          <w:lang w:val="en-US" w:eastAsia="zh-CN"/>
        </w:rPr>
        <w:t>包含</w:t>
      </w:r>
      <w:r>
        <w:rPr>
          <w:rFonts w:hint="eastAsia"/>
          <w:color w:val="auto"/>
        </w:rPr>
        <w:t>哀牢山重点区域生态保护和修复项目</w:t>
      </w:r>
      <w:r>
        <w:rPr>
          <w:rFonts w:hint="eastAsia"/>
          <w:color w:val="auto"/>
          <w:lang w:eastAsia="zh-CN"/>
        </w:rPr>
        <w:t>、</w:t>
      </w:r>
      <w:r>
        <w:rPr>
          <w:rFonts w:hint="eastAsia"/>
          <w:color w:val="auto"/>
        </w:rPr>
        <w:t>野生动物就地保护拯救项目</w:t>
      </w:r>
      <w:r>
        <w:rPr>
          <w:rFonts w:hint="eastAsia"/>
          <w:color w:val="auto"/>
          <w:lang w:eastAsia="zh-CN"/>
        </w:rPr>
        <w:t>、</w:t>
      </w:r>
      <w:r>
        <w:rPr>
          <w:rFonts w:hint="eastAsia"/>
          <w:color w:val="auto"/>
        </w:rPr>
        <w:t>珍稀濒危野生植物原生境保护项目</w:t>
      </w:r>
      <w:r>
        <w:rPr>
          <w:rFonts w:hint="eastAsia"/>
          <w:color w:val="auto"/>
          <w:lang w:eastAsia="zh-CN"/>
        </w:rPr>
        <w:t>、</w:t>
      </w:r>
      <w:r>
        <w:rPr>
          <w:rFonts w:hint="eastAsia"/>
          <w:color w:val="auto"/>
        </w:rPr>
        <w:t>哀牢山无量山生物多样性保护与生态修复区河道治理项目</w:t>
      </w:r>
      <w:r>
        <w:rPr>
          <w:rFonts w:hint="eastAsia"/>
          <w:color w:val="auto"/>
          <w:lang w:eastAsia="zh-CN"/>
        </w:rPr>
        <w:t>、</w:t>
      </w:r>
      <w:r>
        <w:rPr>
          <w:rFonts w:hint="eastAsia"/>
          <w:color w:val="auto"/>
        </w:rPr>
        <w:t>哀牢山无量山生物多样性保护与生态修复区水土流失治理项目</w:t>
      </w:r>
      <w:r>
        <w:rPr>
          <w:rFonts w:hint="eastAsia"/>
          <w:color w:val="auto"/>
          <w:lang w:eastAsia="zh-CN"/>
        </w:rPr>
        <w:t>、</w:t>
      </w:r>
      <w:r>
        <w:rPr>
          <w:rFonts w:hint="eastAsia"/>
          <w:color w:val="auto"/>
        </w:rPr>
        <w:t>哀牢山无量山生物多样性保护与生态修复区水库、坝塘治理项目</w:t>
      </w:r>
      <w:r>
        <w:rPr>
          <w:rFonts w:hint="eastAsia"/>
          <w:color w:val="auto"/>
          <w:lang w:eastAsia="zh-CN"/>
        </w:rPr>
        <w:t>、</w:t>
      </w:r>
      <w:r>
        <w:rPr>
          <w:rFonts w:hint="eastAsia"/>
          <w:color w:val="auto"/>
        </w:rPr>
        <w:t>新平彝族傣族自治县乡镇集中式饮用水水源地环境保护项目（含“千吨万人”饮用水水源地）</w:t>
      </w:r>
      <w:r>
        <w:rPr>
          <w:rFonts w:hint="eastAsia"/>
          <w:color w:val="auto"/>
          <w:lang w:val="en-US" w:eastAsia="zh-CN"/>
        </w:rPr>
        <w:t>等。</w:t>
      </w:r>
    </w:p>
    <w:p>
      <w:pPr>
        <w:pStyle w:val="5"/>
        <w:bidi w:val="0"/>
      </w:pPr>
      <w:r>
        <w:rPr>
          <w:rFonts w:hint="eastAsia"/>
          <w:lang w:val="en-US" w:eastAsia="zh-CN"/>
        </w:rPr>
        <w:t>（二）红河谷-绿汁江流域生态保护综合治理修复区</w:t>
      </w:r>
    </w:p>
    <w:p>
      <w:pPr>
        <w:bidi w:val="0"/>
        <w:rPr>
          <w:color w:val="auto"/>
        </w:rPr>
      </w:pPr>
      <w:r>
        <w:rPr>
          <w:rFonts w:hint="eastAsia"/>
          <w:color w:val="auto"/>
          <w:lang w:val="en-US" w:eastAsia="zh-CN"/>
        </w:rPr>
        <w:t>该区位于戛洒江</w:t>
      </w:r>
      <w:r>
        <w:rPr>
          <w:color w:val="auto"/>
        </w:rPr>
        <w:t>流域</w:t>
      </w:r>
      <w:r>
        <w:rPr>
          <w:rFonts w:hint="eastAsia"/>
          <w:color w:val="auto"/>
          <w:lang w:val="en-US" w:eastAsia="zh-CN"/>
        </w:rPr>
        <w:t>“江东”片区</w:t>
      </w:r>
      <w:r>
        <w:rPr>
          <w:rFonts w:hint="eastAsia"/>
          <w:color w:val="auto"/>
          <w:lang w:eastAsia="zh-CN"/>
        </w:rPr>
        <w:t>，</w:t>
      </w:r>
      <w:r>
        <w:rPr>
          <w:color w:val="auto"/>
        </w:rPr>
        <w:t>主要是</w:t>
      </w:r>
      <w:r>
        <w:rPr>
          <w:rFonts w:hint="eastAsia"/>
          <w:color w:val="auto"/>
          <w:lang w:val="en-US" w:eastAsia="zh-CN"/>
        </w:rPr>
        <w:t>戛洒江</w:t>
      </w:r>
      <w:r>
        <w:rPr>
          <w:color w:val="auto"/>
        </w:rPr>
        <w:t>流域</w:t>
      </w:r>
      <w:r>
        <w:rPr>
          <w:rFonts w:hint="eastAsia"/>
          <w:color w:val="auto"/>
          <w:lang w:val="en-US" w:eastAsia="zh-CN"/>
        </w:rPr>
        <w:t>东部</w:t>
      </w:r>
      <w:r>
        <w:rPr>
          <w:color w:val="auto"/>
        </w:rPr>
        <w:t>周边的</w:t>
      </w:r>
      <w:r>
        <w:rPr>
          <w:rFonts w:hint="eastAsia"/>
          <w:color w:val="auto"/>
          <w:lang w:val="en-US" w:eastAsia="zh-CN"/>
        </w:rPr>
        <w:t>乡镇</w:t>
      </w:r>
      <w:r>
        <w:rPr>
          <w:color w:val="auto"/>
        </w:rPr>
        <w:t>，涉及</w:t>
      </w:r>
      <w:r>
        <w:rPr>
          <w:rFonts w:hint="eastAsia"/>
          <w:color w:val="auto"/>
        </w:rPr>
        <w:t>者竜乡</w:t>
      </w:r>
      <w:r>
        <w:rPr>
          <w:rFonts w:hint="eastAsia"/>
          <w:color w:val="auto"/>
          <w:lang w:eastAsia="zh-CN"/>
        </w:rPr>
        <w:t>、</w:t>
      </w:r>
      <w:r>
        <w:rPr>
          <w:rFonts w:hint="eastAsia"/>
          <w:color w:val="auto"/>
        </w:rPr>
        <w:t>水塘镇</w:t>
      </w:r>
      <w:r>
        <w:rPr>
          <w:rFonts w:hint="eastAsia"/>
          <w:color w:val="auto"/>
          <w:lang w:eastAsia="zh-CN"/>
        </w:rPr>
        <w:t>、</w:t>
      </w:r>
      <w:r>
        <w:rPr>
          <w:rFonts w:hint="eastAsia"/>
          <w:color w:val="auto"/>
        </w:rPr>
        <w:t>戛洒镇</w:t>
      </w:r>
      <w:r>
        <w:rPr>
          <w:rFonts w:hint="eastAsia"/>
          <w:color w:val="auto"/>
          <w:lang w:eastAsia="zh-CN"/>
        </w:rPr>
        <w:t>、</w:t>
      </w:r>
      <w:r>
        <w:rPr>
          <w:rFonts w:hint="eastAsia"/>
          <w:color w:val="auto"/>
        </w:rPr>
        <w:t>漠沙镇</w:t>
      </w:r>
      <w:r>
        <w:rPr>
          <w:rFonts w:hint="eastAsia"/>
          <w:color w:val="auto"/>
          <w:lang w:eastAsia="zh-CN"/>
        </w:rPr>
        <w:t>、</w:t>
      </w:r>
      <w:r>
        <w:rPr>
          <w:rFonts w:hint="eastAsia"/>
          <w:color w:val="auto"/>
        </w:rPr>
        <w:t>平掌乡</w:t>
      </w:r>
      <w:r>
        <w:rPr>
          <w:rFonts w:hint="eastAsia"/>
          <w:color w:val="auto"/>
          <w:lang w:eastAsia="zh-CN"/>
        </w:rPr>
        <w:t>、</w:t>
      </w:r>
      <w:r>
        <w:rPr>
          <w:rFonts w:hint="eastAsia"/>
          <w:color w:val="auto"/>
        </w:rPr>
        <w:t>建兴乡</w:t>
      </w:r>
      <w:r>
        <w:rPr>
          <w:rFonts w:hint="eastAsia"/>
          <w:color w:val="auto"/>
          <w:lang w:val="en-US" w:eastAsia="zh-CN"/>
        </w:rPr>
        <w:t>6</w:t>
      </w:r>
      <w:r>
        <w:rPr>
          <w:color w:val="auto"/>
        </w:rPr>
        <w:t>个镇（</w:t>
      </w:r>
      <w:r>
        <w:rPr>
          <w:rFonts w:hint="eastAsia"/>
          <w:color w:val="auto"/>
          <w:lang w:val="en-US" w:eastAsia="zh-CN"/>
        </w:rPr>
        <w:t>乡</w:t>
      </w:r>
      <w:r>
        <w:rPr>
          <w:color w:val="auto"/>
        </w:rPr>
        <w:t>）</w:t>
      </w:r>
      <w:r>
        <w:rPr>
          <w:rFonts w:hint="eastAsia"/>
          <w:color w:val="auto"/>
          <w:lang w:val="en-US" w:eastAsia="zh-CN"/>
        </w:rPr>
        <w:t>55</w:t>
      </w:r>
      <w:r>
        <w:rPr>
          <w:color w:val="auto"/>
        </w:rPr>
        <w:t>个村（社区），面积为</w:t>
      </w:r>
      <w:r>
        <w:rPr>
          <w:rFonts w:hint="eastAsia"/>
          <w:color w:val="auto"/>
          <w:lang w:val="en-US" w:eastAsia="zh-CN"/>
        </w:rPr>
        <w:t>1906.9852</w:t>
      </w:r>
      <w:r>
        <w:rPr>
          <w:color w:val="auto"/>
        </w:rPr>
        <w:t>平方千米</w:t>
      </w:r>
      <w:r>
        <w:rPr>
          <w:rFonts w:hint="eastAsia"/>
          <w:color w:val="auto"/>
          <w:lang w:eastAsia="zh-CN"/>
        </w:rPr>
        <w:t>。</w:t>
      </w:r>
    </w:p>
    <w:p>
      <w:pPr>
        <w:pStyle w:val="6"/>
        <w:bidi w:val="0"/>
        <w:rPr>
          <w:rFonts w:hint="eastAsia"/>
          <w:lang w:eastAsia="zh-CN"/>
        </w:rPr>
      </w:pPr>
      <w:r>
        <w:rPr>
          <w:rFonts w:hint="eastAsia"/>
          <w:lang w:val="en-US" w:eastAsia="zh-CN"/>
        </w:rPr>
        <w:t>1</w:t>
      </w:r>
      <w:r>
        <w:rPr>
          <w:rFonts w:hint="eastAsia"/>
          <w:lang w:eastAsia="zh-CN"/>
        </w:rPr>
        <w:t>、自然生态状况</w:t>
      </w:r>
    </w:p>
    <w:p>
      <w:pPr>
        <w:bidi w:val="0"/>
        <w:rPr>
          <w:color w:val="auto"/>
        </w:rPr>
      </w:pPr>
      <w:r>
        <w:rPr>
          <w:rFonts w:hint="eastAsia"/>
          <w:color w:val="auto"/>
        </w:rPr>
        <w:t>区域内高山、丘陵、盆地、河谷交错，海拔高差悬殊。地处低纬度高原，属亚热带季风气候。绿汁江流域属红河水系，境内主要河流有两条，西面是绿汁江，东面是扒河，流域内鱼类物种丰富。绿汁江流域生态修复区属于滇中高原地区，其地带性植被为亚热带常绿阔叶林和云南松林等。局部地段有落叶阔叶林和石灰岩灌木草丛等自然植被和小面积人工林栽培植被分布。区域内分布有云南龙泉国家级森林公园，保留了滇中地区自然分布的以滇青冈为代表的典型的半湿润常绿阔叶林森林植被，其森林群体结构稳定，动植物种类丰富。</w:t>
      </w:r>
    </w:p>
    <w:p>
      <w:pPr>
        <w:pStyle w:val="6"/>
        <w:bidi w:val="0"/>
        <w:rPr>
          <w:rFonts w:hint="eastAsia"/>
          <w:lang w:eastAsia="zh-CN"/>
        </w:rPr>
      </w:pPr>
      <w:r>
        <w:rPr>
          <w:rFonts w:hint="eastAsia"/>
          <w:lang w:val="en-US" w:eastAsia="zh-CN"/>
        </w:rPr>
        <w:t>2</w:t>
      </w:r>
      <w:r>
        <w:rPr>
          <w:rFonts w:hint="eastAsia"/>
          <w:lang w:eastAsia="zh-CN"/>
        </w:rPr>
        <w:t>、主要生态问题</w:t>
      </w:r>
    </w:p>
    <w:p>
      <w:pPr>
        <w:bidi w:val="0"/>
        <w:rPr>
          <w:color w:val="auto"/>
          <w:szCs w:val="32"/>
        </w:rPr>
      </w:pPr>
      <w:r>
        <w:rPr>
          <w:rFonts w:hint="eastAsia"/>
          <w:color w:val="auto"/>
        </w:rPr>
        <w:t>森林整体质量不高，次生天然林退化严重；保土蓄水能力低，水土流失严重；地表植被遭受破坏；绿汁江及其支流流域农业面源污染严重；绿汁江流域以露天开采方式为主形成的历史遗留矿山较多。</w:t>
      </w:r>
    </w:p>
    <w:p>
      <w:pPr>
        <w:pStyle w:val="6"/>
        <w:bidi w:val="0"/>
        <w:rPr>
          <w:rFonts w:hint="eastAsia"/>
          <w:lang w:eastAsia="zh-CN"/>
        </w:rPr>
      </w:pPr>
      <w:r>
        <w:rPr>
          <w:rFonts w:hint="eastAsia"/>
          <w:lang w:val="en-US" w:eastAsia="zh-CN"/>
        </w:rPr>
        <w:t>3</w:t>
      </w:r>
      <w:r>
        <w:rPr>
          <w:rFonts w:hint="eastAsia"/>
          <w:lang w:eastAsia="zh-CN"/>
        </w:rPr>
        <w:t>、保护修复方向</w:t>
      </w:r>
    </w:p>
    <w:p>
      <w:pPr>
        <w:bidi w:val="0"/>
        <w:rPr>
          <w:rFonts w:hint="eastAsia" w:eastAsiaTheme="minorEastAsia"/>
          <w:color w:val="auto"/>
          <w:lang w:eastAsia="zh-CN"/>
        </w:rPr>
      </w:pPr>
      <w:r>
        <w:rPr>
          <w:rFonts w:hint="eastAsia"/>
          <w:color w:val="auto"/>
        </w:rPr>
        <w:t>提升森林生态质量，实施封山育林、低效林改造；提高流域水源涵养和水土保持能力；严格保护具有云南典型地域特色的干热稀树草原</w:t>
      </w:r>
      <w:r>
        <w:rPr>
          <w:rFonts w:hint="eastAsia"/>
          <w:color w:val="auto"/>
          <w:lang w:eastAsia="zh-CN"/>
        </w:rPr>
        <w:t>；</w:t>
      </w:r>
      <w:r>
        <w:rPr>
          <w:rFonts w:hint="eastAsia"/>
          <w:color w:val="auto"/>
        </w:rPr>
        <w:t>加强农业面源污染防治，减少入河污染负荷，从源头减少污染；加强历史遗留矿山生态修复</w:t>
      </w:r>
      <w:r>
        <w:rPr>
          <w:rFonts w:hint="eastAsia"/>
          <w:color w:val="auto"/>
          <w:lang w:eastAsia="zh-CN"/>
        </w:rPr>
        <w:t>。</w:t>
      </w:r>
    </w:p>
    <w:p>
      <w:pPr>
        <w:pStyle w:val="5"/>
        <w:bidi w:val="0"/>
      </w:pPr>
      <w:r>
        <w:rPr>
          <w:rFonts w:hint="eastAsia"/>
          <w:lang w:val="en-US" w:eastAsia="zh-CN"/>
        </w:rPr>
        <w:t>（三）</w:t>
      </w:r>
      <w:r>
        <w:rPr>
          <w:rFonts w:hint="eastAsia"/>
        </w:rPr>
        <w:t>磨盘山生态保护综合治理修复区</w:t>
      </w:r>
    </w:p>
    <w:p>
      <w:pPr>
        <w:bidi w:val="0"/>
        <w:rPr>
          <w:rFonts w:hint="eastAsia"/>
          <w:color w:val="auto"/>
          <w:lang w:eastAsia="zh-CN"/>
        </w:rPr>
      </w:pPr>
      <w:r>
        <w:rPr>
          <w:rFonts w:hint="eastAsia"/>
          <w:color w:val="auto"/>
          <w:lang w:val="en-US" w:eastAsia="zh-CN"/>
        </w:rPr>
        <w:t>该区位于新平县南东部，</w:t>
      </w:r>
      <w:r>
        <w:rPr>
          <w:color w:val="auto"/>
        </w:rPr>
        <w:t>涉及</w:t>
      </w:r>
      <w:r>
        <w:rPr>
          <w:rFonts w:hint="eastAsia"/>
          <w:color w:val="auto"/>
        </w:rPr>
        <w:t>桂山街道</w:t>
      </w:r>
      <w:r>
        <w:rPr>
          <w:rFonts w:hint="eastAsia"/>
          <w:color w:val="auto"/>
          <w:lang w:eastAsia="zh-CN"/>
        </w:rPr>
        <w:t>、</w:t>
      </w:r>
      <w:r>
        <w:rPr>
          <w:rFonts w:hint="eastAsia"/>
          <w:color w:val="auto"/>
        </w:rPr>
        <w:t>古城街道</w:t>
      </w:r>
      <w:r>
        <w:rPr>
          <w:rFonts w:hint="eastAsia"/>
          <w:color w:val="auto"/>
          <w:lang w:eastAsia="zh-CN"/>
        </w:rPr>
        <w:t>、</w:t>
      </w:r>
      <w:r>
        <w:rPr>
          <w:rFonts w:hint="eastAsia"/>
          <w:color w:val="auto"/>
        </w:rPr>
        <w:t>扬武镇</w:t>
      </w:r>
      <w:r>
        <w:rPr>
          <w:rFonts w:hint="eastAsia"/>
          <w:color w:val="auto"/>
          <w:lang w:eastAsia="zh-CN"/>
        </w:rPr>
        <w:t>、</w:t>
      </w:r>
      <w:r>
        <w:rPr>
          <w:rFonts w:hint="eastAsia"/>
          <w:color w:val="auto"/>
        </w:rPr>
        <w:t>平甸乡</w:t>
      </w:r>
      <w:r>
        <w:rPr>
          <w:rFonts w:hint="eastAsia"/>
          <w:color w:val="auto"/>
          <w:lang w:val="en-US" w:eastAsia="zh-CN"/>
        </w:rPr>
        <w:t>4</w:t>
      </w:r>
      <w:r>
        <w:rPr>
          <w:color w:val="auto"/>
        </w:rPr>
        <w:t>个镇（</w:t>
      </w:r>
      <w:r>
        <w:rPr>
          <w:rFonts w:hint="eastAsia"/>
          <w:color w:val="auto"/>
          <w:lang w:val="en-US" w:eastAsia="zh-CN"/>
        </w:rPr>
        <w:t>乡</w:t>
      </w:r>
      <w:r>
        <w:rPr>
          <w:color w:val="auto"/>
        </w:rPr>
        <w:t>）</w:t>
      </w:r>
      <w:r>
        <w:rPr>
          <w:rFonts w:hint="eastAsia"/>
          <w:color w:val="auto"/>
          <w:lang w:val="en-US" w:eastAsia="zh-CN"/>
        </w:rPr>
        <w:t>30</w:t>
      </w:r>
      <w:r>
        <w:rPr>
          <w:color w:val="auto"/>
        </w:rPr>
        <w:t>个村（社区），面积为</w:t>
      </w:r>
      <w:r>
        <w:rPr>
          <w:rFonts w:hint="eastAsia"/>
          <w:color w:val="auto"/>
          <w:lang w:val="en-US" w:eastAsia="zh-CN"/>
        </w:rPr>
        <w:t>1168.9005</w:t>
      </w:r>
      <w:r>
        <w:rPr>
          <w:color w:val="auto"/>
        </w:rPr>
        <w:t>平方千米</w:t>
      </w:r>
      <w:r>
        <w:rPr>
          <w:rFonts w:hint="eastAsia"/>
          <w:color w:val="auto"/>
          <w:lang w:eastAsia="zh-CN"/>
        </w:rPr>
        <w:t>。</w:t>
      </w:r>
    </w:p>
    <w:p>
      <w:pPr>
        <w:pStyle w:val="6"/>
        <w:bidi w:val="0"/>
        <w:rPr>
          <w:rFonts w:hint="eastAsia"/>
          <w:lang w:val="en-US" w:eastAsia="zh-CN"/>
        </w:rPr>
      </w:pPr>
      <w:r>
        <w:rPr>
          <w:rFonts w:hint="eastAsia"/>
          <w:lang w:val="en-US" w:eastAsia="zh-CN"/>
        </w:rPr>
        <w:t>1、自然生态状况</w:t>
      </w:r>
    </w:p>
    <w:p>
      <w:pPr>
        <w:bidi w:val="0"/>
        <w:rPr>
          <w:rFonts w:hint="default"/>
          <w:color w:val="auto"/>
        </w:rPr>
      </w:pPr>
      <w:r>
        <w:rPr>
          <w:rFonts w:hint="default"/>
          <w:color w:val="auto"/>
        </w:rPr>
        <w:t>区域内海拔落差显著（如扬武镇最高海拔2389米，最低510米），形成“一山分四季”的立体气候。桂山、古城街道位于河谷盆地，平甸乡以低山丘陵为主，扬武镇则以山地和山间盆地为特征。戛洒江、绿汁江、平甸河等水系贯穿全境，构成重要的蓝绿空间。扬武镇龟枢河、玉租河等河流为农业和城镇提供水源，但也面临季节性洪涝风险。磨盘山国家森林公园等生态屏障分布周边，以常绿阔叶林、针叶林为主，是滇中重要的水源涵养区。区域内栖息着西黑冠长臂猿、绿孔雀等国家一级保护动物，以及云南红豆杉、桫椤等珍稀植物。扬武镇磨盘山片区是候鸟迁徙通道的重要节点。平甸乡、扬武镇以耕地为主（扬武镇耕地面积8.61万亩），种植蔬菜、水果、中药材等经济作物，但过度开垦导致生态空间压缩。</w:t>
      </w:r>
    </w:p>
    <w:p>
      <w:pPr>
        <w:pStyle w:val="6"/>
        <w:bidi w:val="0"/>
        <w:rPr>
          <w:rFonts w:hint="eastAsia"/>
          <w:lang w:val="en-US" w:eastAsia="zh-CN"/>
        </w:rPr>
      </w:pPr>
      <w:r>
        <w:rPr>
          <w:rFonts w:hint="eastAsia"/>
          <w:lang w:val="en-US" w:eastAsia="zh-CN"/>
        </w:rPr>
        <w:t>2、主要生态问题</w:t>
      </w:r>
    </w:p>
    <w:p>
      <w:pPr>
        <w:bidi w:val="0"/>
        <w:rPr>
          <w:color w:val="auto"/>
        </w:rPr>
      </w:pPr>
      <w:r>
        <w:rPr>
          <w:rFonts w:hint="default"/>
          <w:b/>
          <w:bCs/>
          <w:color w:val="auto"/>
        </w:rPr>
        <w:t>城区生态功能弱化</w:t>
      </w:r>
      <w:r>
        <w:rPr>
          <w:rFonts w:hint="eastAsia"/>
          <w:b/>
          <w:bCs/>
          <w:color w:val="auto"/>
          <w:lang w:eastAsia="zh-CN"/>
        </w:rPr>
        <w:t>：</w:t>
      </w:r>
      <w:r>
        <w:rPr>
          <w:rFonts w:hint="default"/>
          <w:color w:val="auto"/>
        </w:rPr>
        <w:t>桂山、古城街道城市化进程中，原生植被被硬质铺装替代，绿地呈孤岛化分布。城区排水管网老化，雨污混流问题突出。</w:t>
      </w:r>
    </w:p>
    <w:p>
      <w:pPr>
        <w:bidi w:val="0"/>
        <w:rPr>
          <w:color w:val="auto"/>
        </w:rPr>
      </w:pPr>
      <w:r>
        <w:rPr>
          <w:rFonts w:hint="default"/>
          <w:b/>
          <w:bCs/>
          <w:color w:val="auto"/>
        </w:rPr>
        <w:t>农业扩张与水土流失</w:t>
      </w:r>
      <w:r>
        <w:rPr>
          <w:rFonts w:hint="eastAsia"/>
          <w:b/>
          <w:bCs/>
          <w:color w:val="auto"/>
          <w:lang w:eastAsia="zh-CN"/>
        </w:rPr>
        <w:t>：</w:t>
      </w:r>
      <w:r>
        <w:rPr>
          <w:rFonts w:hint="default"/>
          <w:color w:val="auto"/>
        </w:rPr>
        <w:t>平甸乡、扬武镇坡耕地占比较高，传统农业（如茶叶、玉米种植）导致水土流失。新平县自2015年以来治理坡耕地23.58万亩，但局部区域土壤侵蚀模数仍偏高，河道淤积风险加剧。森林退化导致平甸乡等农村地区季节性缺水，202</w:t>
      </w:r>
      <w:r>
        <w:rPr>
          <w:rFonts w:hint="eastAsia"/>
          <w:color w:val="auto"/>
          <w:lang w:val="en-US" w:eastAsia="zh-CN"/>
        </w:rPr>
        <w:t>0</w:t>
      </w:r>
      <w:r>
        <w:rPr>
          <w:rFonts w:hint="default"/>
          <w:color w:val="auto"/>
        </w:rPr>
        <w:t>年农村供水项目显示，近三年1.45万人需应急送水，3.94万人面临水源不稳定问题。</w:t>
      </w:r>
    </w:p>
    <w:p>
      <w:pPr>
        <w:bidi w:val="0"/>
        <w:rPr>
          <w:color w:val="auto"/>
        </w:rPr>
      </w:pPr>
      <w:r>
        <w:rPr>
          <w:rFonts w:hint="default"/>
          <w:b/>
          <w:bCs/>
          <w:color w:val="auto"/>
        </w:rPr>
        <w:t>生态系统连通性受损</w:t>
      </w:r>
      <w:r>
        <w:rPr>
          <w:rFonts w:hint="eastAsia"/>
          <w:b/>
          <w:bCs/>
          <w:color w:val="auto"/>
          <w:lang w:eastAsia="zh-CN"/>
        </w:rPr>
        <w:t>：</w:t>
      </w:r>
      <w:r>
        <w:rPr>
          <w:rFonts w:hint="default"/>
          <w:color w:val="auto"/>
        </w:rPr>
        <w:t>扬武镇工业开发（如大开门产业园区）与农业扩张切割森林斑块，威胁西黑冠长臂猿等物种的迁徙廊道。扬武镇矿产能源发展区（如鲁奎山矿区）与生态保护区重叠，采矿活动可能破坏地表植被和水文系统。同时，耕地保护任务（915公顷）与生态用地存在竞争。桂山街道依托磨盘山景区发展旅游，但部分基础设施（如民宿、道路）建设可能侵占生态敏感区，需平衡开发与保护。</w:t>
      </w:r>
    </w:p>
    <w:p>
      <w:pPr>
        <w:pStyle w:val="6"/>
        <w:bidi w:val="0"/>
        <w:rPr>
          <w:rFonts w:hint="default"/>
          <w:lang w:eastAsia="zh-CN"/>
        </w:rPr>
      </w:pPr>
      <w:r>
        <w:rPr>
          <w:rFonts w:hint="eastAsia"/>
          <w:lang w:val="en-US" w:eastAsia="zh-CN"/>
        </w:rPr>
        <w:t>3、</w:t>
      </w:r>
      <w:r>
        <w:rPr>
          <w:rFonts w:hint="default"/>
          <w:lang w:eastAsia="zh-CN"/>
        </w:rPr>
        <w:t>保护修复方向</w:t>
      </w:r>
    </w:p>
    <w:p>
      <w:pPr>
        <w:bidi w:val="0"/>
        <w:rPr>
          <w:rFonts w:hint="default"/>
          <w:color w:val="auto"/>
        </w:rPr>
      </w:pPr>
      <w:r>
        <w:rPr>
          <w:rFonts w:hint="default"/>
          <w:color w:val="auto"/>
        </w:rPr>
        <w:t>推进桂山、古城街道雨污分流改造，结合透水铺装、雨水花园等设施，增强内涝防治能力</w:t>
      </w:r>
      <w:r>
        <w:rPr>
          <w:rFonts w:hint="eastAsia"/>
          <w:color w:val="auto"/>
          <w:lang w:eastAsia="zh-CN"/>
        </w:rPr>
        <w:t>；</w:t>
      </w:r>
      <w:r>
        <w:rPr>
          <w:rFonts w:hint="default"/>
          <w:color w:val="auto"/>
        </w:rPr>
        <w:t>在桂山街道老旧小区改造中增加口袋公园、垂直绿化，连接平甸河滨河绿地与磨盘山生态屏障，构建“蓝绿交织”的城市生态网络</w:t>
      </w:r>
      <w:r>
        <w:rPr>
          <w:rFonts w:hint="eastAsia"/>
          <w:color w:val="auto"/>
          <w:lang w:eastAsia="zh-CN"/>
        </w:rPr>
        <w:t>；</w:t>
      </w:r>
      <w:r>
        <w:rPr>
          <w:rFonts w:hint="eastAsia"/>
          <w:color w:val="auto"/>
          <w:lang w:val="en-US" w:eastAsia="zh-CN"/>
        </w:rPr>
        <w:t>充分开发在扬武镇等地的茶马古道遗址，</w:t>
      </w:r>
      <w:r>
        <w:rPr>
          <w:rFonts w:hint="eastAsia"/>
          <w:color w:val="auto"/>
        </w:rPr>
        <w:t>打造以茶马古道为主的生态文化廊道</w:t>
      </w:r>
      <w:r>
        <w:rPr>
          <w:rFonts w:hint="eastAsia"/>
          <w:color w:val="auto"/>
          <w:lang w:eastAsia="zh-CN"/>
        </w:rPr>
        <w:t>，</w:t>
      </w:r>
      <w:r>
        <w:rPr>
          <w:rFonts w:hint="eastAsia"/>
          <w:color w:val="auto"/>
          <w:lang w:val="en-US" w:eastAsia="zh-CN"/>
        </w:rPr>
        <w:t>大力发展文旅行业</w:t>
      </w:r>
      <w:r>
        <w:rPr>
          <w:rFonts w:hint="default"/>
          <w:color w:val="auto"/>
        </w:rPr>
        <w:t>。</w:t>
      </w:r>
    </w:p>
    <w:p>
      <w:pPr>
        <w:bidi w:val="0"/>
        <w:rPr>
          <w:color w:val="auto"/>
        </w:rPr>
      </w:pPr>
      <w:r>
        <w:rPr>
          <w:rFonts w:hint="default"/>
          <w:color w:val="auto"/>
        </w:rPr>
        <w:t>在平甸乡、扬武镇推广“坡改梯+经济林”模式，如引入社会资本种植冰糖橙、沃柑等，既治理水土流失（2023年治理面积超5000亩），又增加农民收入</w:t>
      </w:r>
      <w:r>
        <w:rPr>
          <w:rFonts w:hint="eastAsia"/>
          <w:color w:val="auto"/>
          <w:lang w:eastAsia="zh-CN"/>
        </w:rPr>
        <w:t>。</w:t>
      </w:r>
      <w:r>
        <w:rPr>
          <w:rFonts w:hint="default"/>
          <w:color w:val="auto"/>
        </w:rPr>
        <w:t>在平甸河、龟枢河流域营造混交林，恢复森林垂直结构，提升水源调蓄能力。结合农村供水项目，划定水源保护区，禁止化肥农药面源污染。</w:t>
      </w:r>
    </w:p>
    <w:p>
      <w:pPr>
        <w:bidi w:val="0"/>
        <w:rPr>
          <w:color w:val="auto"/>
        </w:rPr>
      </w:pPr>
      <w:r>
        <w:rPr>
          <w:rFonts w:hint="default"/>
          <w:color w:val="auto"/>
        </w:rPr>
        <w:t>在扬武镇磨盘山至哀牢山核心区之间，规划生物迁徙通道，恢复森林植被，减少公路、工业园区对栖息地的切割。严格执行扬武镇生态保护红线管控（5060公顷），在平甸乡划定湿地保护小区，禁止围垦和过度取水。</w:t>
      </w:r>
    </w:p>
    <w:p>
      <w:pPr>
        <w:bidi w:val="0"/>
        <w:rPr>
          <w:color w:val="auto"/>
        </w:rPr>
      </w:pPr>
      <w:r>
        <w:rPr>
          <w:rFonts w:hint="default"/>
          <w:color w:val="auto"/>
          <w:lang w:val="en-US" w:eastAsia="zh-CN"/>
        </w:rPr>
        <w:t>新平县桂山街道、古城街道、平甸乡和扬武镇的生态问题是城市化、农业扩张与资源开发长期叠加的结果，核心矛盾在于生态保护与经济发展的协调。未来需以“蓝绿交融”为导向，通过海绵城市建设、坡地生态修复、生态廊道连通等措施，构建“城区韧性提升-农业区综合治理-区域网络构建”的三级保护体系，同时依托生态补偿、社区参与等机制，实现生态保护与民生改善的共赢。</w:t>
      </w:r>
    </w:p>
    <w:p>
      <w:pPr>
        <w:pStyle w:val="46"/>
        <w:rPr>
          <w:rFonts w:hint="eastAsia"/>
          <w:color w:val="auto"/>
          <w:lang w:eastAsia="zh-CN"/>
        </w:rPr>
      </w:pPr>
    </w:p>
    <w:p>
      <w:pPr>
        <w:pStyle w:val="4"/>
        <w:bidi w:val="0"/>
      </w:pPr>
      <w:bookmarkStart w:id="32" w:name="_Toc15948"/>
      <w:bookmarkStart w:id="33" w:name="_Toc30238"/>
      <w:r>
        <w:rPr>
          <w:rFonts w:hint="eastAsia"/>
          <w:lang w:val="en-US" w:eastAsia="zh-CN"/>
        </w:rPr>
        <w:t>四、</w:t>
      </w:r>
      <w:r>
        <w:t>重点区域</w:t>
      </w:r>
      <w:bookmarkEnd w:id="32"/>
      <w:bookmarkEnd w:id="33"/>
    </w:p>
    <w:p>
      <w:pPr>
        <w:pStyle w:val="5"/>
        <w:bidi w:val="0"/>
      </w:pPr>
      <w:bookmarkStart w:id="34" w:name="_Toc3827"/>
      <w:r>
        <w:rPr>
          <w:rFonts w:hint="eastAsia"/>
          <w:lang w:eastAsia="zh-CN"/>
        </w:rPr>
        <w:t>（</w:t>
      </w:r>
      <w:r>
        <w:rPr>
          <w:rFonts w:hint="eastAsia"/>
          <w:lang w:val="en-US" w:eastAsia="zh-CN"/>
        </w:rPr>
        <w:t>一</w:t>
      </w:r>
      <w:r>
        <w:rPr>
          <w:rFonts w:hint="eastAsia"/>
          <w:lang w:eastAsia="zh-CN"/>
        </w:rPr>
        <w:t>）</w:t>
      </w:r>
      <w:r>
        <w:t>森林草原湿地生态修复重点区域</w:t>
      </w:r>
    </w:p>
    <w:p>
      <w:pPr>
        <w:ind w:firstLine="480"/>
        <w:rPr>
          <w:rFonts w:hint="eastAsia"/>
          <w:color w:val="auto"/>
          <w:lang w:eastAsia="zh-CN"/>
        </w:rPr>
      </w:pPr>
      <w:r>
        <w:rPr>
          <w:rFonts w:ascii="Times New Roman" w:hAnsi="Times New Roman" w:cs="Times New Roman"/>
          <w:color w:val="auto"/>
          <w:szCs w:val="32"/>
        </w:rPr>
        <w:t>森林草原湿地生态修复重点区域</w:t>
      </w:r>
      <w:r>
        <w:rPr>
          <w:rFonts w:hint="eastAsia" w:ascii="Times New Roman" w:hAnsi="Times New Roman" w:cs="Times New Roman"/>
          <w:color w:val="auto"/>
          <w:szCs w:val="32"/>
          <w:lang w:val="en-US" w:eastAsia="zh-CN"/>
        </w:rPr>
        <w:t>涉及</w:t>
      </w:r>
      <w:r>
        <w:rPr>
          <w:rFonts w:hint="eastAsia"/>
          <w:color w:val="auto"/>
          <w:lang w:val="en-US" w:eastAsia="zh-CN"/>
        </w:rPr>
        <w:t>戛洒江、绿汁江流域</w:t>
      </w:r>
      <w:r>
        <w:rPr>
          <w:rFonts w:hint="eastAsia" w:ascii="Times New Roman" w:hAnsi="Times New Roman" w:cs="Times New Roman"/>
          <w:color w:val="auto"/>
          <w:szCs w:val="32"/>
          <w:lang w:val="en-US" w:eastAsia="zh-CN"/>
        </w:rPr>
        <w:t>。</w:t>
      </w:r>
      <w:r>
        <w:rPr>
          <w:color w:val="auto"/>
        </w:rPr>
        <w:t>森林草原湿地生态修复重点区域主要任务是：该区域内严守生态保护红线，以</w:t>
      </w:r>
      <w:r>
        <w:rPr>
          <w:rFonts w:hint="eastAsia"/>
          <w:color w:val="auto"/>
          <w:lang w:val="en-US" w:eastAsia="zh-CN"/>
        </w:rPr>
        <w:t>戛洒江、绿汁江流域</w:t>
      </w:r>
      <w:r>
        <w:rPr>
          <w:color w:val="auto"/>
        </w:rPr>
        <w:t>为重点，</w:t>
      </w:r>
      <w:r>
        <w:rPr>
          <w:rFonts w:hint="eastAsia"/>
          <w:color w:val="auto"/>
          <w:lang w:val="en-US" w:eastAsia="zh-CN"/>
        </w:rPr>
        <w:t>开展</w:t>
      </w:r>
      <w:r>
        <w:rPr>
          <w:rFonts w:hint="eastAsia"/>
          <w:color w:val="auto"/>
        </w:rPr>
        <w:t>森林资源保护和质量提升工程</w:t>
      </w:r>
      <w:r>
        <w:rPr>
          <w:rFonts w:hint="eastAsia"/>
          <w:color w:val="auto"/>
          <w:lang w:eastAsia="zh-CN"/>
        </w:rPr>
        <w:t>，继续全面保护天然林，稳步推进森林生态效益补偿工作，严格保护监管森林资源，开展退化天然林修复，推进国家储备林建设。</w:t>
      </w:r>
      <w:r>
        <w:rPr>
          <w:rFonts w:hint="eastAsia"/>
          <w:color w:val="auto"/>
          <w:lang w:val="en-US" w:eastAsia="zh-CN"/>
        </w:rPr>
        <w:t>在全县范围内实施</w:t>
      </w:r>
      <w:r>
        <w:rPr>
          <w:color w:val="auto"/>
        </w:rPr>
        <w:t>森林资源保护工程</w:t>
      </w:r>
      <w:r>
        <w:rPr>
          <w:rFonts w:hint="eastAsia"/>
          <w:color w:val="auto"/>
          <w:lang w:val="en-US" w:eastAsia="zh-CN"/>
        </w:rPr>
        <w:t>和</w:t>
      </w:r>
      <w:r>
        <w:rPr>
          <w:color w:val="auto"/>
        </w:rPr>
        <w:t>森林质量提升工程</w:t>
      </w:r>
      <w:r>
        <w:rPr>
          <w:rFonts w:hint="eastAsia"/>
          <w:color w:val="auto"/>
          <w:lang w:eastAsia="zh-CN"/>
        </w:rPr>
        <w:t>；</w:t>
      </w:r>
      <w:r>
        <w:rPr>
          <w:rFonts w:hint="eastAsia"/>
          <w:color w:val="auto"/>
          <w:lang w:val="en-US" w:eastAsia="zh-CN"/>
        </w:rPr>
        <w:t>开展</w:t>
      </w:r>
      <w:r>
        <w:rPr>
          <w:rFonts w:hint="eastAsia"/>
          <w:color w:val="auto"/>
          <w:lang w:eastAsia="zh-CN"/>
        </w:rPr>
        <w:t>国土绿化工程，推进大工程带动大绿化，统筹山水林田湖草系统治理，持续推进和优化生态保护修复重大工程，实施好天然林保护、长江经济带生态保护与修复工程、防护林建设等重大生态工程，采取人工造林、封山育林、退化林修复、人工种草、草地改良等综合措施，持续推进防护林体系建设；在戛洒江-绿汁江干热河谷地带，加强面山造林种草绿化，加大水土流失治理，提升森林草原保持水土和涵养水源的功能；对工程建设占用的林地，通过就地、异地恢复造林措施以保证林地面积不减少，以宜林荒山荒地、荒滩、荒废矿山和受损山体、退化林地草地等为主体，开展国土绿化行动。坚持因地制宜，坚持造林绿化树种乡土化，科学配置林草植被，宜乔则乔、宜灌则灌、宜草则草，走生态、节俭的绿化之路；</w:t>
      </w:r>
      <w:r>
        <w:rPr>
          <w:rFonts w:hint="eastAsia"/>
          <w:color w:val="auto"/>
          <w:lang w:val="en-US" w:eastAsia="zh-CN"/>
        </w:rPr>
        <w:t>开展</w:t>
      </w:r>
      <w:r>
        <w:rPr>
          <w:rFonts w:hint="eastAsia"/>
          <w:color w:val="auto"/>
          <w:lang w:eastAsia="zh-CN"/>
        </w:rPr>
        <w:t>草地保护与修复工程，</w:t>
      </w:r>
      <w:r>
        <w:rPr>
          <w:color w:val="auto"/>
        </w:rPr>
        <w:t>全面保护天然草地</w:t>
      </w:r>
      <w:r>
        <w:rPr>
          <w:rFonts w:hint="eastAsia"/>
          <w:color w:val="auto"/>
          <w:lang w:eastAsia="zh-CN"/>
        </w:rPr>
        <w:t>，</w:t>
      </w:r>
      <w:r>
        <w:rPr>
          <w:color w:val="auto"/>
        </w:rPr>
        <w:t>加快退化草地修复</w:t>
      </w:r>
      <w:r>
        <w:rPr>
          <w:rFonts w:hint="eastAsia"/>
          <w:color w:val="auto"/>
          <w:lang w:eastAsia="zh-CN"/>
        </w:rPr>
        <w:t>，</w:t>
      </w:r>
      <w:r>
        <w:rPr>
          <w:color w:val="auto"/>
        </w:rPr>
        <w:t>继续实施重点区域退化草地生态修复，</w:t>
      </w:r>
      <w:r>
        <w:rPr>
          <w:rFonts w:ascii="Times New Roman" w:hAnsi="Times New Roman" w:cs="Times New Roman"/>
          <w:color w:val="auto"/>
          <w:sz w:val="24"/>
          <w:szCs w:val="24"/>
        </w:rPr>
        <w:t>在县域12个乡镇</w:t>
      </w:r>
      <w:r>
        <w:rPr>
          <w:color w:val="auto"/>
        </w:rPr>
        <w:t>实施人工种草、草地改良，防止草地资源过度利用</w:t>
      </w:r>
      <w:r>
        <w:rPr>
          <w:rFonts w:hint="eastAsia"/>
          <w:color w:val="auto"/>
          <w:lang w:eastAsia="zh-CN"/>
        </w:rPr>
        <w:t>；</w:t>
      </w:r>
      <w:r>
        <w:rPr>
          <w:rFonts w:hint="eastAsia"/>
          <w:color w:val="auto"/>
          <w:lang w:val="en-US" w:eastAsia="zh-CN"/>
        </w:rPr>
        <w:t>开展</w:t>
      </w:r>
      <w:r>
        <w:rPr>
          <w:rFonts w:hint="eastAsia"/>
          <w:color w:val="auto"/>
          <w:lang w:eastAsia="zh-CN"/>
        </w:rPr>
        <w:t>湿地保护与恢复工程，实施湿地保护恢复工程，以重点生态区（各自然保护地）、戛洒江、达哈河、南恩河、光山河水库、洋发城水库、黄草坝水库等重要湿地为重点，采取近自然措施，对集中连片、功能退化的湿地进行修复和综合整治，稳步提升湿地生态系统功能和质量。协调推进小微湿地保护修复，增加湿地面积。</w:t>
      </w:r>
      <w:r>
        <w:rPr>
          <w:rFonts w:ascii="Times New Roman" w:hAnsi="Times New Roman" w:cs="Times New Roman"/>
          <w:color w:val="auto"/>
          <w:sz w:val="24"/>
          <w:szCs w:val="24"/>
        </w:rPr>
        <w:t>到2025年，主要完成戛洒江湿地公园、黄草坝湿地公园、纳溪湿地公园3个湿地公园建设规划。</w:t>
      </w:r>
    </w:p>
    <w:p>
      <w:pPr>
        <w:pStyle w:val="5"/>
        <w:bidi w:val="0"/>
        <w:rPr>
          <w:color w:val="auto"/>
        </w:rPr>
      </w:pPr>
      <w:bookmarkStart w:id="35" w:name="_Toc10559"/>
      <w:bookmarkStart w:id="36" w:name="_Toc7675"/>
      <w:bookmarkStart w:id="37" w:name="_Toc12461"/>
      <w:r>
        <w:rPr>
          <w:rFonts w:hint="eastAsia"/>
          <w:color w:val="auto"/>
          <w:lang w:eastAsia="zh-CN"/>
        </w:rPr>
        <w:t>（</w:t>
      </w:r>
      <w:r>
        <w:rPr>
          <w:rFonts w:hint="eastAsia"/>
          <w:color w:val="auto"/>
          <w:lang w:val="en-US" w:eastAsia="zh-CN"/>
        </w:rPr>
        <w:t>二</w:t>
      </w:r>
      <w:r>
        <w:rPr>
          <w:rFonts w:hint="eastAsia"/>
          <w:color w:val="auto"/>
          <w:lang w:eastAsia="zh-CN"/>
        </w:rPr>
        <w:t>）</w:t>
      </w:r>
      <w:r>
        <w:rPr>
          <w:color w:val="auto"/>
        </w:rPr>
        <w:t>水土流失治理重点区域</w:t>
      </w:r>
      <w:bookmarkEnd w:id="35"/>
      <w:bookmarkEnd w:id="36"/>
      <w:bookmarkEnd w:id="37"/>
    </w:p>
    <w:p>
      <w:pPr>
        <w:ind w:firstLine="480"/>
        <w:rPr>
          <w:color w:val="auto"/>
        </w:rPr>
      </w:pPr>
      <w:r>
        <w:rPr>
          <w:rFonts w:hint="eastAsia" w:ascii="Times New Roman" w:hAnsi="Times New Roman" w:cs="Times New Roman"/>
          <w:color w:val="auto"/>
          <w:szCs w:val="32"/>
          <w:lang w:eastAsia="zh-CN"/>
        </w:rPr>
        <w:t>新平彝族傣族自治县</w:t>
      </w:r>
      <w:r>
        <w:rPr>
          <w:rFonts w:ascii="Times New Roman" w:hAnsi="Times New Roman" w:cs="Times New Roman"/>
          <w:color w:val="auto"/>
          <w:szCs w:val="32"/>
        </w:rPr>
        <w:t>水土流失治理重点区域涉及的</w:t>
      </w:r>
      <w:r>
        <w:rPr>
          <w:rFonts w:hint="eastAsia" w:ascii="Times New Roman" w:hAnsi="Times New Roman" w:cs="Times New Roman"/>
          <w:color w:val="auto"/>
          <w:szCs w:val="32"/>
          <w:lang w:val="en-US" w:eastAsia="zh-CN"/>
        </w:rPr>
        <w:t>乡镇为</w:t>
      </w:r>
      <w:r>
        <w:rPr>
          <w:rFonts w:hint="eastAsia"/>
          <w:color w:val="auto"/>
          <w:lang w:val="en-US" w:eastAsia="zh-CN"/>
        </w:rPr>
        <w:t>扬武镇、平甸乡、新化乡、漠沙镇</w:t>
      </w:r>
      <w:r>
        <w:rPr>
          <w:rFonts w:hint="eastAsia" w:ascii="Times New Roman" w:hAnsi="Times New Roman" w:cs="Times New Roman"/>
          <w:color w:val="auto"/>
          <w:szCs w:val="32"/>
          <w:lang w:val="en-US" w:eastAsia="zh-CN"/>
        </w:rPr>
        <w:t>4</w:t>
      </w:r>
      <w:r>
        <w:rPr>
          <w:rFonts w:ascii="Times New Roman" w:hAnsi="Times New Roman" w:cs="Times New Roman"/>
          <w:color w:val="auto"/>
          <w:szCs w:val="32"/>
        </w:rPr>
        <w:t>个</w:t>
      </w:r>
      <w:r>
        <w:rPr>
          <w:rFonts w:hint="eastAsia" w:ascii="Times New Roman" w:hAnsi="Times New Roman" w:cs="Times New Roman"/>
          <w:color w:val="auto"/>
          <w:szCs w:val="32"/>
          <w:lang w:val="en-US" w:eastAsia="zh-CN"/>
        </w:rPr>
        <w:t>乡镇</w:t>
      </w:r>
      <w:r>
        <w:rPr>
          <w:rFonts w:ascii="Times New Roman" w:hAnsi="Times New Roman" w:cs="Times New Roman"/>
          <w:color w:val="auto"/>
          <w:szCs w:val="32"/>
        </w:rPr>
        <w:t>。</w:t>
      </w:r>
      <w:r>
        <w:rPr>
          <w:color w:val="auto"/>
        </w:rPr>
        <w:t>水土流失治理重点区域主要任务是：该区域以水土流失严重、坡耕地集中区域为重点，以小流域为单元开展水土流失综合治理；通过封山育林，促进自然植被恢复；通过植树种草，增加地表植被覆盖，提高土地的抗侵蚀能力；通过坡改梯保护坡面，减少雨水对土壤的冲刷，减少水土流失。</w:t>
      </w:r>
    </w:p>
    <w:p>
      <w:pPr>
        <w:pStyle w:val="5"/>
        <w:bidi w:val="0"/>
        <w:rPr>
          <w:color w:val="auto"/>
        </w:rPr>
      </w:pPr>
      <w:bookmarkStart w:id="38" w:name="_Toc8056"/>
      <w:bookmarkStart w:id="39" w:name="_Toc26674"/>
      <w:bookmarkStart w:id="40" w:name="_Toc4111"/>
      <w:r>
        <w:rPr>
          <w:rFonts w:hint="eastAsia"/>
          <w:color w:val="auto"/>
          <w:lang w:eastAsia="zh-CN"/>
        </w:rPr>
        <w:t>（</w:t>
      </w:r>
      <w:r>
        <w:rPr>
          <w:rFonts w:hint="eastAsia"/>
          <w:color w:val="auto"/>
          <w:lang w:val="en-US" w:eastAsia="zh-CN"/>
        </w:rPr>
        <w:t>三</w:t>
      </w:r>
      <w:r>
        <w:rPr>
          <w:rFonts w:hint="eastAsia"/>
          <w:color w:val="auto"/>
          <w:lang w:eastAsia="zh-CN"/>
        </w:rPr>
        <w:t>）</w:t>
      </w:r>
      <w:r>
        <w:rPr>
          <w:color w:val="auto"/>
        </w:rPr>
        <w:t>历史遗留矿山生态修复重点区域</w:t>
      </w:r>
      <w:bookmarkEnd w:id="38"/>
      <w:bookmarkEnd w:id="39"/>
      <w:bookmarkEnd w:id="40"/>
    </w:p>
    <w:p>
      <w:pPr>
        <w:bidi w:val="0"/>
        <w:rPr>
          <w:color w:val="auto"/>
        </w:rPr>
      </w:pPr>
      <w:r>
        <w:rPr>
          <w:color w:val="auto"/>
        </w:rPr>
        <w:t>历史遗留矿山生态修复重点区域涉及的村（社区），共计</w:t>
      </w:r>
      <w:r>
        <w:rPr>
          <w:rFonts w:hint="eastAsia"/>
          <w:color w:val="auto"/>
          <w:lang w:val="en-US" w:eastAsia="zh-CN"/>
        </w:rPr>
        <w:t>11</w:t>
      </w:r>
      <w:r>
        <w:rPr>
          <w:color w:val="auto"/>
        </w:rPr>
        <w:t>个镇（街道）</w:t>
      </w:r>
      <w:r>
        <w:rPr>
          <w:rFonts w:hint="eastAsia"/>
          <w:color w:val="auto"/>
          <w:lang w:val="en-US" w:eastAsia="zh-CN"/>
        </w:rPr>
        <w:t>26</w:t>
      </w:r>
      <w:r>
        <w:rPr>
          <w:color w:val="auto"/>
        </w:rPr>
        <w:t>个村（社区）。历史遗留矿山生态修复重点区域主要任务是：统筹推进历史遗留矿山和废弃矿山的生态保护修复，采取自然恢复、辅助再生、生态重建、转型利用等方式，开展历史遗留矿山生态修复，改善矿区周边生态系统质量和稳定性。</w:t>
      </w:r>
    </w:p>
    <w:p>
      <w:pPr>
        <w:pStyle w:val="5"/>
        <w:bidi w:val="0"/>
        <w:rPr>
          <w:color w:val="auto"/>
        </w:rPr>
      </w:pPr>
      <w:bookmarkStart w:id="41" w:name="_Toc17493"/>
      <w:bookmarkStart w:id="42" w:name="_Toc15162"/>
      <w:bookmarkStart w:id="43" w:name="_Toc20778"/>
      <w:r>
        <w:rPr>
          <w:rFonts w:hint="eastAsia"/>
          <w:color w:val="auto"/>
          <w:lang w:eastAsia="zh-CN"/>
        </w:rPr>
        <w:t>（</w:t>
      </w:r>
      <w:r>
        <w:rPr>
          <w:rFonts w:hint="eastAsia"/>
          <w:color w:val="auto"/>
          <w:lang w:val="en-US" w:eastAsia="zh-CN"/>
        </w:rPr>
        <w:t>四</w:t>
      </w:r>
      <w:r>
        <w:rPr>
          <w:rFonts w:hint="eastAsia"/>
          <w:color w:val="auto"/>
          <w:lang w:eastAsia="zh-CN"/>
        </w:rPr>
        <w:t>）</w:t>
      </w:r>
      <w:r>
        <w:rPr>
          <w:color w:val="auto"/>
        </w:rPr>
        <w:t>生物多样性保护优先区域</w:t>
      </w:r>
      <w:bookmarkEnd w:id="41"/>
      <w:bookmarkEnd w:id="42"/>
      <w:bookmarkEnd w:id="43"/>
    </w:p>
    <w:p>
      <w:pPr>
        <w:bidi w:val="0"/>
        <w:rPr>
          <w:rFonts w:hint="eastAsia"/>
          <w:color w:val="auto"/>
          <w:lang w:val="en-US" w:eastAsia="zh-CN"/>
        </w:rPr>
      </w:pPr>
      <w:r>
        <w:rPr>
          <w:rFonts w:hint="eastAsia"/>
          <w:color w:val="auto"/>
          <w:lang w:eastAsia="zh-CN"/>
        </w:rPr>
        <w:t>新平彝族傣族自治县</w:t>
      </w:r>
      <w:r>
        <w:rPr>
          <w:color w:val="auto"/>
        </w:rPr>
        <w:t>生物多样性保护优先区域，共计</w:t>
      </w:r>
      <w:r>
        <w:rPr>
          <w:rFonts w:hint="eastAsia"/>
          <w:color w:val="auto"/>
          <w:lang w:val="en-US" w:eastAsia="zh-CN"/>
        </w:rPr>
        <w:t>10</w:t>
      </w:r>
      <w:r>
        <w:rPr>
          <w:color w:val="auto"/>
        </w:rPr>
        <w:t>个镇（</w:t>
      </w:r>
      <w:r>
        <w:rPr>
          <w:rFonts w:hint="eastAsia"/>
          <w:color w:val="auto"/>
          <w:lang w:val="en-US" w:eastAsia="zh-CN"/>
        </w:rPr>
        <w:t>乡</w:t>
      </w:r>
      <w:r>
        <w:rPr>
          <w:color w:val="auto"/>
        </w:rPr>
        <w:t>）</w:t>
      </w:r>
      <w:r>
        <w:rPr>
          <w:rFonts w:hint="eastAsia"/>
          <w:color w:val="auto"/>
          <w:lang w:val="en-US" w:eastAsia="zh-CN"/>
        </w:rPr>
        <w:t>50</w:t>
      </w:r>
      <w:r>
        <w:rPr>
          <w:color w:val="auto"/>
        </w:rPr>
        <w:t>个村（社区）。该区域以</w:t>
      </w:r>
      <w:r>
        <w:rPr>
          <w:rFonts w:hint="eastAsia"/>
          <w:color w:val="auto"/>
          <w:lang w:val="en-US" w:eastAsia="zh-CN"/>
        </w:rPr>
        <w:t>云南哀牢山国家级自然保护区、新平哀牢山县级自然保护区、玉溪玉白顶市级自然保护区、新平磨盘山县级自然保护区、云南磨盘山国家森林公园</w:t>
      </w:r>
      <w:r>
        <w:rPr>
          <w:color w:val="auto"/>
        </w:rPr>
        <w:t>为重点，</w:t>
      </w:r>
      <w:r>
        <w:rPr>
          <w:rFonts w:hint="eastAsia"/>
          <w:color w:val="auto"/>
          <w:lang w:val="en-US" w:eastAsia="zh-CN"/>
        </w:rPr>
        <w:t>主要分布在哀牢山、磨盘山和元江沿岸等重要生态区域，涵盖了95%以上的生态功能和生物多样性极重要区，涵盖了境内全部的生物多样性保护优先区域和典型生态系统类型、庇护了90%以上的野生动物种群和野生植物群落。如：哀牢山国家级自然保护区中全国亚热带地区植被类型面积最大、最完整、最原始的中山湿性常绿阔叶林等典型生态系统类型；云南红豆杉、伯乐树、长蕊木兰、蓖齿苏铁等极小种群植物的分布地，以及西黑冠长臂猿、绿孔雀、黑颈长尾雉等旗舰物种的栖息地都将被列为主要保护对象得到有效保护。整合优化后，全县重要生态系统将得到系统保护，保护强度得到提升，自然保护地作为生物多样性精华所在、生物多样性荟萃之地的地位更加凸显。</w:t>
      </w:r>
    </w:p>
    <w:p>
      <w:pPr>
        <w:bidi w:val="0"/>
        <w:rPr>
          <w:rFonts w:hint="eastAsia"/>
          <w:color w:val="auto"/>
          <w:lang w:val="en-US" w:eastAsia="zh-CN"/>
        </w:rPr>
      </w:pPr>
      <w:r>
        <w:rPr>
          <w:rFonts w:hint="eastAsia"/>
          <w:color w:val="auto"/>
          <w:lang w:val="en-US" w:eastAsia="zh-CN"/>
        </w:rPr>
        <w:t>深入践行山水林田湖草综合治理理念，主动融入国家西南生态安全屏障建设和生物多样性保护战略，实施山水林田湖草整体保护、系统修复、综合治理，全面提升新平林草生态系统稳定性和生态服务功能。创新生态修复体制机制，科学划定和合理安排绿化美化用地，加大沿路、沿河和重点河湖流域等重点区域生态修复力度，推进以城镇增绿、乡村补绿、通道连绿、面山扩绿、校园添绿、景区兴绿为主的国土绿化，着力补齐生态短板；建立健全湿地保护体系，加强境内中小湿地的生态修复；坚持全面保护、系统治理，提高林草综合植被盖度和生物量，提升草原生态系统的稳定性和质量，促进草原休养生息，科学推进草原治理修复；强化森林资源保护管理，提高防灾减灾能力。</w:t>
      </w:r>
    </w:p>
    <w:p>
      <w:pPr>
        <w:bidi w:val="0"/>
        <w:rPr>
          <w:color w:val="auto"/>
        </w:rPr>
      </w:pPr>
      <w:r>
        <w:rPr>
          <w:rFonts w:hint="eastAsia"/>
          <w:color w:val="auto"/>
          <w:lang w:val="en-US" w:eastAsia="zh-CN"/>
        </w:rPr>
        <w:t>开展</w:t>
      </w:r>
      <w:r>
        <w:rPr>
          <w:rFonts w:hint="eastAsia"/>
          <w:color w:val="auto"/>
          <w:lang w:eastAsia="zh-CN"/>
        </w:rPr>
        <w:t>野生动植物保护工程，</w:t>
      </w:r>
      <w:r>
        <w:rPr>
          <w:color w:val="auto"/>
        </w:rPr>
        <w:t>加强野生动植物资源监测管护</w:t>
      </w:r>
      <w:r>
        <w:rPr>
          <w:rFonts w:hint="eastAsia"/>
          <w:color w:val="auto"/>
          <w:lang w:eastAsia="zh-CN"/>
        </w:rPr>
        <w:t>，</w:t>
      </w:r>
      <w:r>
        <w:rPr>
          <w:color w:val="auto"/>
        </w:rPr>
        <w:t>加强重要栖息地保护和修复。采取人工干预措施修复受损栖息地，提升栖息地质量。联通生物廊道，扩大栖息地范围。开展重要鸟类迁飞通道保护。在鸟类迁飞重要停歇地、越冬地、繁殖地、主要迁飞路线等区域，设立管护站，加强生境管理。野生动物救护繁育。优化调整野生动物收容救护机构，进一步规范收容救护和放归管理，提升珍稀濒危动物救护能力和水平。扩建哀牢山野生动物收容救护站，完善救护设施设备，增加动物容量。建设绿孔雀人工繁育中心和野化适应基地，实施绿孔雀人工繁育和野化放归，恢复扩大野外种群规模。</w:t>
      </w:r>
    </w:p>
    <w:p>
      <w:pPr>
        <w:bidi w:val="0"/>
        <w:rPr>
          <w:rFonts w:hint="eastAsia" w:eastAsiaTheme="minorEastAsia"/>
          <w:color w:val="auto"/>
          <w:lang w:val="en-US" w:eastAsia="zh-CN"/>
        </w:rPr>
      </w:pPr>
      <w:bookmarkStart w:id="44" w:name="_Toc66194982"/>
      <w:bookmarkStart w:id="45" w:name="_Toc29630"/>
      <w:r>
        <w:rPr>
          <w:color w:val="auto"/>
        </w:rPr>
        <w:t>加强</w:t>
      </w:r>
      <w:bookmarkEnd w:id="44"/>
      <w:bookmarkEnd w:id="45"/>
      <w:r>
        <w:rPr>
          <w:color w:val="auto"/>
        </w:rPr>
        <w:t>极小种群野生植物保护。实施第二批极小种群野生植物拯救保护行动，完善陈氏苏铁、旱地油杉、伯乐树等极小种群野生植物就地、近地和迁地保护体系，建设珍稀、濒危、特有植物种质资源保护基地，开展极小种群野生植物人工培育和和野外回植，扩大种群规模</w:t>
      </w:r>
      <w:r>
        <w:rPr>
          <w:rFonts w:hint="eastAsia"/>
          <w:color w:val="auto"/>
          <w:lang w:eastAsia="zh-CN"/>
        </w:rPr>
        <w:t>；</w:t>
      </w:r>
      <w:r>
        <w:rPr>
          <w:rFonts w:hint="eastAsia"/>
          <w:color w:val="auto"/>
          <w:lang w:val="en-US" w:eastAsia="zh-CN"/>
        </w:rPr>
        <w:t>加强</w:t>
      </w:r>
      <w:r>
        <w:rPr>
          <w:color w:val="auto"/>
        </w:rPr>
        <w:t>古茶树保护管理</w:t>
      </w:r>
      <w:bookmarkStart w:id="46" w:name="_Toc66194983"/>
      <w:bookmarkStart w:id="47" w:name="_Toc31991"/>
      <w:r>
        <w:rPr>
          <w:rFonts w:hint="eastAsia"/>
          <w:color w:val="auto"/>
          <w:lang w:eastAsia="zh-CN"/>
        </w:rPr>
        <w:t>，</w:t>
      </w:r>
      <w:r>
        <w:rPr>
          <w:color w:val="auto"/>
        </w:rPr>
        <w:t>加强种质资源收集保护</w:t>
      </w:r>
      <w:bookmarkEnd w:id="46"/>
      <w:bookmarkEnd w:id="47"/>
      <w:r>
        <w:rPr>
          <w:rFonts w:hint="eastAsia"/>
          <w:color w:val="auto"/>
          <w:lang w:val="en-US" w:eastAsia="zh-CN"/>
        </w:rPr>
        <w:t>。</w:t>
      </w:r>
    </w:p>
    <w:p>
      <w:pPr>
        <w:pStyle w:val="5"/>
        <w:bidi w:val="0"/>
        <w:rPr>
          <w:color w:val="auto"/>
        </w:rPr>
      </w:pPr>
      <w:bookmarkStart w:id="48" w:name="_Toc26468"/>
      <w:bookmarkStart w:id="49" w:name="_Toc15581"/>
      <w:bookmarkStart w:id="50" w:name="_Toc4192"/>
      <w:r>
        <w:rPr>
          <w:rFonts w:hint="eastAsia"/>
          <w:color w:val="auto"/>
          <w:lang w:val="en-US" w:eastAsia="zh-CN"/>
        </w:rPr>
        <w:t>（五）</w:t>
      </w:r>
      <w:r>
        <w:rPr>
          <w:color w:val="auto"/>
        </w:rPr>
        <w:t>农业空间生态修复重点区域</w:t>
      </w:r>
      <w:bookmarkEnd w:id="48"/>
      <w:bookmarkEnd w:id="49"/>
      <w:bookmarkEnd w:id="50"/>
    </w:p>
    <w:p>
      <w:pPr>
        <w:ind w:firstLine="480"/>
        <w:rPr>
          <w:color w:val="auto"/>
        </w:rPr>
      </w:pPr>
      <w:r>
        <w:rPr>
          <w:rFonts w:hint="eastAsia"/>
          <w:color w:val="auto"/>
          <w:lang w:eastAsia="zh-CN"/>
        </w:rPr>
        <w:t>新平彝族傣族自治县</w:t>
      </w:r>
      <w:r>
        <w:rPr>
          <w:color w:val="auto"/>
        </w:rPr>
        <w:t>农业空间生态修复重点区域</w:t>
      </w:r>
      <w:r>
        <w:rPr>
          <w:rFonts w:hint="eastAsia"/>
          <w:color w:val="auto"/>
          <w:lang w:val="en-US" w:eastAsia="zh-CN"/>
        </w:rPr>
        <w:t>涉及</w:t>
      </w:r>
      <w:r>
        <w:rPr>
          <w:rFonts w:hint="eastAsia"/>
          <w:color w:val="auto"/>
          <w:highlight w:val="none"/>
          <w:lang w:val="en-US" w:eastAsia="zh-CN"/>
        </w:rPr>
        <w:t>9个乡镇29个社区（村）</w:t>
      </w:r>
      <w:r>
        <w:rPr>
          <w:color w:val="auto"/>
        </w:rPr>
        <w:t>。该区域</w:t>
      </w:r>
      <w:r>
        <w:rPr>
          <w:rFonts w:hint="eastAsia"/>
          <w:color w:val="auto"/>
          <w:lang w:val="en-US" w:eastAsia="zh-CN"/>
        </w:rPr>
        <w:t>对基本农田进行建设，实施灌溉排水工程，改善农业基础水利设施条件，</w:t>
      </w:r>
      <w:r>
        <w:rPr>
          <w:color w:val="auto"/>
        </w:rPr>
        <w:t>加快建设高标准农田</w:t>
      </w:r>
      <w:r>
        <w:rPr>
          <w:rFonts w:hint="eastAsia"/>
          <w:color w:val="auto"/>
          <w:lang w:eastAsia="zh-CN"/>
        </w:rPr>
        <w:t>。</w:t>
      </w:r>
      <w:r>
        <w:rPr>
          <w:rFonts w:hint="eastAsia"/>
          <w:color w:val="auto"/>
          <w:lang w:val="en-US" w:eastAsia="zh-CN"/>
        </w:rPr>
        <w:t>并对耕地和其他土地进行开发整理，实施土地平整、田间道路、灌溉排水，实行补充耕地工程、提质改造以及盘活农村建设用地。通过国土综合整治工程</w:t>
      </w:r>
      <w:r>
        <w:rPr>
          <w:color w:val="auto"/>
        </w:rPr>
        <w:t>恢复和培育土壤微生物群落，构建养分健康循环通道；加强乡村环境综合治理，改善农村人居环境，保护和提升乡村生态功能，建设生态宜居美丽乡村。</w:t>
      </w:r>
    </w:p>
    <w:p>
      <w:pPr>
        <w:pStyle w:val="5"/>
        <w:bidi w:val="0"/>
        <w:rPr>
          <w:color w:val="auto"/>
        </w:rPr>
      </w:pPr>
      <w:bookmarkStart w:id="51" w:name="_Toc3142"/>
      <w:bookmarkStart w:id="52" w:name="_Toc21265"/>
      <w:bookmarkStart w:id="53" w:name="_Toc30178"/>
      <w:r>
        <w:rPr>
          <w:rFonts w:hint="eastAsia"/>
          <w:color w:val="auto"/>
          <w:lang w:val="en-US" w:eastAsia="zh-CN"/>
        </w:rPr>
        <w:t>（六）</w:t>
      </w:r>
      <w:r>
        <w:rPr>
          <w:color w:val="auto"/>
        </w:rPr>
        <w:t>城镇空间生态修复重点区域</w:t>
      </w:r>
      <w:bookmarkEnd w:id="51"/>
      <w:bookmarkEnd w:id="52"/>
      <w:bookmarkEnd w:id="53"/>
    </w:p>
    <w:p>
      <w:pPr>
        <w:bidi w:val="0"/>
        <w:rPr>
          <w:rFonts w:hint="eastAsia"/>
          <w:color w:val="auto"/>
        </w:rPr>
      </w:pPr>
      <w:r>
        <w:rPr>
          <w:rFonts w:hint="eastAsia" w:ascii="Times New Roman" w:hAnsi="Times New Roman" w:cs="Times New Roman"/>
          <w:color w:val="auto"/>
          <w:szCs w:val="32"/>
          <w:lang w:eastAsia="zh-CN"/>
        </w:rPr>
        <w:t>新平彝族傣族自治县</w:t>
      </w:r>
      <w:r>
        <w:rPr>
          <w:rFonts w:ascii="Times New Roman" w:hAnsi="Times New Roman" w:cs="Times New Roman"/>
          <w:color w:val="auto"/>
          <w:szCs w:val="32"/>
        </w:rPr>
        <w:t>城镇空间生态修复重点区域</w:t>
      </w:r>
      <w:r>
        <w:rPr>
          <w:rFonts w:hint="eastAsia" w:ascii="Times New Roman" w:hAnsi="Times New Roman" w:cs="Times New Roman"/>
          <w:color w:val="auto"/>
          <w:szCs w:val="32"/>
          <w:lang w:val="en-US" w:eastAsia="zh-CN"/>
        </w:rPr>
        <w:t>为</w:t>
      </w:r>
      <w:r>
        <w:rPr>
          <w:rFonts w:hint="eastAsia" w:ascii="Times New Roman" w:hAnsi="Times New Roman" w:cs="Times New Roman"/>
          <w:color w:val="auto"/>
          <w:szCs w:val="32"/>
          <w:highlight w:val="none"/>
          <w:lang w:val="en-US" w:eastAsia="zh-CN"/>
        </w:rPr>
        <w:t>戛洒镇、漠沙镇、扬武镇、古城街道和桂山街道</w:t>
      </w:r>
      <w:r>
        <w:rPr>
          <w:rFonts w:ascii="Times New Roman" w:hAnsi="Times New Roman" w:cs="Times New Roman"/>
          <w:color w:val="auto"/>
          <w:szCs w:val="32"/>
          <w:highlight w:val="none"/>
        </w:rPr>
        <w:t>共计</w:t>
      </w:r>
      <w:r>
        <w:rPr>
          <w:rFonts w:hint="eastAsia" w:ascii="Times New Roman" w:hAnsi="Times New Roman" w:cs="Times New Roman"/>
          <w:color w:val="auto"/>
          <w:szCs w:val="32"/>
          <w:highlight w:val="none"/>
          <w:lang w:val="en-US" w:eastAsia="zh-CN"/>
        </w:rPr>
        <w:t>5</w:t>
      </w:r>
      <w:r>
        <w:rPr>
          <w:rFonts w:ascii="Times New Roman" w:hAnsi="Times New Roman" w:cs="Times New Roman"/>
          <w:color w:val="auto"/>
          <w:szCs w:val="32"/>
          <w:highlight w:val="none"/>
        </w:rPr>
        <w:t>个乡镇（街道）</w:t>
      </w:r>
      <w:r>
        <w:rPr>
          <w:rFonts w:ascii="Times New Roman" w:hAnsi="Times New Roman" w:cs="Times New Roman"/>
          <w:color w:val="auto"/>
          <w:szCs w:val="32"/>
        </w:rPr>
        <w:t>。</w:t>
      </w:r>
      <w:r>
        <w:rPr>
          <w:color w:val="auto"/>
        </w:rPr>
        <w:t>城镇空间生态修复重点区域主要为中心城区主要任务是：该区域通过实施多项措施提升城市生态韧性，提高雨水排水防涝设施标准，提升河道排水能力，依托现有山水脉络形成城乡连通的生态网络，增强生态、农业、城镇空间的连通性，开展绿色基础设施网络建设，完善绿道网络，实施城市更新，降低生态风险</w:t>
      </w:r>
      <w:r>
        <w:rPr>
          <w:rFonts w:hint="eastAsia"/>
          <w:color w:val="auto"/>
        </w:rPr>
        <w:t>。</w:t>
      </w:r>
    </w:p>
    <w:p>
      <w:pPr>
        <w:bidi w:val="0"/>
        <w:rPr>
          <w:color w:val="auto"/>
        </w:rPr>
      </w:pPr>
      <w:r>
        <w:rPr>
          <w:color w:val="auto"/>
        </w:rPr>
        <w:t>践行公园城市理念，加大城镇公园绿地建设力度，完善公园体系和绿道网络，重塑健康自然的河湖岸线，增强城镇绿地的系统性、协同性，提升城镇生态系统服务价值，推动海绵城市、绿色低碳城市和生态园林城市建设。</w:t>
      </w:r>
    </w:p>
    <w:p>
      <w:pPr>
        <w:pStyle w:val="2"/>
        <w:bidi w:val="0"/>
        <w:rPr>
          <w:rFonts w:hint="default"/>
          <w:color w:val="auto"/>
          <w:lang w:val="en-US" w:eastAsia="zh-CN"/>
        </w:rPr>
      </w:pPr>
      <w:bookmarkStart w:id="54" w:name="_Toc26383"/>
      <w:r>
        <w:rPr>
          <w:rFonts w:hint="eastAsia"/>
          <w:color w:val="auto"/>
          <w:lang w:val="en-US" w:eastAsia="zh-CN"/>
        </w:rPr>
        <w:t>第四章主要任务</w:t>
      </w:r>
      <w:bookmarkEnd w:id="54"/>
    </w:p>
    <w:p>
      <w:pPr>
        <w:pStyle w:val="3"/>
        <w:bidi w:val="0"/>
        <w:rPr>
          <w:rFonts w:hint="eastAsia"/>
          <w:color w:val="auto"/>
        </w:rPr>
      </w:pPr>
      <w:bookmarkStart w:id="55" w:name="_Toc13168"/>
      <w:r>
        <w:rPr>
          <w:rFonts w:hint="eastAsia"/>
          <w:color w:val="auto"/>
        </w:rPr>
        <w:t>第一节</w:t>
      </w:r>
      <w:r>
        <w:rPr>
          <w:rFonts w:hint="eastAsia"/>
          <w:color w:val="auto"/>
          <w:lang w:eastAsia="zh-CN"/>
        </w:rPr>
        <w:t>、</w:t>
      </w:r>
      <w:r>
        <w:rPr>
          <w:rFonts w:hint="eastAsia"/>
          <w:color w:val="auto"/>
        </w:rPr>
        <w:t>生态空间主要任务</w:t>
      </w:r>
      <w:bookmarkEnd w:id="55"/>
    </w:p>
    <w:p>
      <w:pPr>
        <w:pStyle w:val="4"/>
        <w:bidi w:val="0"/>
        <w:rPr>
          <w:rFonts w:hint="default" w:eastAsiaTheme="minorEastAsia"/>
          <w:color w:val="auto"/>
          <w:lang w:val="en-US" w:eastAsia="zh-CN"/>
        </w:rPr>
      </w:pPr>
      <w:r>
        <w:rPr>
          <w:rFonts w:hint="eastAsia"/>
          <w:color w:val="auto"/>
          <w:lang w:val="en-US" w:eastAsia="zh-CN"/>
        </w:rPr>
        <w:t>一、构建“</w:t>
      </w:r>
      <w:r>
        <w:rPr>
          <w:rFonts w:hint="eastAsia"/>
          <w:b/>
          <w:bCs/>
          <w:color w:val="auto"/>
          <w:szCs w:val="32"/>
          <w:lang w:val="en-US" w:eastAsia="zh-CN"/>
        </w:rPr>
        <w:t>两屏一带多廊道</w:t>
      </w:r>
      <w:r>
        <w:rPr>
          <w:rFonts w:hint="eastAsia"/>
          <w:color w:val="auto"/>
          <w:lang w:val="en-US" w:eastAsia="zh-CN"/>
        </w:rPr>
        <w:t>”的生态安全格局</w:t>
      </w:r>
    </w:p>
    <w:p>
      <w:pPr>
        <w:bidi w:val="0"/>
        <w:rPr>
          <w:rFonts w:hint="eastAsia"/>
          <w:color w:val="auto"/>
          <w:lang w:val="en-US" w:eastAsia="zh-CN"/>
        </w:rPr>
      </w:pPr>
      <w:r>
        <w:rPr>
          <w:rFonts w:hint="eastAsia"/>
          <w:color w:val="auto"/>
          <w:lang w:val="en-US" w:eastAsia="zh-CN"/>
        </w:rPr>
        <w:t>围绕森林、草原、湿地、河湖等重要生态系统，实施生物多样性保护与生态修复重点工程、自然保护地建设及野生动植物保护重点工程、生态廊道网络建设重点工程以及山体修复重点工程等，推进山水林田湖草沙系统治理，不断提升生态系统质量和稳定性，巩固和提升生态系统碳汇能力，维护生态安全。</w:t>
      </w:r>
    </w:p>
    <w:p>
      <w:pPr>
        <w:pStyle w:val="5"/>
        <w:bidi w:val="0"/>
        <w:rPr>
          <w:rFonts w:hint="eastAsia"/>
          <w:color w:val="auto"/>
          <w:lang w:val="en-US" w:eastAsia="zh-CN"/>
        </w:rPr>
      </w:pPr>
      <w:r>
        <w:rPr>
          <w:rFonts w:hint="eastAsia"/>
          <w:color w:val="auto"/>
          <w:lang w:val="en-US" w:eastAsia="zh-CN"/>
        </w:rPr>
        <w:t>（一）推进重要生态系统保护和修复重点工程建设</w:t>
      </w:r>
    </w:p>
    <w:p>
      <w:pPr>
        <w:bidi w:val="0"/>
        <w:rPr>
          <w:rFonts w:hint="eastAsia"/>
          <w:color w:val="auto"/>
          <w:lang w:val="en-US" w:eastAsia="zh-CN"/>
        </w:rPr>
      </w:pPr>
      <w:r>
        <w:rPr>
          <w:rFonts w:hint="eastAsia"/>
          <w:color w:val="auto"/>
          <w:lang w:val="en-US" w:eastAsia="zh-CN"/>
        </w:rPr>
        <w:t>实施省级重要生态系统保护和修复重大工程，加快推进哀牢山无量山生态修复区重点工程（哀牢山无量山生物多样性保护与生态修复、绿汁江流域生态修复、）、自然保护地建设及野生动植物保护重点工程、生态廊道网络建设重点工程以及山体修复重点工程的建设。</w:t>
      </w:r>
    </w:p>
    <w:p>
      <w:pPr>
        <w:pStyle w:val="5"/>
        <w:bidi w:val="0"/>
        <w:rPr>
          <w:rFonts w:hint="eastAsia"/>
          <w:color w:val="auto"/>
          <w:lang w:val="en-US" w:eastAsia="zh-CN"/>
        </w:rPr>
      </w:pPr>
      <w:r>
        <w:rPr>
          <w:rFonts w:hint="eastAsia"/>
          <w:color w:val="auto"/>
          <w:lang w:val="en-US" w:eastAsia="zh-CN"/>
        </w:rPr>
        <w:t>（二）加强森林修复与品质提升</w:t>
      </w:r>
    </w:p>
    <w:p>
      <w:pPr>
        <w:rPr>
          <w:rFonts w:hint="eastAsia"/>
          <w:color w:val="auto"/>
          <w:lang w:val="en-US" w:eastAsia="zh-CN"/>
        </w:rPr>
      </w:pPr>
      <w:r>
        <w:rPr>
          <w:rFonts w:hint="default"/>
          <w:color w:val="auto"/>
          <w:lang w:val="en-US" w:eastAsia="zh-CN"/>
        </w:rPr>
        <w:t>科学开展造林绿化，加强</w:t>
      </w:r>
      <w:r>
        <w:rPr>
          <w:rFonts w:hint="eastAsia"/>
          <w:color w:val="auto"/>
          <w:lang w:val="en-US" w:eastAsia="zh-CN"/>
        </w:rPr>
        <w:t>红河谷</w:t>
      </w:r>
      <w:r>
        <w:rPr>
          <w:rFonts w:hint="default"/>
          <w:color w:val="auto"/>
          <w:lang w:val="en-US" w:eastAsia="zh-CN"/>
        </w:rPr>
        <w:t>流域、</w:t>
      </w:r>
      <w:r>
        <w:rPr>
          <w:rFonts w:hint="eastAsia"/>
          <w:color w:val="auto"/>
          <w:lang w:val="en-US" w:eastAsia="zh-CN"/>
        </w:rPr>
        <w:t>哀牢山</w:t>
      </w:r>
      <w:r>
        <w:rPr>
          <w:rFonts w:hint="default"/>
          <w:color w:val="auto"/>
          <w:lang w:val="en-US" w:eastAsia="zh-CN"/>
        </w:rPr>
        <w:t>、</w:t>
      </w:r>
      <w:r>
        <w:rPr>
          <w:rFonts w:hint="eastAsia"/>
          <w:color w:val="auto"/>
          <w:lang w:val="en-US" w:eastAsia="zh-CN"/>
        </w:rPr>
        <w:t>磨盘山区域林地建设，科学开展造林种草、封山育林，不断提升植被覆盖率。精准提升森林质量，全面保育天然林和加强森林经营，持续推进森林抚育和退化林修复。</w:t>
      </w:r>
    </w:p>
    <w:p>
      <w:pPr>
        <w:pStyle w:val="5"/>
        <w:bidi w:val="0"/>
        <w:rPr>
          <w:rFonts w:hint="eastAsia"/>
          <w:color w:val="auto"/>
          <w:lang w:val="en-US" w:eastAsia="zh-CN"/>
        </w:rPr>
      </w:pPr>
      <w:r>
        <w:rPr>
          <w:rFonts w:hint="eastAsia"/>
          <w:color w:val="auto"/>
          <w:lang w:val="en-US" w:eastAsia="zh-CN"/>
        </w:rPr>
        <w:t>（三）加强草原保护修复</w:t>
      </w:r>
    </w:p>
    <w:p>
      <w:pPr>
        <w:rPr>
          <w:rFonts w:hint="default"/>
          <w:color w:val="auto"/>
          <w:lang w:val="en-US" w:eastAsia="zh-CN"/>
        </w:rPr>
      </w:pPr>
      <w:r>
        <w:rPr>
          <w:rFonts w:hint="default"/>
          <w:color w:val="auto"/>
          <w:lang w:val="en-US" w:eastAsia="zh-CN"/>
        </w:rPr>
        <w:t>严格保护新平彝族傣族自治县具有云南典型地域特色的“干热稀树草原”。根据草地资源状况和草原承载量，合理确定牲畜发展数量，防止超载过牧，建立草畜平衡制度。尊重自然和经济规律，正确处理经济社会发展与草原生态建设，草原保护与合理利用以及生产、生活和生态之间的关系，进一步建立和完善草原资源支撑保障体系，优化草种繁育基地布局，增强草原可持续发展能力。加大对退化草原的修复治理力度，进一步加强草地及草地资源保护宣传。</w:t>
      </w:r>
    </w:p>
    <w:p>
      <w:pPr>
        <w:pStyle w:val="5"/>
        <w:bidi w:val="0"/>
        <w:rPr>
          <w:rFonts w:hint="default"/>
          <w:color w:val="auto"/>
          <w:lang w:val="en-US" w:eastAsia="zh-CN"/>
        </w:rPr>
      </w:pPr>
      <w:r>
        <w:rPr>
          <w:rFonts w:hint="default"/>
          <w:color w:val="auto"/>
          <w:lang w:val="en-US" w:eastAsia="zh-CN"/>
        </w:rPr>
        <w:t>（四）强化河</w:t>
      </w:r>
      <w:r>
        <w:rPr>
          <w:rFonts w:hint="eastAsia"/>
          <w:color w:val="auto"/>
          <w:lang w:val="en-US" w:eastAsia="zh-CN"/>
        </w:rPr>
        <w:t>道</w:t>
      </w:r>
      <w:r>
        <w:rPr>
          <w:rFonts w:hint="default"/>
          <w:color w:val="auto"/>
          <w:lang w:val="en-US" w:eastAsia="zh-CN"/>
        </w:rPr>
        <w:t>、湿地保护修复</w:t>
      </w:r>
    </w:p>
    <w:p>
      <w:pPr>
        <w:rPr>
          <w:rFonts w:hint="default"/>
          <w:color w:val="auto"/>
          <w:lang w:val="en-US" w:eastAsia="zh-CN"/>
        </w:rPr>
      </w:pPr>
      <w:r>
        <w:rPr>
          <w:rFonts w:hint="default"/>
          <w:color w:val="auto"/>
          <w:lang w:val="en-US" w:eastAsia="zh-CN"/>
        </w:rPr>
        <w:t>着力推进</w:t>
      </w:r>
      <w:r>
        <w:rPr>
          <w:rFonts w:hint="eastAsia"/>
          <w:color w:val="auto"/>
          <w:lang w:val="en-US" w:eastAsia="zh-CN"/>
        </w:rPr>
        <w:t>新平县</w:t>
      </w:r>
      <w:r>
        <w:rPr>
          <w:rFonts w:hint="default"/>
          <w:color w:val="auto"/>
          <w:lang w:val="en-US" w:eastAsia="zh-CN"/>
        </w:rPr>
        <w:t>境内</w:t>
      </w:r>
      <w:r>
        <w:rPr>
          <w:rFonts w:hint="eastAsia"/>
          <w:color w:val="auto"/>
          <w:lang w:val="en-US" w:eastAsia="zh-CN"/>
        </w:rPr>
        <w:t>戛洒江流域</w:t>
      </w:r>
      <w:r>
        <w:rPr>
          <w:rFonts w:hint="default"/>
          <w:color w:val="auto"/>
          <w:lang w:val="en-US" w:eastAsia="zh-CN"/>
        </w:rPr>
        <w:t>生态修复，分类施策，实施全流域一体化保护修复，推动生态环境质量持续改善。以</w:t>
      </w:r>
      <w:r>
        <w:rPr>
          <w:rFonts w:hint="eastAsia"/>
          <w:color w:val="auto"/>
          <w:lang w:val="en-US" w:eastAsia="zh-CN"/>
        </w:rPr>
        <w:t>戛洒江</w:t>
      </w:r>
      <w:r>
        <w:rPr>
          <w:rFonts w:hint="default"/>
          <w:color w:val="auto"/>
          <w:lang w:val="en-US" w:eastAsia="zh-CN"/>
        </w:rPr>
        <w:t>为重点，实施水环境综合治理与水生态修复，构建河流绿色廊道，恢复自然岸线、岸带植被、动物栖息地，提升岸带生态功能，推进水系连通及水美乡村建设。加强退化湿地修复，推进湿地保护与恢复，修复退化湿地。</w:t>
      </w:r>
    </w:p>
    <w:p>
      <w:pPr>
        <w:pStyle w:val="5"/>
        <w:bidi w:val="0"/>
        <w:rPr>
          <w:rFonts w:hint="default"/>
          <w:color w:val="auto"/>
          <w:lang w:val="en-US" w:eastAsia="zh-CN"/>
        </w:rPr>
      </w:pPr>
      <w:r>
        <w:rPr>
          <w:rFonts w:hint="default"/>
          <w:color w:val="auto"/>
          <w:lang w:val="en-US" w:eastAsia="zh-CN"/>
        </w:rPr>
        <w:t>（五）推进矿山生态修复</w:t>
      </w:r>
      <w:r>
        <w:rPr>
          <w:rFonts w:hint="eastAsia"/>
          <w:color w:val="auto"/>
          <w:lang w:val="en-US" w:eastAsia="zh-CN"/>
        </w:rPr>
        <w:t>和地质灾害治理</w:t>
      </w:r>
    </w:p>
    <w:p>
      <w:pPr>
        <w:rPr>
          <w:rFonts w:hint="default"/>
          <w:color w:val="auto"/>
          <w:lang w:val="en-US" w:eastAsia="zh-CN"/>
        </w:rPr>
      </w:pPr>
      <w:r>
        <w:rPr>
          <w:rFonts w:hint="default"/>
          <w:color w:val="auto"/>
          <w:lang w:val="en-US" w:eastAsia="zh-CN"/>
        </w:rPr>
        <w:t>修复矿山生态环境，重点治理</w:t>
      </w:r>
      <w:r>
        <w:rPr>
          <w:rFonts w:hint="eastAsia"/>
          <w:color w:val="auto"/>
          <w:lang w:val="en-US" w:eastAsia="zh-CN"/>
        </w:rPr>
        <w:t>历史遗留</w:t>
      </w:r>
      <w:r>
        <w:rPr>
          <w:rFonts w:hint="default"/>
          <w:color w:val="auto"/>
          <w:lang w:val="en-US" w:eastAsia="zh-CN"/>
        </w:rPr>
        <w:t>废弃矿山，加强矿山采坑、排土场、尾矿库、采煤沉陷区综合治理，提升矿区生态功能。统筹开展历史遗留矿山生态修复，依据所处区域生态功能及国土空间规划确定的土地用途，因地制宜采取自然恢复、辅助再生、生态重建等修复方式，消除矿山地质环境破坏问题，恢复矿区生态功能，盘活损毁土地资源。</w:t>
      </w:r>
    </w:p>
    <w:p>
      <w:pPr>
        <w:rPr>
          <w:rFonts w:hint="default"/>
          <w:color w:val="auto"/>
          <w:lang w:val="en-US" w:eastAsia="zh-CN"/>
        </w:rPr>
      </w:pPr>
      <w:r>
        <w:rPr>
          <w:rFonts w:hint="eastAsia"/>
          <w:color w:val="auto"/>
          <w:lang w:val="en-US" w:eastAsia="zh-CN"/>
        </w:rPr>
        <w:t>推进地质灾害治理，</w:t>
      </w:r>
      <w:r>
        <w:rPr>
          <w:rFonts w:hint="eastAsia"/>
          <w:color w:val="auto"/>
        </w:rPr>
        <w:t>使受地质灾害威胁危害严重的集镇、村寨、学校、居民点和重要工程设施，通过逐年实施工程治理、避险搬迁等措施，基本消除或减轻地质灾害的威胁危害。进一步提升监测预警水平，加强生态恢复和小流域综合治理力度，严格防止人类工程经济活动诱发的地质灾害，使</w:t>
      </w:r>
      <w:r>
        <w:rPr>
          <w:color w:val="auto"/>
        </w:rPr>
        <w:t>区域地质环境</w:t>
      </w:r>
      <w:r>
        <w:rPr>
          <w:rFonts w:hint="eastAsia"/>
          <w:color w:val="auto"/>
        </w:rPr>
        <w:t>得到根</w:t>
      </w:r>
      <w:r>
        <w:rPr>
          <w:color w:val="auto"/>
        </w:rPr>
        <w:t>本好转，</w:t>
      </w:r>
      <w:r>
        <w:rPr>
          <w:rFonts w:hint="eastAsia"/>
          <w:color w:val="auto"/>
        </w:rPr>
        <w:t>地质灾害危害明显减轻。</w:t>
      </w:r>
    </w:p>
    <w:p>
      <w:pPr>
        <w:pStyle w:val="4"/>
        <w:bidi w:val="0"/>
        <w:rPr>
          <w:rFonts w:hint="default"/>
          <w:color w:val="auto"/>
          <w:lang w:val="en-US" w:eastAsia="zh-CN"/>
        </w:rPr>
      </w:pPr>
      <w:r>
        <w:rPr>
          <w:rFonts w:hint="default"/>
          <w:color w:val="auto"/>
          <w:lang w:val="en-US" w:eastAsia="zh-CN"/>
        </w:rPr>
        <w:t>二、维护生物多样性</w:t>
      </w:r>
    </w:p>
    <w:p>
      <w:pPr>
        <w:rPr>
          <w:rFonts w:hint="default"/>
          <w:color w:val="auto"/>
          <w:lang w:val="en-US" w:eastAsia="zh-CN"/>
        </w:rPr>
      </w:pPr>
      <w:r>
        <w:rPr>
          <w:rFonts w:hint="default"/>
          <w:color w:val="auto"/>
          <w:lang w:val="en-US" w:eastAsia="zh-CN"/>
        </w:rPr>
        <w:t>实施生物多样性保护重大工程，推进以国家公园为主体的自然保护地体系建设，高质量建设国家公园，提升自然保护区保护管理水平，增强自然公园生态服务能力，加强野生动植物保护及栖息地恢复，维护生物安全。</w:t>
      </w:r>
    </w:p>
    <w:p>
      <w:pPr>
        <w:pStyle w:val="5"/>
        <w:bidi w:val="0"/>
        <w:rPr>
          <w:rFonts w:hint="default"/>
          <w:color w:val="auto"/>
          <w:lang w:val="en-US" w:eastAsia="zh-CN"/>
        </w:rPr>
      </w:pPr>
      <w:r>
        <w:rPr>
          <w:rFonts w:hint="default"/>
          <w:color w:val="auto"/>
          <w:lang w:val="en-US" w:eastAsia="zh-CN"/>
        </w:rPr>
        <w:t>（一）推进以国家公园为主体的自然保护地体系建设</w:t>
      </w:r>
    </w:p>
    <w:p>
      <w:pPr>
        <w:rPr>
          <w:rFonts w:hint="default"/>
          <w:color w:val="auto"/>
          <w:lang w:val="en-US" w:eastAsia="zh-CN"/>
        </w:rPr>
      </w:pPr>
      <w:r>
        <w:rPr>
          <w:rFonts w:hint="default"/>
          <w:color w:val="auto"/>
          <w:lang w:val="en-US" w:eastAsia="zh-CN"/>
        </w:rPr>
        <w:t>以保持生态系统完整性、系统性、原真性为原则，建立以国家公园为主体、自然保护区为基础、自然公园为补充的自然保护地体系。协同创建哀牢山国家公园，重点保护</w:t>
      </w:r>
      <w:r>
        <w:rPr>
          <w:rFonts w:hint="eastAsia"/>
          <w:color w:val="auto"/>
          <w:lang w:val="en-US" w:eastAsia="zh-CN"/>
        </w:rPr>
        <w:t>4</w:t>
      </w:r>
      <w:r>
        <w:rPr>
          <w:rFonts w:hint="default"/>
          <w:color w:val="auto"/>
          <w:lang w:val="en-US" w:eastAsia="zh-CN"/>
        </w:rPr>
        <w:t>个自然保护区和自然公园，构建以国家公园为主体的自然保护地体系。</w:t>
      </w:r>
    </w:p>
    <w:p>
      <w:pPr>
        <w:rPr>
          <w:rFonts w:hint="default"/>
          <w:color w:val="auto"/>
          <w:lang w:val="en-US" w:eastAsia="zh-CN"/>
        </w:rPr>
      </w:pPr>
      <w:r>
        <w:rPr>
          <w:rFonts w:hint="default"/>
          <w:color w:val="auto"/>
          <w:lang w:val="en-US" w:eastAsia="zh-CN"/>
        </w:rPr>
        <w:t>高质量建设国家公园。坚持生态保护第</w:t>
      </w:r>
      <w:r>
        <w:rPr>
          <w:rFonts w:hint="eastAsia"/>
          <w:color w:val="auto"/>
          <w:lang w:val="en-US" w:eastAsia="zh-CN"/>
        </w:rPr>
        <w:t>一、国家代表性、全民公益性的理念，推进哀牢山国家公园创建，加强国家公园建设管理，提高生态系统稳定性。全面提升自然保护区管理水平，优化布局，加强保护管理能力建设，逐步对受损严重的自然生态系统和栖息地开展科学修复。全面增强自然公园生态服务功能，提升自然公园生态文化价值，对受损的自然遗迹、自然景观等进行维护修复，确保珍贵自然资源及其所承载的景观、地质地貌和文化多样性得到有效保护。</w:t>
      </w:r>
    </w:p>
    <w:p>
      <w:pPr>
        <w:pStyle w:val="4"/>
        <w:bidi w:val="0"/>
        <w:rPr>
          <w:rFonts w:hint="default"/>
          <w:color w:val="auto"/>
          <w:lang w:val="en-US" w:eastAsia="zh-CN"/>
        </w:rPr>
      </w:pPr>
      <w:r>
        <w:rPr>
          <w:rFonts w:hint="default"/>
          <w:color w:val="auto"/>
          <w:lang w:val="en-US" w:eastAsia="zh-CN"/>
        </w:rPr>
        <w:t>（二）加强重点野生动植物保护</w:t>
      </w:r>
    </w:p>
    <w:p>
      <w:pPr>
        <w:pStyle w:val="6"/>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加强野生动物保护</w:t>
      </w:r>
    </w:p>
    <w:p>
      <w:pPr>
        <w:rPr>
          <w:rFonts w:hint="default"/>
          <w:color w:val="auto"/>
          <w:lang w:val="en-US" w:eastAsia="zh-CN"/>
        </w:rPr>
      </w:pPr>
      <w:r>
        <w:rPr>
          <w:rFonts w:hint="default"/>
          <w:color w:val="auto"/>
          <w:lang w:val="en-US" w:eastAsia="zh-CN"/>
        </w:rPr>
        <w:t>加强绿孔雀、西黑冠长臂猿等物种重要栖息地保护修复。建设绿孔雀等极度濒危物种保护研究中心，加强人工繁育和野生种群复壮研究。逐步搭建和完善野生动物收容救护中心与临时收容救护点相结合的野生动物收容救护体系，规范收容救护和放归管理，全面提高救护管理能力。</w:t>
      </w:r>
    </w:p>
    <w:p>
      <w:pPr>
        <w:pStyle w:val="6"/>
        <w:bidi w:val="0"/>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加强野生植物保护</w:t>
      </w:r>
    </w:p>
    <w:p>
      <w:pPr>
        <w:rPr>
          <w:rFonts w:hint="default"/>
          <w:color w:val="auto"/>
          <w:lang w:val="en-US" w:eastAsia="zh-CN"/>
        </w:rPr>
      </w:pPr>
      <w:r>
        <w:rPr>
          <w:rFonts w:hint="default"/>
          <w:color w:val="auto"/>
          <w:lang w:val="en-US" w:eastAsia="zh-CN"/>
        </w:rPr>
        <w:t>开展</w:t>
      </w:r>
      <w:r>
        <w:rPr>
          <w:rFonts w:hint="eastAsia"/>
          <w:color w:val="auto"/>
          <w:lang w:val="en-US" w:eastAsia="zh-CN"/>
        </w:rPr>
        <w:t>古州野林、陈氏苏铁、旱地油杉</w:t>
      </w:r>
      <w:r>
        <w:rPr>
          <w:rFonts w:hint="default"/>
          <w:color w:val="auto"/>
          <w:lang w:val="en-US" w:eastAsia="zh-CN"/>
        </w:rPr>
        <w:t>等珍稀植物和极小种群物种的保护及科研监测；构建珍稀濒危野生植物调查监测与评价体系，完善国家重点保护野生植物资源档案。实施极小种群野生植物拯救保护，布局完善全市野生植物就地、迁地和回归等保护体系。</w:t>
      </w:r>
    </w:p>
    <w:p>
      <w:pPr>
        <w:pStyle w:val="4"/>
        <w:bidi w:val="0"/>
        <w:rPr>
          <w:rFonts w:hint="default"/>
          <w:color w:val="auto"/>
          <w:lang w:val="en-US" w:eastAsia="zh-CN"/>
        </w:rPr>
      </w:pPr>
      <w:r>
        <w:rPr>
          <w:rFonts w:hint="default"/>
          <w:color w:val="auto"/>
          <w:lang w:val="en-US" w:eastAsia="zh-CN"/>
        </w:rPr>
        <w:t>三、提升碳汇能力</w:t>
      </w:r>
    </w:p>
    <w:p>
      <w:pPr>
        <w:rPr>
          <w:rFonts w:hint="default"/>
          <w:color w:val="auto"/>
          <w:lang w:val="en-US" w:eastAsia="zh-CN"/>
        </w:rPr>
      </w:pPr>
      <w:r>
        <w:rPr>
          <w:rFonts w:hint="default"/>
          <w:color w:val="auto"/>
          <w:lang w:val="en-US" w:eastAsia="zh-CN"/>
        </w:rPr>
        <w:t>开展国土绿化行动，大力开展植树造林和森林经营，增加森林覆盖率及森林蓄积量，重点实施天然林、水源林、防护林保护和建设，持续打好生态保护修复攻坚战，实施以森林抚育、低效林改造、退化林修复为主的森林质量精准提升工程，加强红河谷—绿汁江热区难造林地区植被恢复，因地制宜开展能源林培育，实现生物减排固碳。</w:t>
      </w:r>
    </w:p>
    <w:p>
      <w:pPr>
        <w:pStyle w:val="3"/>
        <w:bidi w:val="0"/>
        <w:rPr>
          <w:rFonts w:hint="default"/>
          <w:color w:val="auto"/>
          <w:lang w:val="en-US" w:eastAsia="zh-CN"/>
        </w:rPr>
      </w:pPr>
      <w:bookmarkStart w:id="56" w:name="_Toc959"/>
      <w:r>
        <w:rPr>
          <w:rFonts w:hint="default"/>
          <w:color w:val="auto"/>
          <w:lang w:val="en-US" w:eastAsia="zh-CN"/>
        </w:rPr>
        <w:t>第二节</w:t>
      </w:r>
      <w:r>
        <w:rPr>
          <w:rFonts w:hint="eastAsia"/>
          <w:color w:val="auto"/>
          <w:lang w:val="en-US" w:eastAsia="zh-CN"/>
        </w:rPr>
        <w:t>、</w:t>
      </w:r>
      <w:r>
        <w:rPr>
          <w:rFonts w:hint="default"/>
          <w:color w:val="auto"/>
          <w:lang w:val="en-US" w:eastAsia="zh-CN"/>
        </w:rPr>
        <w:t>农业空间主要任务</w:t>
      </w:r>
      <w:bookmarkEnd w:id="56"/>
    </w:p>
    <w:p>
      <w:pPr>
        <w:rPr>
          <w:rFonts w:hint="default"/>
          <w:color w:val="auto"/>
          <w:lang w:val="en-US" w:eastAsia="zh-CN"/>
        </w:rPr>
      </w:pPr>
      <w:r>
        <w:rPr>
          <w:rFonts w:hint="default"/>
          <w:color w:val="auto"/>
          <w:lang w:val="en-US" w:eastAsia="zh-CN"/>
        </w:rPr>
        <w:t>推进农业空间生态修复，提升耕地质量，改善农田生态系统，增强农业空间生态功能。以农村土地综合整治为平台，推进农用地整理、建设用地整理和乡村生态保护修复，助力乡村振兴。</w:t>
      </w:r>
    </w:p>
    <w:p>
      <w:pPr>
        <w:pStyle w:val="4"/>
        <w:bidi w:val="0"/>
        <w:rPr>
          <w:rFonts w:hint="default"/>
          <w:color w:val="auto"/>
          <w:lang w:val="en-US" w:eastAsia="zh-CN"/>
        </w:rPr>
      </w:pPr>
      <w:r>
        <w:rPr>
          <w:rFonts w:hint="default"/>
          <w:color w:val="auto"/>
          <w:lang w:val="en-US" w:eastAsia="zh-CN"/>
        </w:rPr>
        <w:t>一、改善耕地质量</w:t>
      </w:r>
    </w:p>
    <w:p>
      <w:pPr>
        <w:rPr>
          <w:rFonts w:hint="default"/>
          <w:color w:val="auto"/>
          <w:lang w:val="en-US" w:eastAsia="zh-CN"/>
        </w:rPr>
      </w:pPr>
      <w:r>
        <w:rPr>
          <w:rFonts w:hint="default"/>
          <w:color w:val="auto"/>
          <w:lang w:val="en-US" w:eastAsia="zh-CN"/>
        </w:rPr>
        <w:t>积极推进国土综合整治，统筹开展农用地整治、建设用地整理、谋划全域土地综合整治试点，增加耕地数量，保障粮食安全。加强新增耕地后期培肥改良，综合采取工程、生物、农艺等措施，加速土壤熟化提质，实施测土配方施肥，强化土壤肥力保护，有效提高耕地产能。健全耕地质量和产能评价与监测，针对土壤障碍因素，采取改善排灌设施、治理水土侵蚀、改良酸化盐渍化、改善土壤理化性状、培肥地力、改进耕作方式等措施，提高耕地产能和增强抵御水旱灾害能力，增强耕地生产能力。在永久基本农田区域推动高标准农田建设，实施耕地提质改造，提高耕地质量。坝区耕地应加强酸化盐渍化土壤治理，开展退化耕地综合治理、污染耕地阻控修复等，保护水稻土，保持和提高土壤肥力。低缓坡耕地、河谷地带耕地应防治水土流失，改善灌溉条件，提高土壤有机质含量，平衡土壤养分，提升土壤肥力。陡坡耕地、高寒山区耕地和生态严重退化地区耕地应适当调整种植结构，减少农事活动，实施轮作休耕，实现用地养地相结合，多措并举保护提升耕地产能。</w:t>
      </w:r>
    </w:p>
    <w:p>
      <w:pPr>
        <w:pStyle w:val="4"/>
        <w:bidi w:val="0"/>
        <w:rPr>
          <w:rFonts w:hint="default"/>
          <w:color w:val="auto"/>
          <w:lang w:val="en-US" w:eastAsia="zh-CN"/>
        </w:rPr>
      </w:pPr>
      <w:r>
        <w:rPr>
          <w:rFonts w:hint="default"/>
          <w:color w:val="auto"/>
          <w:lang w:val="en-US" w:eastAsia="zh-CN"/>
        </w:rPr>
        <w:t>二、加强耕地生态保护</w:t>
      </w:r>
    </w:p>
    <w:p>
      <w:pPr>
        <w:rPr>
          <w:rFonts w:hint="default"/>
          <w:color w:val="auto"/>
          <w:lang w:val="en-US" w:eastAsia="zh-CN"/>
        </w:rPr>
      </w:pPr>
      <w:r>
        <w:rPr>
          <w:rFonts w:hint="default"/>
          <w:color w:val="auto"/>
          <w:lang w:val="en-US" w:eastAsia="zh-CN"/>
        </w:rPr>
        <w:t>开展耕地生态建设，优化农田生态系统，发挥农田的基础性生态功能，提高农田生态系统稳定性。控制化肥、农药用量，控制农膜残留，重要水源地、“四湖”、两大水系及重要江河干流和一级支流周边从严管控。严防采矿、工业生产、固体废弃物堆积和污水排放污染损毁耕地。改善农业灌溉用水水质，结合不同区域土壤的自净能力制定灌溉用水水质标准，防止污水灌溉对土壤造成二次污染。巩固提升耕地分类管理，严格落实受污染耕地安全利用和风险管控措施。推行绿色生产方式，实施精细化、生态景观化的生态整治，防治农村面源污染，实现农业可持续发展。</w:t>
      </w:r>
    </w:p>
    <w:p>
      <w:pPr>
        <w:pStyle w:val="4"/>
        <w:bidi w:val="0"/>
        <w:rPr>
          <w:rFonts w:hint="default"/>
          <w:color w:val="auto"/>
          <w:lang w:val="en-US" w:eastAsia="zh-CN"/>
        </w:rPr>
      </w:pPr>
      <w:r>
        <w:rPr>
          <w:rFonts w:hint="default"/>
          <w:color w:val="auto"/>
          <w:lang w:val="en-US" w:eastAsia="zh-CN"/>
        </w:rPr>
        <w:t>三、建设宜居宜业和美乡村</w:t>
      </w:r>
    </w:p>
    <w:p>
      <w:pPr>
        <w:rPr>
          <w:rFonts w:hint="default"/>
          <w:color w:val="auto"/>
          <w:lang w:val="en-US" w:eastAsia="zh-CN"/>
        </w:rPr>
      </w:pPr>
      <w:r>
        <w:rPr>
          <w:rFonts w:hint="default"/>
          <w:color w:val="auto"/>
          <w:lang w:val="en-US" w:eastAsia="zh-CN"/>
        </w:rPr>
        <w:t>加强农村人居环境及田、水、路、林、村全要素综合整治。统筹协调土地利用、产业发展、居民点建设、人居环境整治、生态保护、防灾减灾和历史文化传承关系，统筹耕地和村庄居民点分布关系，保持合理耕种半径，优化结构和布局，对优化和搬迁村庄原有建设用地实施复耕复垦、生态恢复。增强乡村自然环境和人文景观保护，保留当地传统农耕文化和民俗文化的特色。塑造特色田园大地景观，改善河湖溪塘水体景观，保护绿色生态自然景观，构建蓝绿渗透、田园融合的乡村山水田园画卷。开展绿美乡村、森林乡村建设，塑造协调统一的村庄风貌，尊重原有村寨格局，延续历史文脉，营造村庄开敞空间，有机融合地域特色、历史文化、民族风情，建设宜居宜业和美乡村。</w:t>
      </w:r>
    </w:p>
    <w:p>
      <w:pPr>
        <w:pStyle w:val="3"/>
        <w:bidi w:val="0"/>
        <w:rPr>
          <w:rFonts w:hint="eastAsia"/>
          <w:color w:val="auto"/>
        </w:rPr>
      </w:pPr>
      <w:bookmarkStart w:id="57" w:name="_Toc31020"/>
      <w:r>
        <w:rPr>
          <w:rFonts w:hint="eastAsia"/>
          <w:color w:val="auto"/>
        </w:rPr>
        <w:t>第三节</w:t>
      </w:r>
      <w:r>
        <w:rPr>
          <w:rFonts w:hint="eastAsia"/>
          <w:color w:val="auto"/>
          <w:lang w:eastAsia="zh-CN"/>
        </w:rPr>
        <w:t>、</w:t>
      </w:r>
      <w:r>
        <w:rPr>
          <w:rFonts w:hint="eastAsia"/>
          <w:color w:val="auto"/>
        </w:rPr>
        <w:t>城镇空间主要任务</w:t>
      </w:r>
      <w:bookmarkEnd w:id="57"/>
    </w:p>
    <w:p>
      <w:pPr>
        <w:bidi w:val="0"/>
        <w:rPr>
          <w:rFonts w:hint="eastAsia"/>
          <w:color w:val="auto"/>
        </w:rPr>
      </w:pPr>
      <w:r>
        <w:rPr>
          <w:rFonts w:hint="eastAsia"/>
          <w:color w:val="auto"/>
        </w:rPr>
        <w:t>强化蓝绿空间的保护和修复，提高城镇绿地的质量和功能，优化生态空间格局，提高城镇韧性和人居生态品质，推进自然生态系统与城镇的融合共生，以结构性绿色空间、河湖水系、重要廊道作为生态保护修复的重点区域，聚焦理水、融绿、通廊等方面部署城镇空间主要任务。</w:t>
      </w:r>
    </w:p>
    <w:p>
      <w:pPr>
        <w:pStyle w:val="4"/>
        <w:bidi w:val="0"/>
        <w:rPr>
          <w:rFonts w:hint="eastAsia"/>
          <w:color w:val="auto"/>
        </w:rPr>
      </w:pPr>
      <w:r>
        <w:rPr>
          <w:rFonts w:hint="eastAsia"/>
          <w:color w:val="auto"/>
        </w:rPr>
        <w:t>一、推进森林城市建设</w:t>
      </w:r>
    </w:p>
    <w:p>
      <w:pPr>
        <w:bidi w:val="0"/>
        <w:rPr>
          <w:rFonts w:hint="eastAsia"/>
          <w:color w:val="auto"/>
        </w:rPr>
      </w:pPr>
      <w:r>
        <w:rPr>
          <w:rFonts w:hint="eastAsia"/>
          <w:color w:val="auto"/>
        </w:rPr>
        <w:t>统筹规划、整体推进，持续增加城乡森林绿地面积，扩大城市生态空间。因地制宜利用城市空间开展森林公园、郊野公园、“口袋公园”、街头休闲绿地、绿道等建设，全面实施“拆墙透绿、拆违增绿、见缝插绿、裸土覆绿”工作，加强面山绿化，推广立体绿化；培育建立乡土植物名录，广泛种植适应本地气候条件的植物，提升绿化品质和景观水平。保护好城市的山水林田湖等生态细胞，大幅增加城市绿地面积提高建成区绿地率、绿视率、绿化覆盖率和人均公园绿地面积。</w:t>
      </w:r>
    </w:p>
    <w:p>
      <w:pPr>
        <w:pStyle w:val="4"/>
        <w:bidi w:val="0"/>
        <w:rPr>
          <w:rFonts w:hint="eastAsia"/>
          <w:color w:val="auto"/>
          <w:lang w:val="en-US" w:eastAsia="zh-CN"/>
        </w:rPr>
      </w:pPr>
      <w:r>
        <w:rPr>
          <w:rFonts w:hint="eastAsia"/>
          <w:color w:val="auto"/>
          <w:lang w:val="en-US" w:eastAsia="zh-CN"/>
        </w:rPr>
        <w:t>二、修复城市水体</w:t>
      </w:r>
    </w:p>
    <w:p>
      <w:pPr>
        <w:bidi w:val="0"/>
        <w:rPr>
          <w:rFonts w:hint="default"/>
          <w:color w:val="auto"/>
          <w:lang w:val="en-US" w:eastAsia="zh-CN"/>
        </w:rPr>
      </w:pPr>
      <w:r>
        <w:rPr>
          <w:rFonts w:hint="default"/>
          <w:color w:val="auto"/>
          <w:lang w:val="en-US" w:eastAsia="zh-CN"/>
        </w:rPr>
        <w:t>构建以城市主要河流、湖库、湿地为重要通道的雨水调蓄空间体系，提高城市防洪防涝能力。加强城市河湖岸线生态化改造，避免盲目截弯取直，逐步对“盖板河”进行改造，恢复河道自然形态。培育滨水植被群落，恢复水生态微循环，增强水体自净能力。加强黑臭水体治理，实施清淤疏浚，疏通“毛细”水系，恢复水网羽状结构。完善流域截污治污体系，加强老城区雨污分流改造，实现管网全覆盖、污水零直排，消除污水收集空白区。</w:t>
      </w:r>
    </w:p>
    <w:p>
      <w:pPr>
        <w:pStyle w:val="4"/>
        <w:bidi w:val="0"/>
        <w:rPr>
          <w:rFonts w:hint="default"/>
          <w:color w:val="auto"/>
          <w:lang w:val="en-US" w:eastAsia="zh-CN"/>
        </w:rPr>
      </w:pPr>
      <w:r>
        <w:rPr>
          <w:rFonts w:hint="default"/>
          <w:color w:val="auto"/>
          <w:lang w:val="en-US" w:eastAsia="zh-CN"/>
        </w:rPr>
        <w:t>三、构建蓝绿生态网络</w:t>
      </w:r>
    </w:p>
    <w:p>
      <w:pPr>
        <w:bidi w:val="0"/>
        <w:rPr>
          <w:rFonts w:hint="default"/>
          <w:color w:val="auto"/>
          <w:lang w:val="en-US" w:eastAsia="zh-CN"/>
        </w:rPr>
      </w:pPr>
      <w:r>
        <w:rPr>
          <w:rFonts w:hint="default"/>
          <w:color w:val="auto"/>
          <w:lang w:val="en-US" w:eastAsia="zh-CN"/>
        </w:rPr>
        <w:t>推进城镇沿路廊道、滨河廊道、沿湖廊道、街区绿道建设，以城市快速干道、过境公路和城市内部道路绿化形成的绿地系统为骨架，将公园绿地、防护绿地、广场绿地、附属绿地、区域绿地等开敞空间串联起来，形成“群山拥坝、河湖为脉、田园入城、多点塑园、绿道成网”的蓝绿交融空间网络。</w:t>
      </w:r>
    </w:p>
    <w:p>
      <w:pPr>
        <w:pStyle w:val="4"/>
        <w:bidi w:val="0"/>
        <w:rPr>
          <w:rFonts w:hint="eastAsia"/>
          <w:color w:val="auto"/>
        </w:rPr>
      </w:pPr>
      <w:r>
        <w:rPr>
          <w:rFonts w:hint="eastAsia"/>
          <w:color w:val="auto"/>
        </w:rPr>
        <w:t>四、推进城市绿地碳汇建设</w:t>
      </w:r>
    </w:p>
    <w:p>
      <w:pPr>
        <w:bidi w:val="0"/>
        <w:rPr>
          <w:rFonts w:hint="eastAsia"/>
          <w:color w:val="auto"/>
        </w:rPr>
      </w:pPr>
      <w:r>
        <w:rPr>
          <w:rFonts w:hint="eastAsia"/>
          <w:color w:val="auto"/>
        </w:rPr>
        <w:t>巩固新平彝族傣族自治县国家园林县城成果，加强城市管理，深入开展道路绿化、居住区绿化、单位绿化、苗團建设，合理布局城市各类公园、绿地，增加社区公园、街头游园等小型绿地，全面推广生态绿道建设，提高道路、卫生隔离、公用设施等防护绿地设置标准和规模。</w:t>
      </w:r>
    </w:p>
    <w:p>
      <w:pPr>
        <w:pStyle w:val="3"/>
        <w:bidi w:val="0"/>
        <w:rPr>
          <w:rFonts w:hint="eastAsia"/>
          <w:color w:val="auto"/>
        </w:rPr>
      </w:pPr>
      <w:bookmarkStart w:id="58" w:name="_Toc4550"/>
      <w:r>
        <w:rPr>
          <w:rFonts w:hint="eastAsia"/>
          <w:color w:val="auto"/>
        </w:rPr>
        <w:t>第四节</w:t>
      </w:r>
      <w:r>
        <w:rPr>
          <w:rFonts w:hint="eastAsia"/>
          <w:color w:val="auto"/>
          <w:lang w:eastAsia="zh-CN"/>
        </w:rPr>
        <w:t>、</w:t>
      </w:r>
      <w:r>
        <w:rPr>
          <w:rFonts w:hint="eastAsia"/>
          <w:color w:val="auto"/>
        </w:rPr>
        <w:t>生态廊道网络构建</w:t>
      </w:r>
      <w:bookmarkEnd w:id="58"/>
    </w:p>
    <w:p>
      <w:pPr>
        <w:bidi w:val="0"/>
        <w:rPr>
          <w:rFonts w:hint="eastAsia"/>
          <w:color w:val="auto"/>
        </w:rPr>
      </w:pPr>
      <w:r>
        <w:rPr>
          <w:rFonts w:hint="eastAsia"/>
          <w:color w:val="auto"/>
        </w:rPr>
        <w:t>以自然保护地为生态源地主体，建设生物廊道、打造河</w:t>
      </w:r>
    </w:p>
    <w:p>
      <w:pPr>
        <w:bidi w:val="0"/>
        <w:rPr>
          <w:rFonts w:hint="eastAsia"/>
          <w:color w:val="auto"/>
        </w:rPr>
      </w:pPr>
      <w:r>
        <w:rPr>
          <w:rFonts w:hint="eastAsia"/>
          <w:color w:val="auto"/>
        </w:rPr>
        <w:t>湖路网绿带、保护古道生态文化，构建完整生态廊道网络。</w:t>
      </w:r>
    </w:p>
    <w:p>
      <w:pPr>
        <w:pStyle w:val="4"/>
        <w:bidi w:val="0"/>
        <w:rPr>
          <w:rFonts w:hint="eastAsia"/>
          <w:color w:val="auto"/>
        </w:rPr>
      </w:pPr>
      <w:r>
        <w:rPr>
          <w:rFonts w:hint="eastAsia"/>
          <w:color w:val="auto"/>
        </w:rPr>
        <w:t>一、建设生物廊道</w:t>
      </w:r>
    </w:p>
    <w:p>
      <w:pPr>
        <w:bidi w:val="0"/>
        <w:rPr>
          <w:rFonts w:hint="eastAsia"/>
          <w:color w:val="auto"/>
        </w:rPr>
      </w:pPr>
      <w:r>
        <w:rPr>
          <w:rFonts w:hint="eastAsia"/>
          <w:color w:val="auto"/>
        </w:rPr>
        <w:t>构建候鸟迁徙生物廊道，减少人类活动干扰，加强廊道生态基础设施建设。充分利用现存生态用地和地貌特征，结合保护区和重要物种栖息地分布及迁徙习性，建设廊桥、隧道、涵洞、高架等多种廊道及生态小区，设立踏脚石，形成生态网络，增强栖息地连通性。</w:t>
      </w:r>
    </w:p>
    <w:p>
      <w:pPr>
        <w:pStyle w:val="4"/>
        <w:bidi w:val="0"/>
        <w:rPr>
          <w:rFonts w:hint="eastAsia"/>
          <w:color w:val="auto"/>
        </w:rPr>
      </w:pPr>
      <w:r>
        <w:rPr>
          <w:rFonts w:hint="eastAsia"/>
          <w:color w:val="auto"/>
        </w:rPr>
        <w:t>二、打造绿色廊道</w:t>
      </w:r>
    </w:p>
    <w:p>
      <w:pPr>
        <w:bidi w:val="0"/>
        <w:rPr>
          <w:rFonts w:hint="eastAsia"/>
          <w:color w:val="auto"/>
        </w:rPr>
      </w:pPr>
      <w:r>
        <w:rPr>
          <w:rFonts w:hint="eastAsia"/>
          <w:color w:val="auto"/>
        </w:rPr>
        <w:t>依托</w:t>
      </w:r>
      <w:r>
        <w:rPr>
          <w:rFonts w:hint="eastAsia"/>
          <w:color w:val="auto"/>
          <w:lang w:val="en-US" w:eastAsia="zh-CN"/>
        </w:rPr>
        <w:t>戛洒江</w:t>
      </w:r>
      <w:r>
        <w:rPr>
          <w:rFonts w:hint="eastAsia"/>
          <w:color w:val="auto"/>
        </w:rPr>
        <w:t>流域骨干网络，推进绿美河湖建设，构建绿色廊道。加强湖泊水库岸线生态修复，规划兼顾截污、水利、生态绿化的河湖绿廊，形成以绿地为主的绿色缓冲廊道，提升绿色廊道生态功能。以乡土植物群落为主，打造自维持和低维护绿色廊道。</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bookmarkEnd w:id="34"/>
    <w:p>
      <w:pPr>
        <w:pStyle w:val="2"/>
        <w:bidi w:val="0"/>
        <w:rPr>
          <w:rFonts w:hint="default"/>
          <w:color w:val="auto"/>
          <w:lang w:val="en-US" w:eastAsia="zh-CN"/>
        </w:rPr>
      </w:pPr>
      <w:bookmarkStart w:id="59" w:name="_Toc6534"/>
      <w:bookmarkStart w:id="60" w:name="_Toc8021"/>
      <w:r>
        <w:rPr>
          <w:rFonts w:hint="eastAsia"/>
          <w:color w:val="auto"/>
          <w:lang w:val="en-US" w:eastAsia="zh-CN"/>
        </w:rPr>
        <w:t>第五章项目部署</w:t>
      </w:r>
      <w:bookmarkEnd w:id="59"/>
    </w:p>
    <w:p>
      <w:pPr>
        <w:pStyle w:val="3"/>
        <w:bidi w:val="0"/>
        <w:rPr>
          <w:rFonts w:hint="default"/>
          <w:highlight w:val="none"/>
          <w:lang w:val="en-US" w:eastAsia="zh-CN"/>
        </w:rPr>
      </w:pPr>
      <w:bookmarkStart w:id="61" w:name="_Toc6417"/>
      <w:r>
        <w:rPr>
          <w:rFonts w:hint="eastAsia"/>
          <w:highlight w:val="none"/>
          <w:lang w:val="en-US" w:eastAsia="zh-CN"/>
        </w:rPr>
        <w:t>第一节、项目总体部署安排</w:t>
      </w:r>
      <w:bookmarkEnd w:id="61"/>
    </w:p>
    <w:bookmarkEnd w:id="60"/>
    <w:p>
      <w:pPr>
        <w:bidi w:val="0"/>
        <w:rPr>
          <w:rFonts w:hint="eastAsia" w:asciiTheme="minorEastAsia" w:hAnsiTheme="minorEastAsia" w:eastAsiaTheme="minorEastAsia" w:cstheme="minorEastAsia"/>
          <w:b w:val="0"/>
          <w:bCs w:val="0"/>
          <w:i w:val="0"/>
          <w:color w:val="000000"/>
          <w:kern w:val="0"/>
          <w:sz w:val="22"/>
          <w:szCs w:val="22"/>
          <w:u w:val="none"/>
          <w:lang w:val="en-US" w:eastAsia="zh-CN" w:bidi="ar"/>
        </w:rPr>
      </w:pPr>
      <w:r>
        <w:rPr>
          <w:color w:val="auto"/>
        </w:rPr>
        <w:t>落实《玉溪市国土空间生态修复（2021—2035年）》中涉及</w:t>
      </w:r>
      <w:r>
        <w:rPr>
          <w:rFonts w:hint="eastAsia"/>
          <w:color w:val="auto"/>
          <w:lang w:eastAsia="zh-CN"/>
        </w:rPr>
        <w:t>新平彝族傣族自治县</w:t>
      </w:r>
      <w:r>
        <w:rPr>
          <w:color w:val="auto"/>
        </w:rPr>
        <w:t>的重点工程，包括：</w:t>
      </w:r>
      <w:r>
        <w:rPr>
          <w:rFonts w:hint="eastAsia" w:asciiTheme="minorEastAsia" w:hAnsiTheme="minorEastAsia" w:eastAsiaTheme="minorEastAsia" w:cstheme="minorEastAsia"/>
          <w:b w:val="0"/>
          <w:bCs w:val="0"/>
          <w:i w:val="0"/>
          <w:color w:val="000000"/>
          <w:kern w:val="0"/>
          <w:sz w:val="22"/>
          <w:szCs w:val="22"/>
          <w:u w:val="none"/>
          <w:lang w:val="en-US" w:eastAsia="zh-CN" w:bidi="ar"/>
        </w:rPr>
        <w:t>哀牢山无量山生物多样性保护与生态修复区重点工程</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红河谷-绿汁江流域生态保护综合治理修复区重点工程</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磨盘山生态保护综合治理修复区重点工程</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历史遗留矿山生态修复重点工程</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自然保护地建设及野生动植物保护重点工程</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生物多样性保护与生态修复重点工程</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生态廊道网络建设重点工程、农业空间生态修复重点工程共计8个重点工程，涉及25个工程分项，共177个子项目</w:t>
      </w:r>
      <w:r>
        <w:rPr>
          <w:rFonts w:hint="eastAsia" w:asciiTheme="minorEastAsia" w:hAnsiTheme="minorEastAsia" w:cstheme="minorEastAsia"/>
          <w:b w:val="0"/>
          <w:bCs w:val="0"/>
          <w:i w:val="0"/>
          <w:color w:val="000000"/>
          <w:kern w:val="0"/>
          <w:sz w:val="22"/>
          <w:szCs w:val="22"/>
          <w:u w:val="none"/>
          <w:lang w:val="en-US" w:eastAsia="zh-CN" w:bidi="ar"/>
        </w:rPr>
        <w:t>；</w:t>
      </w:r>
      <w:r>
        <w:rPr>
          <w:rFonts w:hint="eastAsia" w:asciiTheme="minorEastAsia" w:hAnsiTheme="minorEastAsia" w:eastAsiaTheme="minorEastAsia" w:cstheme="minorEastAsia"/>
          <w:b w:val="0"/>
          <w:bCs w:val="0"/>
          <w:i w:val="0"/>
          <w:color w:val="000000"/>
          <w:kern w:val="0"/>
          <w:sz w:val="22"/>
          <w:szCs w:val="22"/>
          <w:u w:val="none"/>
          <w:lang w:val="en-US" w:eastAsia="zh-CN" w:bidi="ar"/>
        </w:rPr>
        <w:t>1个一般项目，4个项目分项，4个子项目。</w:t>
      </w:r>
    </w:p>
    <w:p>
      <w:pPr>
        <w:pStyle w:val="43"/>
        <w:bidi w:val="0"/>
        <w:rPr>
          <w:color w:val="auto"/>
        </w:rPr>
      </w:pPr>
      <w:r>
        <w:rPr>
          <w:rFonts w:hint="eastAsia"/>
          <w:color w:val="auto"/>
          <w:lang w:val="en-US" w:eastAsia="zh-CN"/>
        </w:rPr>
        <w:t>专栏3</w:t>
      </w:r>
      <w:r>
        <w:rPr>
          <w:color w:val="auto"/>
        </w:rPr>
        <w:t>上位规划重点工程、重点项目</w:t>
      </w:r>
    </w:p>
    <w:tbl>
      <w:tblPr>
        <w:tblStyle w:val="33"/>
        <w:tblW w:w="9218" w:type="dxa"/>
        <w:tblInd w:w="-531" w:type="dxa"/>
        <w:shd w:val="clear" w:color="auto" w:fill="auto"/>
        <w:tblLayout w:type="fixed"/>
        <w:tblCellMar>
          <w:top w:w="0" w:type="dxa"/>
          <w:left w:w="0" w:type="dxa"/>
          <w:bottom w:w="0" w:type="dxa"/>
          <w:right w:w="0" w:type="dxa"/>
        </w:tblCellMar>
      </w:tblPr>
      <w:tblGrid>
        <w:gridCol w:w="477"/>
        <w:gridCol w:w="2018"/>
        <w:gridCol w:w="3846"/>
        <w:gridCol w:w="2877"/>
      </w:tblGrid>
      <w:tr>
        <w:tblPrEx>
          <w:shd w:val="clear" w:color="auto" w:fill="auto"/>
          <w:tblLayout w:type="fixed"/>
          <w:tblCellMar>
            <w:top w:w="0" w:type="dxa"/>
            <w:left w:w="0" w:type="dxa"/>
            <w:bottom w:w="0" w:type="dxa"/>
            <w:right w:w="0" w:type="dxa"/>
          </w:tblCellMar>
        </w:tblPrEx>
        <w:trPr>
          <w:trHeight w:val="285" w:hRule="atLeast"/>
          <w:tblHead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重点工程名称</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工程分项</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工程内容</w:t>
            </w:r>
          </w:p>
        </w:tc>
      </w:tr>
      <w:tr>
        <w:tblPrEx>
          <w:shd w:val="clear" w:color="auto" w:fill="auto"/>
          <w:tblLayout w:type="fixed"/>
          <w:tblCellMar>
            <w:top w:w="0" w:type="dxa"/>
            <w:left w:w="0" w:type="dxa"/>
            <w:bottom w:w="0" w:type="dxa"/>
            <w:right w:w="0" w:type="dxa"/>
          </w:tblCellMar>
        </w:tblPrEx>
        <w:trPr>
          <w:trHeight w:val="54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1</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哀牢山无量山生物多样性保护与生态修复区重点工程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河道、水库、坝塘治理项目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护岸河堤、清淤、生态绿化</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生态保护和修复项目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林业生态涵养功能提升</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水土流失治理项目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坡改梯、水土流失防治</w:t>
            </w:r>
          </w:p>
        </w:tc>
      </w:tr>
      <w:tr>
        <w:tblPrEx>
          <w:shd w:val="clear" w:color="auto" w:fill="auto"/>
          <w:tblLayout w:type="fixed"/>
          <w:tblCellMar>
            <w:top w:w="0" w:type="dxa"/>
            <w:left w:w="0" w:type="dxa"/>
            <w:bottom w:w="0" w:type="dxa"/>
            <w:right w:w="0" w:type="dxa"/>
          </w:tblCellMar>
        </w:tblPrEx>
        <w:trPr>
          <w:trHeight w:val="54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珍稀濒危野生动植物及其栖息地保护修复项目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动植物物种群落保护区建设</w:t>
            </w:r>
          </w:p>
        </w:tc>
      </w:tr>
      <w:tr>
        <w:tblPrEx>
          <w:shd w:val="clear" w:color="auto" w:fill="auto"/>
          <w:tblLayout w:type="fixed"/>
          <w:tblCellMar>
            <w:top w:w="0" w:type="dxa"/>
            <w:left w:w="0" w:type="dxa"/>
            <w:bottom w:w="0" w:type="dxa"/>
            <w:right w:w="0" w:type="dxa"/>
          </w:tblCellMar>
        </w:tblPrEx>
        <w:trPr>
          <w:trHeight w:val="54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2</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红河谷-绿汁江流域生态保护综合治理修复区重点工程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河道、水库、坝塘治理项目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护岸河堤、清淤、生态绿化</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生态保护和修复项目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林业生态涵养功能提升</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水土流失治理项目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坡改梯、水土流失防治</w:t>
            </w:r>
          </w:p>
        </w:tc>
      </w:tr>
      <w:tr>
        <w:tblPrEx>
          <w:shd w:val="clear" w:color="auto" w:fill="auto"/>
          <w:tblLayout w:type="fixed"/>
          <w:tblCellMar>
            <w:top w:w="0" w:type="dxa"/>
            <w:left w:w="0" w:type="dxa"/>
            <w:bottom w:w="0" w:type="dxa"/>
            <w:right w:w="0" w:type="dxa"/>
          </w:tblCellMar>
        </w:tblPrEx>
        <w:trPr>
          <w:trHeight w:val="54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珍稀濒危野生动植物及其栖息地保护修复项目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动植物物种群落保护区建设</w:t>
            </w:r>
          </w:p>
        </w:tc>
      </w:tr>
      <w:tr>
        <w:tblPrEx>
          <w:shd w:val="clear" w:color="auto" w:fill="auto"/>
          <w:tblLayout w:type="fixed"/>
          <w:tblCellMar>
            <w:top w:w="0" w:type="dxa"/>
            <w:left w:w="0" w:type="dxa"/>
            <w:bottom w:w="0" w:type="dxa"/>
            <w:right w:w="0" w:type="dxa"/>
          </w:tblCellMar>
        </w:tblPrEx>
        <w:trPr>
          <w:trHeight w:val="54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3</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磨盘山生态保护综合治理修复区重点工程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河道、水库、坝塘治理项目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护岸河堤、清淤、生态绿化</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水土流失治理项目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坡改梯、水土流失防治</w:t>
            </w:r>
          </w:p>
        </w:tc>
      </w:tr>
      <w:tr>
        <w:tblPrEx>
          <w:shd w:val="clear" w:color="auto" w:fill="auto"/>
          <w:tblLayout w:type="fixed"/>
          <w:tblCellMar>
            <w:top w:w="0" w:type="dxa"/>
            <w:left w:w="0" w:type="dxa"/>
            <w:bottom w:w="0" w:type="dxa"/>
            <w:right w:w="0" w:type="dxa"/>
          </w:tblCellMar>
        </w:tblPrEx>
        <w:trPr>
          <w:trHeight w:val="54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国家公园建设项目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磨盘山国家级森林公园提质</w:t>
            </w:r>
          </w:p>
        </w:tc>
      </w:tr>
      <w:tr>
        <w:tblPrEx>
          <w:tblLayout w:type="fixed"/>
          <w:tblCellMar>
            <w:top w:w="0" w:type="dxa"/>
            <w:left w:w="0" w:type="dxa"/>
            <w:bottom w:w="0" w:type="dxa"/>
            <w:right w:w="0"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历史遗留矿山生态修复重点工程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矿山生态修复项目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历史矿山生态修复、自然恢复</w:t>
            </w:r>
          </w:p>
        </w:tc>
      </w:tr>
      <w:tr>
        <w:tblPrEx>
          <w:shd w:val="clear" w:color="auto" w:fill="auto"/>
          <w:tblLayout w:type="fixed"/>
          <w:tblCellMar>
            <w:top w:w="0" w:type="dxa"/>
            <w:left w:w="0" w:type="dxa"/>
            <w:bottom w:w="0" w:type="dxa"/>
            <w:right w:w="0" w:type="dxa"/>
          </w:tblCellMar>
        </w:tblPrEx>
        <w:trPr>
          <w:trHeight w:val="64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5</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自然保护地建设及野生动植物保护重点工程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自然保护区建设项目(保护地管理能力建设)</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新平县自然保护地勘界立标建设</w:t>
            </w:r>
          </w:p>
        </w:tc>
      </w:tr>
      <w:tr>
        <w:tblPrEx>
          <w:shd w:val="clear" w:color="auto" w:fill="auto"/>
          <w:tblLayout w:type="fixed"/>
          <w:tblCellMar>
            <w:top w:w="0" w:type="dxa"/>
            <w:left w:w="0" w:type="dxa"/>
            <w:bottom w:w="0" w:type="dxa"/>
            <w:right w:w="0" w:type="dxa"/>
          </w:tblCellMar>
        </w:tblPrEx>
        <w:trPr>
          <w:trHeight w:val="48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珍稀濒危野生动植物及其栖息地保护修复项目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管护站建设</w:t>
            </w:r>
          </w:p>
        </w:tc>
      </w:tr>
      <w:tr>
        <w:tblPrEx>
          <w:shd w:val="clear" w:color="auto" w:fill="auto"/>
          <w:tblLayout w:type="fixed"/>
          <w:tblCellMar>
            <w:top w:w="0" w:type="dxa"/>
            <w:left w:w="0" w:type="dxa"/>
            <w:bottom w:w="0" w:type="dxa"/>
            <w:right w:w="0" w:type="dxa"/>
          </w:tblCellMar>
        </w:tblPrEx>
        <w:trPr>
          <w:trHeight w:val="48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6</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生物多样性保护与生态修复重点工程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森林和草原防火能力建设项目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新平县森林和草原防火队伍建设</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生态保护和森林质量提升项目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山水林田湖草沙项目</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林草有害生物防控体系建设项目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新平县林业有害生物综合防控</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生态保护和修复项目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山水林田湖草沙项目</w:t>
            </w:r>
          </w:p>
        </w:tc>
      </w:tr>
      <w:tr>
        <w:tblPrEx>
          <w:shd w:val="clear" w:color="auto" w:fill="auto"/>
          <w:tblLayout w:type="fixed"/>
          <w:tblCellMar>
            <w:top w:w="0" w:type="dxa"/>
            <w:left w:w="0" w:type="dxa"/>
            <w:bottom w:w="0" w:type="dxa"/>
            <w:right w:w="0"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生态廊道网络建设重点工程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生态廊道建设项目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生态廊道建设</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8</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农业空间生态修复重点工程</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国土综合整治（补充耕地）项目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农用地整治</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国土综合整治（提质改造）项目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农用地提质改造</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乡村生态建设项目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乡村生态建设</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国土综合整治（建设用地增减挂钩）项目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建设用地增减挂钩</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灌区节水改造项目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灌溉节水设备建设</w:t>
            </w:r>
          </w:p>
        </w:tc>
      </w:tr>
      <w:tr>
        <w:tblPrEx>
          <w:shd w:val="clear" w:color="auto" w:fill="auto"/>
          <w:tblLayout w:type="fixed"/>
          <w:tblCellMar>
            <w:top w:w="0" w:type="dxa"/>
            <w:left w:w="0" w:type="dxa"/>
            <w:bottom w:w="0" w:type="dxa"/>
            <w:right w:w="0" w:type="dxa"/>
          </w:tblCellMar>
        </w:tblPrEx>
        <w:trPr>
          <w:trHeight w:val="27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val="0"/>
                <w:bCs w:val="0"/>
                <w:i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渠道及水源保护项目</w:t>
            </w:r>
          </w:p>
        </w:tc>
        <w:tc>
          <w:tcPr>
            <w:tcW w:w="2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heme="minorEastAsia" w:hAnsiTheme="minorEastAsia" w:eastAsiaTheme="minorEastAsia" w:cstheme="minorEastAsia"/>
                <w:b w:val="0"/>
                <w:bCs w:val="0"/>
                <w:i w:val="0"/>
                <w:color w:val="000000"/>
                <w:sz w:val="22"/>
                <w:szCs w:val="22"/>
                <w:u w:val="none"/>
              </w:rPr>
            </w:pPr>
            <w:r>
              <w:rPr>
                <w:rFonts w:hint="eastAsia" w:asciiTheme="minorEastAsia" w:hAnsiTheme="minorEastAsia" w:eastAsiaTheme="minorEastAsia" w:cstheme="minorEastAsia"/>
                <w:b w:val="0"/>
                <w:bCs w:val="0"/>
                <w:i w:val="0"/>
                <w:color w:val="000000"/>
                <w:kern w:val="0"/>
                <w:sz w:val="22"/>
                <w:szCs w:val="22"/>
                <w:u w:val="none"/>
                <w:lang w:val="en-US" w:eastAsia="zh-CN" w:bidi="ar"/>
              </w:rPr>
              <w:t>渠道和水源保护</w:t>
            </w:r>
          </w:p>
        </w:tc>
      </w:tr>
    </w:tbl>
    <w:p/>
    <w:p>
      <w:pPr>
        <w:bidi w:val="0"/>
        <w:rPr>
          <w:color w:val="auto"/>
        </w:rPr>
      </w:pPr>
      <w:r>
        <w:rPr>
          <w:color w:val="auto"/>
        </w:rPr>
        <w:t>统筹衔接林草局、农业农村局、生态环境局等有关部门项目，衔接相关规划，谋划生态空间、农业空间和城镇空间</w:t>
      </w:r>
      <w:r>
        <w:rPr>
          <w:rFonts w:hint="eastAsia"/>
          <w:color w:val="auto"/>
          <w:lang w:val="en-US" w:eastAsia="zh-CN"/>
        </w:rPr>
        <w:t>8</w:t>
      </w:r>
      <w:r>
        <w:rPr>
          <w:color w:val="auto"/>
        </w:rPr>
        <w:t>个重点工程，涉及</w:t>
      </w:r>
      <w:r>
        <w:rPr>
          <w:rFonts w:hint="eastAsia"/>
          <w:color w:val="auto"/>
          <w:lang w:val="en-US" w:eastAsia="zh-CN"/>
        </w:rPr>
        <w:t>25</w:t>
      </w:r>
      <w:r>
        <w:rPr>
          <w:color w:val="auto"/>
        </w:rPr>
        <w:t>个</w:t>
      </w:r>
      <w:r>
        <w:rPr>
          <w:rFonts w:hint="eastAsia"/>
          <w:color w:val="auto"/>
          <w:lang w:val="en-US" w:eastAsia="zh-CN"/>
        </w:rPr>
        <w:t>工程分项，共177个子项目，共同</w:t>
      </w:r>
      <w:r>
        <w:rPr>
          <w:color w:val="auto"/>
        </w:rPr>
        <w:t>推进</w:t>
      </w:r>
      <w:r>
        <w:rPr>
          <w:rFonts w:hint="eastAsia"/>
          <w:color w:val="auto"/>
          <w:lang w:eastAsia="zh-CN"/>
        </w:rPr>
        <w:t>新平彝族傣族自治县</w:t>
      </w:r>
      <w:r>
        <w:rPr>
          <w:color w:val="auto"/>
        </w:rPr>
        <w:t>山水林田湖草沙一体化修复治理和实施落实。</w:t>
      </w:r>
    </w:p>
    <w:p>
      <w:pPr>
        <w:pStyle w:val="3"/>
        <w:bidi w:val="0"/>
        <w:rPr>
          <w:rFonts w:hint="eastAsia"/>
          <w:color w:val="auto"/>
          <w:highlight w:val="none"/>
        </w:rPr>
      </w:pPr>
      <w:bookmarkStart w:id="62" w:name="_Toc5658"/>
      <w:bookmarkStart w:id="63" w:name="_Toc29628"/>
      <w:r>
        <w:rPr>
          <w:rFonts w:hint="eastAsia"/>
          <w:color w:val="auto"/>
          <w:highlight w:val="none"/>
          <w:lang w:val="en-US" w:eastAsia="zh-CN"/>
        </w:rPr>
        <w:t>第二节、</w:t>
      </w:r>
      <w:r>
        <w:rPr>
          <w:color w:val="auto"/>
          <w:highlight w:val="none"/>
        </w:rPr>
        <w:t>生态空间生态修复</w:t>
      </w:r>
      <w:bookmarkEnd w:id="62"/>
      <w:r>
        <w:rPr>
          <w:rFonts w:hint="eastAsia"/>
          <w:color w:val="auto"/>
          <w:highlight w:val="none"/>
        </w:rPr>
        <w:t>项目部署</w:t>
      </w:r>
      <w:bookmarkEnd w:id="63"/>
    </w:p>
    <w:p>
      <w:pPr>
        <w:pStyle w:val="4"/>
        <w:bidi w:val="0"/>
        <w:rPr>
          <w:rFonts w:hint="eastAsia"/>
          <w:color w:val="auto"/>
          <w:highlight w:val="none"/>
          <w:lang w:eastAsia="zh-CN"/>
        </w:rPr>
      </w:pPr>
      <w:bookmarkStart w:id="64" w:name="_Toc9313"/>
      <w:r>
        <w:rPr>
          <w:rFonts w:hint="eastAsia"/>
          <w:color w:val="auto"/>
          <w:highlight w:val="none"/>
          <w:lang w:val="en-US" w:eastAsia="zh-CN"/>
        </w:rPr>
        <w:t>一、哀牢山生物多样性保护与生态修复区</w:t>
      </w:r>
      <w:r>
        <w:rPr>
          <w:rFonts w:hint="eastAsia"/>
          <w:color w:val="auto"/>
          <w:highlight w:val="none"/>
        </w:rPr>
        <w:t>重点</w:t>
      </w:r>
      <w:r>
        <w:rPr>
          <w:rFonts w:hint="eastAsia"/>
          <w:color w:val="auto"/>
          <w:highlight w:val="none"/>
          <w:lang w:val="en-US" w:eastAsia="zh-CN"/>
        </w:rPr>
        <w:t>项目</w:t>
      </w:r>
    </w:p>
    <w:p>
      <w:pPr>
        <w:bidi w:val="0"/>
        <w:rPr>
          <w:rFonts w:hint="eastAsia"/>
          <w:color w:val="auto"/>
          <w:highlight w:val="none"/>
        </w:rPr>
      </w:pPr>
      <w:r>
        <w:rPr>
          <w:rFonts w:hint="eastAsia"/>
          <w:color w:val="auto"/>
          <w:highlight w:val="none"/>
        </w:rPr>
        <w:t>天然林保护、防护林建设、封山育林育草、退化林修复。强化对西黑冠长臂猿、绿孔雀、伯乐树等国家重点保护野生动植物、极小种群物种、狭域特有物种及其栖息地（生境）的保护恢复。依托自然保护地，重点实施对重点保护野生动植物及极小种群物种就地拯救性保护，因地制宜建立珍稀濒危及特有植物近地保护园区和迁地保护，建设一批野生动物收容救护站（中心）等重要野生动物保护基地。同时在区域内开展河道治理、小流域治理、水土流失预防治理等工作。</w:t>
      </w:r>
      <w:r>
        <w:rPr>
          <w:rFonts w:hint="eastAsia"/>
          <w:color w:val="auto"/>
          <w:highlight w:val="none"/>
          <w:lang w:val="en-US" w:eastAsia="zh-CN"/>
        </w:rPr>
        <w:t>哀牢山生物多样性保护与生态修复区生物多样性保护与生态修复重点工程</w:t>
      </w:r>
      <w:r>
        <w:rPr>
          <w:rFonts w:hint="eastAsia"/>
          <w:color w:val="auto"/>
          <w:highlight w:val="none"/>
        </w:rPr>
        <w:t>涉及新平彝族傣族自治县</w:t>
      </w:r>
      <w:r>
        <w:rPr>
          <w:rFonts w:hint="eastAsia"/>
          <w:color w:val="auto"/>
          <w:highlight w:val="none"/>
          <w:lang w:val="en-US" w:eastAsia="zh-CN"/>
        </w:rPr>
        <w:t>4</w:t>
      </w:r>
      <w:r>
        <w:rPr>
          <w:rFonts w:hint="eastAsia"/>
          <w:color w:val="auto"/>
          <w:highlight w:val="none"/>
        </w:rPr>
        <w:t>个</w:t>
      </w:r>
      <w:r>
        <w:rPr>
          <w:rFonts w:hint="eastAsia"/>
          <w:color w:val="auto"/>
          <w:highlight w:val="none"/>
          <w:lang w:val="en-US" w:eastAsia="zh-CN"/>
        </w:rPr>
        <w:t>工程分项</w:t>
      </w:r>
      <w:r>
        <w:rPr>
          <w:rFonts w:hint="eastAsia"/>
          <w:color w:val="auto"/>
          <w:highlight w:val="none"/>
          <w:lang w:eastAsia="zh-CN"/>
        </w:rPr>
        <w:t>，</w:t>
      </w:r>
      <w:r>
        <w:rPr>
          <w:rFonts w:hint="eastAsia"/>
          <w:color w:val="auto"/>
          <w:highlight w:val="none"/>
          <w:lang w:val="en-US" w:eastAsia="zh-CN"/>
        </w:rPr>
        <w:t>26个子项目</w:t>
      </w:r>
      <w:r>
        <w:rPr>
          <w:rFonts w:hint="eastAsia"/>
          <w:color w:val="auto"/>
          <w:highlight w:val="none"/>
        </w:rPr>
        <w:t>。</w:t>
      </w:r>
    </w:p>
    <w:p>
      <w:pPr>
        <w:pStyle w:val="43"/>
        <w:bidi w:val="0"/>
        <w:rPr>
          <w:rFonts w:hint="eastAsia"/>
          <w:color w:val="auto"/>
          <w:highlight w:val="none"/>
        </w:rPr>
      </w:pPr>
      <w:r>
        <w:rPr>
          <w:rFonts w:hint="eastAsia"/>
          <w:color w:val="auto"/>
          <w:highlight w:val="none"/>
          <w:lang w:val="en-US" w:eastAsia="zh-CN"/>
        </w:rPr>
        <w:t>专栏5哀牢山生物多样性保护与生态修复区</w:t>
      </w:r>
      <w:r>
        <w:rPr>
          <w:rFonts w:hint="eastAsia"/>
          <w:color w:val="auto"/>
          <w:highlight w:val="none"/>
        </w:rPr>
        <w:t>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1、河道、水库、坝塘治理项目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新平县挖窖河治理工程、新平县者竜乡竹箐河治理工程、新平县蚌岗河治理工程、者竜乡渔科村委会防洪沟水毁修复工程、河边街水库、新平县丫味河治理工程、新平县竹箐河整治工程、新平县棉花河治理工程、阿墨江新平县段治理工程、新平县金厂河整治工程、新平县大春河二期治理工程、新平县南恩河治理工程共计12个子项目，主要工作内容为修建截排水沟，水库清淤，河道综合整治、清淤疏浚，保护耕地,保护集镇人口，河道清障，新建防洪堤、河道消能设施、护岸护坡、绿化及水生态工程。</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2、生态保护和修复项目</w:t>
            </w:r>
          </w:p>
          <w:p>
            <w:pPr>
              <w:pStyle w:val="44"/>
              <w:keepNext w:val="0"/>
              <w:keepLines w:val="0"/>
              <w:suppressLineNumbers w:val="0"/>
              <w:bidi w:val="0"/>
              <w:spacing w:before="0" w:beforeAutospacing="0" w:after="0" w:afterAutospacing="0"/>
              <w:ind w:left="0" w:right="0" w:firstLine="420" w:firstLineChars="200"/>
              <w:jc w:val="both"/>
              <w:rPr>
                <w:rFonts w:hint="eastAsia"/>
                <w:color w:val="auto"/>
                <w:highlight w:val="none"/>
                <w:lang w:val="en-US" w:eastAsia="zh-CN"/>
              </w:rPr>
            </w:pPr>
            <w:r>
              <w:rPr>
                <w:rFonts w:hint="eastAsia"/>
                <w:color w:val="auto"/>
                <w:highlight w:val="none"/>
                <w:lang w:val="en-US" w:eastAsia="zh-CN"/>
              </w:rPr>
              <w:t>涉及哀牢山重点区域生态保护和修复项目1个子项目，主要工作内容为天然林保护，防护林建设，野生动植物及其栖息地的保护。</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3、水土流失治理项目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新平县建兴乡狗头坡小流域水土流失综合治理工程、白糯革河小流域水土流失综合治理工程、新寨河小流域水土流失综合治理工程、发启河小流域水土流失综合治理工程、南恩河小流域水土流失综合治理工程、十里河小流域水土流失综合治理工程、新平县漠沙镇白沙河小流域水土流失综合治理工程、新平县漠沙镇马龙河小流域治理工程、马龙河小流域水土流失综合治理工程、五狼沟小流域坡耕地水土流失综合治理工程、童家山小流域水土流失综合治理工程、黄草坝水库小流域水土流失综合治理工程，共计12个子项目，主要工作内容为拟对 25 度以下坡地实施梯田工程；配套措施主要包括蓄水池、管网工程、机耕道路工程等。</w:t>
            </w:r>
          </w:p>
          <w:p>
            <w:pPr>
              <w:pStyle w:val="44"/>
              <w:keepNext w:val="0"/>
              <w:keepLines w:val="0"/>
              <w:suppressLineNumbers w:val="0"/>
              <w:bidi w:val="0"/>
              <w:spacing w:before="0" w:beforeAutospacing="0" w:after="0" w:afterAutospacing="0"/>
              <w:ind w:left="0" w:right="0"/>
              <w:jc w:val="both"/>
              <w:rPr>
                <w:rFonts w:hint="default"/>
                <w:b/>
                <w:bCs/>
                <w:color w:val="auto"/>
                <w:highlight w:val="none"/>
                <w:lang w:val="en-US" w:eastAsia="zh-CN"/>
              </w:rPr>
            </w:pPr>
            <w:r>
              <w:rPr>
                <w:rFonts w:hint="eastAsia"/>
                <w:b/>
                <w:bCs/>
                <w:color w:val="auto"/>
                <w:highlight w:val="none"/>
                <w:lang w:val="en-US" w:eastAsia="zh-CN"/>
              </w:rPr>
              <w:t>4、</w:t>
            </w:r>
            <w:r>
              <w:rPr>
                <w:rFonts w:hint="default"/>
                <w:b/>
                <w:bCs/>
                <w:color w:val="auto"/>
                <w:highlight w:val="none"/>
                <w:lang w:val="en-US" w:eastAsia="zh-CN"/>
              </w:rPr>
              <w:t>珍稀濒危野生动植物及其栖息地保护修复项目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涉及新平县建兴、戛洒、水塘伯乐树种群保护小区建设项目1个子项目，</w:t>
            </w:r>
            <w:r>
              <w:rPr>
                <w:rFonts w:hint="default"/>
                <w:color w:val="auto"/>
                <w:highlight w:val="none"/>
                <w:lang w:val="en-US" w:eastAsia="zh-CN"/>
              </w:rPr>
              <w:t>因地制宜建立珍稀濒危及特有植物近地保护园区和迁地保护。</w:t>
            </w:r>
          </w:p>
        </w:tc>
      </w:tr>
    </w:tbl>
    <w:p>
      <w:pPr>
        <w:pStyle w:val="4"/>
        <w:bidi w:val="0"/>
        <w:rPr>
          <w:color w:val="auto"/>
          <w:highlight w:val="none"/>
        </w:rPr>
      </w:pPr>
      <w:r>
        <w:rPr>
          <w:rFonts w:hint="eastAsia"/>
          <w:color w:val="auto"/>
          <w:highlight w:val="none"/>
          <w:lang w:val="en-US" w:eastAsia="zh-CN"/>
        </w:rPr>
        <w:t>二、</w:t>
      </w:r>
      <w:r>
        <w:rPr>
          <w:rFonts w:hint="eastAsia"/>
          <w:color w:val="auto"/>
          <w:highlight w:val="none"/>
        </w:rPr>
        <w:t>红河谷-绿汁江流域生态保护综合治理修复区重点工程</w:t>
      </w:r>
    </w:p>
    <w:p>
      <w:pPr>
        <w:ind w:firstLine="600"/>
        <w:rPr>
          <w:rFonts w:hint="eastAsia"/>
          <w:color w:val="auto"/>
          <w:highlight w:val="none"/>
        </w:rPr>
      </w:pPr>
      <w:r>
        <w:rPr>
          <w:rFonts w:hint="eastAsia"/>
          <w:color w:val="auto"/>
          <w:highlight w:val="none"/>
        </w:rPr>
        <w:t>以</w:t>
      </w:r>
      <w:r>
        <w:rPr>
          <w:rFonts w:hint="eastAsia"/>
          <w:color w:val="auto"/>
          <w:highlight w:val="none"/>
          <w:lang w:val="en-US" w:eastAsia="zh-CN"/>
        </w:rPr>
        <w:t>戛洒江东岸</w:t>
      </w:r>
      <w:r>
        <w:rPr>
          <w:rFonts w:hint="eastAsia"/>
          <w:color w:val="auto"/>
          <w:highlight w:val="none"/>
        </w:rPr>
        <w:t>小流域为单元，山、水、林、田路统一规划，综合治理，优化配置工程、生物、农业等水土流失保护措施，</w:t>
      </w:r>
      <w:r>
        <w:rPr>
          <w:rFonts w:hint="eastAsia"/>
          <w:color w:val="auto"/>
          <w:highlight w:val="none"/>
          <w:lang w:val="en-US" w:eastAsia="zh-CN"/>
        </w:rPr>
        <w:t>开展水土流失治理项目，</w:t>
      </w:r>
      <w:r>
        <w:rPr>
          <w:rFonts w:hint="eastAsia"/>
          <w:color w:val="auto"/>
          <w:highlight w:val="none"/>
        </w:rPr>
        <w:t>重点治理与生态修复相结合，最大限度地控制水土流失</w:t>
      </w:r>
      <w:r>
        <w:rPr>
          <w:rFonts w:hint="eastAsia"/>
          <w:color w:val="auto"/>
          <w:highlight w:val="none"/>
          <w:lang w:eastAsia="zh-CN"/>
        </w:rPr>
        <w:t>，</w:t>
      </w:r>
      <w:r>
        <w:rPr>
          <w:rFonts w:hint="eastAsia"/>
          <w:color w:val="auto"/>
          <w:highlight w:val="none"/>
        </w:rPr>
        <w:t>改善区域生态环境。</w:t>
      </w:r>
    </w:p>
    <w:p>
      <w:pPr>
        <w:bidi w:val="0"/>
        <w:rPr>
          <w:rFonts w:hint="eastAsia"/>
          <w:color w:val="auto"/>
          <w:highlight w:val="none"/>
        </w:rPr>
      </w:pPr>
      <w:r>
        <w:rPr>
          <w:rFonts w:hint="eastAsia"/>
          <w:color w:val="auto"/>
          <w:highlight w:val="none"/>
          <w:lang w:val="en-US" w:eastAsia="zh-CN"/>
        </w:rPr>
        <w:t>开展河道、水库、坝塘治理项目，</w:t>
      </w:r>
      <w:r>
        <w:rPr>
          <w:rFonts w:hint="eastAsia"/>
          <w:color w:val="auto"/>
          <w:highlight w:val="none"/>
        </w:rPr>
        <w:t>完成</w:t>
      </w:r>
      <w:r>
        <w:rPr>
          <w:rFonts w:hint="eastAsia"/>
          <w:color w:val="auto"/>
          <w:highlight w:val="none"/>
          <w:lang w:eastAsia="zh-CN"/>
        </w:rPr>
        <w:t>新平彝族傣族自治县</w:t>
      </w:r>
      <w:r>
        <w:rPr>
          <w:rFonts w:hint="eastAsia"/>
          <w:color w:val="auto"/>
          <w:highlight w:val="none"/>
        </w:rPr>
        <w:t>主要河湖（库）整治工作，完善河道堤防修筑工程，进行河道两岸桥台加固防护，加强河道防洪达能力，保障人民生命财产安全。牢固树立“绿水青山就是金山银山”的理念，以“问题在水里，根源在岸上”的思路，坚持山水林田湖草综合治理，深入推进全县河湖（库）长制工作，加强完善河湖（库）堤防修筑工程，完善防洪工程，综合实施河湖（库）生态整治和污染整治。</w:t>
      </w:r>
    </w:p>
    <w:p>
      <w:pPr>
        <w:bidi w:val="0"/>
        <w:rPr>
          <w:rFonts w:hint="eastAsia" w:ascii="Times New Roman" w:hAnsi="Times New Roman" w:cs="Times New Roman"/>
          <w:color w:val="auto"/>
          <w:szCs w:val="32"/>
          <w:highlight w:val="none"/>
          <w:lang w:val="en-US" w:eastAsia="zh-CN" w:bidi="ar"/>
        </w:rPr>
      </w:pPr>
      <w:r>
        <w:rPr>
          <w:rFonts w:hint="eastAsia"/>
          <w:color w:val="auto"/>
          <w:highlight w:val="none"/>
        </w:rPr>
        <w:t>依托河流天然廊道打造自然和人工湿地生态节点，</w:t>
      </w:r>
      <w:r>
        <w:rPr>
          <w:rFonts w:hint="eastAsia"/>
          <w:color w:val="auto"/>
          <w:highlight w:val="none"/>
          <w:lang w:val="en-US" w:eastAsia="zh-CN"/>
        </w:rPr>
        <w:t>开展生态保护和修复项目和珍稀濒危野生动植物及其栖息地保护修复项目，</w:t>
      </w:r>
      <w:r>
        <w:rPr>
          <w:color w:val="auto"/>
          <w:highlight w:val="none"/>
        </w:rPr>
        <w:t>因地制宜建立珍稀濒危及特有植物近地保护园区。</w:t>
      </w:r>
      <w:r>
        <w:rPr>
          <w:rFonts w:hint="eastAsia"/>
          <w:color w:val="auto"/>
          <w:highlight w:val="none"/>
        </w:rPr>
        <w:t>通过</w:t>
      </w:r>
      <w:r>
        <w:rPr>
          <w:rFonts w:hint="eastAsia"/>
          <w:color w:val="auto"/>
          <w:highlight w:val="none"/>
          <w:lang w:val="en-US" w:eastAsia="zh-CN"/>
        </w:rPr>
        <w:t>开展水土流失治理项目等项目，</w:t>
      </w:r>
      <w:r>
        <w:rPr>
          <w:rFonts w:hint="eastAsia"/>
          <w:color w:val="auto"/>
          <w:highlight w:val="none"/>
        </w:rPr>
        <w:t>提升绿汁江和戛洒江等重要支流汇水区山体植被的生态保育和修复，改善河岸护坡森林质量</w:t>
      </w:r>
      <w:r>
        <w:rPr>
          <w:rFonts w:hint="eastAsia"/>
          <w:color w:val="auto"/>
          <w:highlight w:val="none"/>
          <w:lang w:eastAsia="zh-CN"/>
        </w:rPr>
        <w:t>，</w:t>
      </w:r>
      <w:r>
        <w:rPr>
          <w:rFonts w:hint="default"/>
          <w:color w:val="auto"/>
          <w:highlight w:val="none"/>
          <w:lang w:val="en-US" w:eastAsia="zh-CN"/>
        </w:rPr>
        <w:t>提升</w:t>
      </w:r>
      <w:r>
        <w:rPr>
          <w:rFonts w:hint="eastAsia" w:ascii="Times New Roman" w:hAnsi="Times New Roman" w:cs="Times New Roman"/>
          <w:color w:val="auto"/>
          <w:szCs w:val="32"/>
          <w:highlight w:val="none"/>
          <w:lang w:val="en-US" w:eastAsia="zh-CN" w:bidi="ar"/>
        </w:rPr>
        <w:t>戛洒江东岸以及绿汁江</w:t>
      </w:r>
      <w:r>
        <w:rPr>
          <w:rFonts w:hint="default" w:ascii="Times New Roman" w:hAnsi="Times New Roman" w:cs="Times New Roman"/>
          <w:color w:val="auto"/>
          <w:szCs w:val="32"/>
          <w:highlight w:val="none"/>
          <w:lang w:val="en-US" w:eastAsia="zh-CN" w:bidi="ar"/>
        </w:rPr>
        <w:t>流域的水源涵养、水土保持和生物多样性保护功能</w:t>
      </w:r>
      <w:r>
        <w:rPr>
          <w:rFonts w:hint="eastAsia" w:ascii="Times New Roman" w:hAnsi="Times New Roman" w:cs="Times New Roman"/>
          <w:color w:val="auto"/>
          <w:szCs w:val="32"/>
          <w:highlight w:val="none"/>
          <w:lang w:val="en-US" w:eastAsia="zh-CN" w:bidi="ar"/>
        </w:rPr>
        <w:t>。</w:t>
      </w:r>
    </w:p>
    <w:p>
      <w:pPr>
        <w:ind w:firstLine="600"/>
        <w:rPr>
          <w:rFonts w:hint="eastAsia"/>
          <w:color w:val="auto"/>
          <w:highlight w:val="none"/>
        </w:rPr>
      </w:pPr>
      <w:r>
        <w:rPr>
          <w:rFonts w:hint="eastAsia"/>
          <w:color w:val="auto"/>
          <w:highlight w:val="none"/>
        </w:rPr>
        <w:t>红河谷-绿汁江流域生态保护综合治理修复区生物多样性保护与生态修复重点工程</w:t>
      </w:r>
      <w:r>
        <w:rPr>
          <w:rFonts w:hint="eastAsia"/>
          <w:color w:val="auto"/>
          <w:highlight w:val="none"/>
          <w:lang w:val="en-US" w:eastAsia="zh-CN"/>
        </w:rPr>
        <w:t>共计4</w:t>
      </w:r>
      <w:r>
        <w:rPr>
          <w:color w:val="auto"/>
          <w:highlight w:val="none"/>
        </w:rPr>
        <w:t>个</w:t>
      </w:r>
      <w:r>
        <w:rPr>
          <w:rFonts w:hint="eastAsia"/>
          <w:color w:val="auto"/>
          <w:highlight w:val="none"/>
          <w:lang w:val="en-US" w:eastAsia="zh-CN"/>
        </w:rPr>
        <w:t>工程分项</w:t>
      </w:r>
      <w:r>
        <w:rPr>
          <w:color w:val="auto"/>
          <w:highlight w:val="none"/>
        </w:rPr>
        <w:t>，</w:t>
      </w:r>
      <w:r>
        <w:rPr>
          <w:rFonts w:hint="eastAsia"/>
          <w:color w:val="auto"/>
          <w:highlight w:val="none"/>
          <w:lang w:val="en-US" w:eastAsia="zh-CN"/>
        </w:rPr>
        <w:t>40</w:t>
      </w:r>
      <w:r>
        <w:rPr>
          <w:color w:val="auto"/>
          <w:highlight w:val="none"/>
        </w:rPr>
        <w:t>个子项目，推进山水林田湖草沙一体化修复治理</w:t>
      </w:r>
      <w:r>
        <w:rPr>
          <w:rFonts w:hint="eastAsia"/>
          <w:color w:val="auto"/>
          <w:highlight w:val="none"/>
        </w:rPr>
        <w:t>。</w:t>
      </w:r>
    </w:p>
    <w:p>
      <w:pPr>
        <w:pStyle w:val="43"/>
        <w:bidi w:val="0"/>
        <w:rPr>
          <w:color w:val="auto"/>
          <w:highlight w:val="none"/>
        </w:rPr>
      </w:pPr>
      <w:r>
        <w:rPr>
          <w:rFonts w:hint="eastAsia"/>
          <w:color w:val="auto"/>
          <w:highlight w:val="none"/>
          <w:lang w:val="en-US" w:eastAsia="zh-CN"/>
        </w:rPr>
        <w:t>专栏6</w:t>
      </w:r>
      <w:r>
        <w:rPr>
          <w:rFonts w:hint="eastAsia"/>
          <w:color w:val="auto"/>
          <w:highlight w:val="none"/>
        </w:rPr>
        <w:t>红河谷-绿汁江流域生态保护综合治理修复区</w:t>
      </w:r>
      <w:r>
        <w:rPr>
          <w:color w:val="auto"/>
          <w:highlight w:val="none"/>
        </w:rPr>
        <w:t>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atLeast"/>
        </w:trPr>
        <w:tc>
          <w:tcPr>
            <w:tcW w:w="8522" w:type="dxa"/>
            <w:vAlign w:val="center"/>
          </w:tcPr>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1、河道、水库、坝塘治理项目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水底汞水库、老五斗水库、老峨德河水库、峨德河水库、石灰窑水库、三道箐水库清淤及引蓄水沟渠防渗工程、绿汁江新平县段二期治理工程、新平县达哈河整治工程、新平县南独河治理工程、新平县西尼河治理工程、红河（元江）新平县段治理工程、新平县困龙河治理工程、新平县戛洒江戛洒段大沐浴段治理工程、新平县依施河治理工程，共计14个子项目。主要工作为完成水库清淤，河道综合整治，保护耕地，河道清障清淤疏浚，保护人口。</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2、生态保护和修复项目</w:t>
            </w:r>
          </w:p>
          <w:p>
            <w:pPr>
              <w:pStyle w:val="44"/>
              <w:keepNext w:val="0"/>
              <w:keepLines w:val="0"/>
              <w:suppressLineNumbers w:val="0"/>
              <w:bidi w:val="0"/>
              <w:spacing w:before="0" w:beforeAutospacing="0" w:after="0" w:afterAutospacing="0"/>
              <w:ind w:left="0" w:right="0" w:firstLine="420" w:firstLineChars="200"/>
              <w:jc w:val="both"/>
              <w:rPr>
                <w:rFonts w:hint="eastAsia"/>
                <w:color w:val="auto"/>
                <w:highlight w:val="none"/>
                <w:lang w:val="en-US" w:eastAsia="zh-CN"/>
              </w:rPr>
            </w:pPr>
            <w:r>
              <w:rPr>
                <w:rFonts w:hint="eastAsia"/>
                <w:color w:val="auto"/>
                <w:highlight w:val="none"/>
                <w:lang w:val="en-US" w:eastAsia="zh-CN"/>
              </w:rPr>
              <w:t>涉及云南省红河流域国土绿化示范项目共3个子项目，主要工作内容为戛洒集镇、水塘集镇面山造林，新化乡造林。</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3、水土流失治理项目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新平县新化乡依施河小流域治理工程，依施河生态清洁小流域工程，苛苴河、腊嘎底、沙洞、小湾子水库、电站河、法土鲁、新化乡、者竜乡、者落桎、他斗可、新平县漠沙镇西尼河、峨德村、平安村、玉租河小流域水土流失综合治理工程，新甸、双河小流域坡耕地水土流失综合治理工程，共18个子项目，共预防治理水土流失面积138.23平方千米，拟对 25 度以下坡地实施梯田工程；配套措施主要包括蓄水池、管网工程、机耕道路工程等</w:t>
            </w:r>
            <w:r>
              <w:rPr>
                <w:rFonts w:hint="default"/>
                <w:color w:val="auto"/>
                <w:highlight w:val="none"/>
                <w:lang w:val="en-US" w:eastAsia="zh-CN"/>
              </w:rPr>
              <w:t>。</w:t>
            </w:r>
          </w:p>
          <w:p>
            <w:pPr>
              <w:pStyle w:val="44"/>
              <w:keepNext w:val="0"/>
              <w:keepLines w:val="0"/>
              <w:suppressLineNumbers w:val="0"/>
              <w:bidi w:val="0"/>
              <w:spacing w:before="0" w:beforeAutospacing="0" w:after="0" w:afterAutospacing="0"/>
              <w:ind w:left="0" w:right="0"/>
              <w:jc w:val="both"/>
              <w:rPr>
                <w:rFonts w:hint="default"/>
                <w:b/>
                <w:bCs/>
                <w:color w:val="auto"/>
                <w:highlight w:val="none"/>
                <w:lang w:val="en-US" w:eastAsia="zh-CN"/>
              </w:rPr>
            </w:pPr>
            <w:r>
              <w:rPr>
                <w:rFonts w:hint="eastAsia"/>
                <w:b/>
                <w:bCs/>
                <w:color w:val="auto"/>
                <w:highlight w:val="none"/>
                <w:lang w:val="en-US" w:eastAsia="zh-CN"/>
              </w:rPr>
              <w:t>4、</w:t>
            </w:r>
            <w:r>
              <w:rPr>
                <w:rFonts w:hint="default"/>
                <w:b/>
                <w:bCs/>
                <w:color w:val="auto"/>
                <w:highlight w:val="none"/>
                <w:lang w:val="en-US" w:eastAsia="zh-CN"/>
              </w:rPr>
              <w:t>珍稀濒危野生动植物及其栖息地保护修复项目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野生动物就地保护拯救项目，珍稀濒危野生植物原生境保护项目，新化古州野林自然生态景区建设项目，新平县湿地资源保护小区建设项目，新平县漠沙峨德南碱－疣粒野生稻保护小区建设项目共5个子项目，主要工作内容为动植物栖息地保护建设和保护小区建设。</w:t>
            </w:r>
          </w:p>
        </w:tc>
      </w:tr>
    </w:tbl>
    <w:p>
      <w:pPr>
        <w:pStyle w:val="4"/>
        <w:bidi w:val="0"/>
        <w:rPr>
          <w:color w:val="auto"/>
          <w:highlight w:val="none"/>
        </w:rPr>
      </w:pPr>
      <w:r>
        <w:rPr>
          <w:rFonts w:hint="eastAsia"/>
          <w:color w:val="auto"/>
          <w:highlight w:val="none"/>
          <w:lang w:val="en-US" w:eastAsia="zh-CN"/>
        </w:rPr>
        <w:t>三、</w:t>
      </w:r>
      <w:r>
        <w:rPr>
          <w:rFonts w:hint="eastAsia"/>
          <w:color w:val="auto"/>
          <w:highlight w:val="none"/>
        </w:rPr>
        <w:t>磨盘山</w:t>
      </w:r>
      <w:r>
        <w:rPr>
          <w:rFonts w:hint="eastAsia"/>
          <w:color w:val="auto"/>
          <w:highlight w:val="none"/>
          <w:lang w:val="en-US" w:eastAsia="zh-CN"/>
        </w:rPr>
        <w:t>森林质量与生物多样性保护修复区</w:t>
      </w:r>
      <w:r>
        <w:rPr>
          <w:rFonts w:hint="eastAsia"/>
          <w:color w:val="auto"/>
          <w:highlight w:val="none"/>
        </w:rPr>
        <w:t>重点工程</w:t>
      </w:r>
    </w:p>
    <w:p>
      <w:pPr>
        <w:bidi w:val="0"/>
        <w:rPr>
          <w:rFonts w:hint="eastAsia"/>
          <w:color w:val="auto"/>
          <w:highlight w:val="none"/>
        </w:rPr>
      </w:pPr>
      <w:r>
        <w:rPr>
          <w:rFonts w:hint="eastAsia"/>
          <w:color w:val="auto"/>
          <w:highlight w:val="none"/>
        </w:rPr>
        <w:t>磨盘山森林质量与生物多样性保护修复区</w:t>
      </w:r>
      <w:r>
        <w:rPr>
          <w:color w:val="auto"/>
          <w:highlight w:val="none"/>
        </w:rPr>
        <w:t>部署</w:t>
      </w:r>
      <w:r>
        <w:rPr>
          <w:rFonts w:hint="eastAsia"/>
          <w:color w:val="auto"/>
          <w:highlight w:val="none"/>
          <w:lang w:val="en-US" w:eastAsia="zh-CN"/>
        </w:rPr>
        <w:t>生物多样性保护与生态修复重点工程和自然保护地建设及野生动植物保护重点工程共计</w:t>
      </w:r>
      <w:r>
        <w:rPr>
          <w:rFonts w:hint="default" w:ascii="Times New Roman" w:hAnsi="Times New Roman" w:cs="Times New Roman"/>
          <w:color w:val="auto"/>
          <w:highlight w:val="none"/>
          <w:lang w:val="en-US" w:eastAsia="zh-CN"/>
        </w:rPr>
        <w:t>3</w:t>
      </w:r>
      <w:r>
        <w:rPr>
          <w:rFonts w:hint="eastAsia"/>
          <w:color w:val="auto"/>
          <w:highlight w:val="none"/>
        </w:rPr>
        <w:t>个</w:t>
      </w:r>
      <w:r>
        <w:rPr>
          <w:rFonts w:hint="eastAsia"/>
          <w:color w:val="auto"/>
          <w:highlight w:val="none"/>
          <w:lang w:val="en-US" w:eastAsia="zh-CN"/>
        </w:rPr>
        <w:t>工程分项</w:t>
      </w:r>
      <w:r>
        <w:rPr>
          <w:rFonts w:hint="eastAsia"/>
          <w:color w:val="auto"/>
          <w:highlight w:val="none"/>
        </w:rPr>
        <w:t>，</w:t>
      </w:r>
      <w:r>
        <w:rPr>
          <w:rFonts w:hint="default" w:ascii="Times New Roman" w:hAnsi="Times New Roman" w:cs="Times New Roman"/>
          <w:color w:val="auto"/>
          <w:highlight w:val="none"/>
          <w:lang w:val="en-US" w:eastAsia="zh-CN"/>
        </w:rPr>
        <w:t>20</w:t>
      </w:r>
      <w:r>
        <w:rPr>
          <w:rFonts w:hint="eastAsia"/>
          <w:color w:val="auto"/>
          <w:highlight w:val="none"/>
        </w:rPr>
        <w:t>个重点子项目，推进山水林田湖草沙一体化修复治理。</w:t>
      </w:r>
      <w:r>
        <w:rPr>
          <w:rFonts w:hint="eastAsia"/>
          <w:color w:val="auto"/>
          <w:highlight w:val="none"/>
          <w:lang w:val="en-US" w:eastAsia="zh-CN"/>
        </w:rPr>
        <w:t>开展针对磨盘山片区的河道、水土流失治理项目、国家公园建设项目等</w:t>
      </w:r>
      <w:r>
        <w:rPr>
          <w:rFonts w:hint="eastAsia"/>
          <w:color w:val="auto"/>
          <w:highlight w:val="none"/>
        </w:rPr>
        <w:t>。</w:t>
      </w:r>
    </w:p>
    <w:p>
      <w:pPr>
        <w:pStyle w:val="43"/>
        <w:bidi w:val="0"/>
        <w:rPr>
          <w:rFonts w:hint="eastAsia"/>
          <w:color w:val="auto"/>
          <w:highlight w:val="none"/>
        </w:rPr>
      </w:pPr>
      <w:r>
        <w:rPr>
          <w:rFonts w:hint="eastAsia"/>
          <w:color w:val="auto"/>
          <w:highlight w:val="none"/>
          <w:lang w:val="en-US" w:eastAsia="zh-CN"/>
        </w:rPr>
        <w:t>专栏7</w:t>
      </w:r>
      <w:r>
        <w:rPr>
          <w:rFonts w:hint="eastAsia"/>
          <w:color w:val="auto"/>
          <w:highlight w:val="none"/>
        </w:rPr>
        <w:t>磨盘山</w:t>
      </w:r>
      <w:r>
        <w:rPr>
          <w:rFonts w:hint="eastAsia"/>
          <w:color w:val="auto"/>
          <w:highlight w:val="none"/>
          <w:lang w:val="en-US" w:eastAsia="zh-CN"/>
        </w:rPr>
        <w:t>森林质量与生物多样性保护修复区</w:t>
      </w:r>
      <w:r>
        <w:rPr>
          <w:rFonts w:hint="eastAsia"/>
          <w:color w:val="auto"/>
          <w:highlight w:val="none"/>
        </w:rPr>
        <w:t>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1、河道、水库、坝塘治理项目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涉及新平县新平河、康之康河、十里牌河、平甸河治理工程，新平县马龙河整治工程，新平县平甸河流域综合治理项目，竜巴冲水库，共计7个子项目，工作内容为</w:t>
            </w:r>
            <w:r>
              <w:rPr>
                <w:rFonts w:hint="default"/>
                <w:color w:val="auto"/>
                <w:highlight w:val="none"/>
                <w:lang w:val="en-US" w:eastAsia="zh-CN"/>
              </w:rPr>
              <w:t>新建河堤、河道清淤、崩岸治理</w:t>
            </w:r>
            <w:r>
              <w:rPr>
                <w:rFonts w:hint="eastAsia"/>
                <w:color w:val="auto"/>
                <w:highlight w:val="none"/>
                <w:lang w:val="en-US" w:eastAsia="zh-CN"/>
              </w:rPr>
              <w:t>，生态湿地建设、防洪体系工程建设等。</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2、水土流失治理项目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清水河生态清洁小流域二期工程，他拉河生态清洁小流域工程，康之康河、平甸河水库、梭克河、者味莫、小流域水土流失综合治理工程，小石缸、高粱冲河、扬武镇顺水、赵米克河小流域坡耕地水土流失综合治理工程，新平县扬武镇玉租河小流域治理工程，新平县扬武镇高梁冲河小流域治理工程12个子项目，主要工作内容为河道治理，保护耕地，水库清淤，河道清障，保护人口，生态湿地建设、防洪体系工程建设，对 25 度以下坡地实施梯田工程；配套措施主要包括蓄水池、管网工程、机耕道路工程等。</w:t>
            </w:r>
          </w:p>
          <w:p>
            <w:pPr>
              <w:pStyle w:val="44"/>
              <w:keepNext w:val="0"/>
              <w:keepLines w:val="0"/>
              <w:suppressLineNumbers w:val="0"/>
              <w:bidi w:val="0"/>
              <w:spacing w:before="0" w:beforeAutospacing="0" w:after="0" w:afterAutospacing="0"/>
              <w:ind w:left="0" w:right="0"/>
              <w:jc w:val="both"/>
              <w:rPr>
                <w:rFonts w:hint="default"/>
                <w:b/>
                <w:bCs/>
                <w:color w:val="auto"/>
                <w:highlight w:val="none"/>
                <w:lang w:val="en-US" w:eastAsia="zh-CN"/>
              </w:rPr>
            </w:pPr>
            <w:r>
              <w:rPr>
                <w:rFonts w:hint="eastAsia"/>
                <w:b/>
                <w:bCs/>
                <w:color w:val="auto"/>
                <w:highlight w:val="none"/>
                <w:lang w:val="en-US" w:eastAsia="zh-CN"/>
              </w:rPr>
              <w:t>3、</w:t>
            </w:r>
            <w:r>
              <w:rPr>
                <w:rFonts w:hint="default"/>
                <w:b/>
                <w:bCs/>
                <w:color w:val="auto"/>
                <w:highlight w:val="none"/>
                <w:lang w:val="en-US" w:eastAsia="zh-CN"/>
              </w:rPr>
              <w:t>国家公园建设项目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涉及新平县磨盘山国家级森林公园提质建设项目1个子项目，新平县磨盘山国家级森林公园提质建设项目</w:t>
            </w:r>
            <w:r>
              <w:rPr>
                <w:rFonts w:hint="default"/>
                <w:color w:val="auto"/>
                <w:highlight w:val="none"/>
                <w:lang w:val="en-US" w:eastAsia="zh-CN"/>
              </w:rPr>
              <w:t>。</w:t>
            </w:r>
          </w:p>
        </w:tc>
      </w:tr>
    </w:tbl>
    <w:p>
      <w:pPr>
        <w:pStyle w:val="4"/>
        <w:bidi w:val="0"/>
        <w:rPr>
          <w:color w:val="auto"/>
          <w:highlight w:val="none"/>
        </w:rPr>
      </w:pPr>
      <w:r>
        <w:rPr>
          <w:rFonts w:hint="eastAsia"/>
          <w:color w:val="auto"/>
          <w:highlight w:val="none"/>
          <w:lang w:val="en-US" w:eastAsia="zh-CN"/>
        </w:rPr>
        <w:t>四</w:t>
      </w:r>
      <w:r>
        <w:rPr>
          <w:rFonts w:hint="eastAsia"/>
          <w:color w:val="auto"/>
          <w:highlight w:val="none"/>
          <w:lang w:eastAsia="zh-CN"/>
        </w:rPr>
        <w:t>、历史遗留废弃矿山修复重点工程</w:t>
      </w:r>
    </w:p>
    <w:p>
      <w:pPr>
        <w:bidi w:val="0"/>
        <w:rPr>
          <w:rFonts w:hint="eastAsia"/>
          <w:color w:val="auto"/>
          <w:highlight w:val="none"/>
        </w:rPr>
      </w:pPr>
      <w:r>
        <w:rPr>
          <w:rFonts w:hint="eastAsia"/>
          <w:color w:val="auto"/>
          <w:highlight w:val="none"/>
          <w:lang w:val="en-US" w:eastAsia="zh-CN"/>
        </w:rPr>
        <w:t>遵循“宜农则农、宜林则林、宜园则园”的原则，推进废弃矿山的山、水、田、林、湖综合治理。</w:t>
      </w:r>
      <w:r>
        <w:rPr>
          <w:color w:val="auto"/>
          <w:highlight w:val="none"/>
        </w:rPr>
        <w:t>因地制宜，选择自然恢复、辅助再生、生态重建等修复方式，采取消除矿山地质安全隐患治理、地形地貌重塑、植被恢复、土壤重构、废弃土地复垦利用等综合治理措施，开展历史遗留矿山生态修复。</w:t>
      </w:r>
    </w:p>
    <w:p>
      <w:pPr>
        <w:pStyle w:val="43"/>
        <w:bidi w:val="0"/>
        <w:rPr>
          <w:rFonts w:hint="eastAsia"/>
          <w:color w:val="auto"/>
          <w:highlight w:val="none"/>
        </w:rPr>
      </w:pPr>
      <w:r>
        <w:rPr>
          <w:rFonts w:hint="eastAsia"/>
          <w:color w:val="auto"/>
          <w:highlight w:val="none"/>
          <w:lang w:val="en-US" w:eastAsia="zh-CN"/>
        </w:rPr>
        <w:t>专栏8</w:t>
      </w:r>
      <w:r>
        <w:rPr>
          <w:rFonts w:hint="eastAsia"/>
          <w:color w:val="auto"/>
          <w:highlight w:val="none"/>
        </w:rPr>
        <w:t>历史遗留矿山生态修复重点工程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1、历史遗留矿山生态修复项目</w:t>
            </w:r>
          </w:p>
          <w:p>
            <w:pPr>
              <w:pStyle w:val="44"/>
              <w:keepNext w:val="0"/>
              <w:keepLines w:val="0"/>
              <w:suppressLineNumbers w:val="0"/>
              <w:bidi w:val="0"/>
              <w:spacing w:before="0" w:beforeAutospacing="0" w:after="0" w:afterAutospacing="0"/>
              <w:ind w:left="0" w:right="0" w:firstLine="420" w:firstLineChars="200"/>
              <w:jc w:val="both"/>
              <w:rPr>
                <w:rFonts w:hint="default"/>
                <w:color w:val="auto"/>
                <w:highlight w:val="none"/>
                <w:lang w:val="en-US" w:eastAsia="zh-CN"/>
              </w:rPr>
            </w:pPr>
            <w:r>
              <w:rPr>
                <w:rFonts w:hint="eastAsia"/>
                <w:color w:val="auto"/>
                <w:highlight w:val="none"/>
                <w:lang w:val="en-US" w:eastAsia="zh-CN"/>
              </w:rPr>
              <w:t>共涉及新平县建兴乡魔味村委会建筑用砂矿、新平县建兴乡帽合村委会大鱼塘蓝石棉矿、新平县戛洒镇耀南村民委员会建筑石料用灰岩、新平县戛洒镇耀南村委会建筑石料用灰岩矿、新平县戛洒镇大红山社区居委会建筑石料用灰岩矿、新平县戛洒镇大红山社区居民委员会采砂场、新平戛洒镇新寨村委会建筑石料用灰岩矿、新平伟申矿业开发有限责任公司底戛母铁矿、新平县水塘镇小河口采砂场，新平县戛洒镇戛洒社区居委会砖瓦用粘土矿、新平县古城街道古城社区采建筑用砂岩矿、新平县古城街道古城社区建筑用砂岩矿、新平县古城街道他拉社区罗戈斗小组砖瓦用粘土矿、</w:t>
            </w:r>
            <w:r>
              <w:rPr>
                <w:rFonts w:hint="default"/>
                <w:color w:val="auto"/>
                <w:highlight w:val="none"/>
                <w:lang w:val="en-US" w:eastAsia="zh-CN"/>
              </w:rPr>
              <w:t>新平县古城街道他拉社区砖瓦用粘土矿</w:t>
            </w:r>
            <w:r>
              <w:rPr>
                <w:rFonts w:hint="eastAsia"/>
                <w:color w:val="auto"/>
                <w:highlight w:val="none"/>
                <w:lang w:val="en-US" w:eastAsia="zh-CN"/>
              </w:rPr>
              <w:t>，新平县古城街道纳溪社区居民委员会建筑用砂岩矿、新平县桂山镇第二红砖厂砖瓦用粘土矿、新平县平甸乡费贾采石场建筑用砂岩矿、新平县平甸红砖厂砖瓦用粘土矿、扬武镇大开门社区居委会建筑用白云岩矿、石屏县大桥中型桥采砂场、新平县云石矿业服务有限公司扬武镇石门槛采石场、云南玉溪仙新平县扬武镇猛迭莫铁矿、新平县扬武镇大平地河砂场、新平县扬武镇仙人洞箐采石场建筑用白云岩矿、扬武镇鹅脖子砂场建筑用砂矿、云南省新平县扬武镇中型桥砂场建筑用砂矿、新平县泰吉矿业有限责任公司新寨铁矿、新平县扬武镇田房铁矿生态修复，共计30个子项目。主要工作内容为历史遗留矿山生态修复、治理。</w:t>
            </w:r>
          </w:p>
        </w:tc>
      </w:tr>
    </w:tbl>
    <w:p>
      <w:pPr>
        <w:bidi w:val="0"/>
        <w:rPr>
          <w:rFonts w:hint="eastAsia"/>
          <w:lang w:val="en-US" w:eastAsia="zh-CN"/>
        </w:rPr>
      </w:pPr>
    </w:p>
    <w:p>
      <w:pPr>
        <w:pStyle w:val="4"/>
        <w:bidi w:val="0"/>
        <w:rPr>
          <w:rFonts w:hint="default"/>
          <w:lang w:val="en-US" w:eastAsia="zh-CN"/>
        </w:rPr>
      </w:pPr>
      <w:r>
        <w:rPr>
          <w:rFonts w:hint="eastAsia"/>
          <w:lang w:val="en-US" w:eastAsia="zh-CN"/>
        </w:rPr>
        <w:t>五、自然保护地建设及野生动植物保护重点工程</w:t>
      </w:r>
    </w:p>
    <w:p>
      <w:pPr>
        <w:ind w:firstLine="600"/>
        <w:rPr>
          <w:rFonts w:hint="default"/>
          <w:lang w:val="en-US" w:eastAsia="zh-CN"/>
        </w:rPr>
      </w:pPr>
      <w:r>
        <w:t>落实《玉溪市国土空间生态修复规划（2021</w:t>
      </w:r>
      <w:r>
        <w:rPr>
          <w:rFonts w:hint="eastAsia"/>
        </w:rPr>
        <w:t>—</w:t>
      </w:r>
      <w:r>
        <w:t>2035年）》</w:t>
      </w:r>
      <w:r>
        <w:rPr>
          <w:rFonts w:hint="eastAsia"/>
          <w:lang w:eastAsia="zh-CN"/>
        </w:rPr>
        <w:t>，</w:t>
      </w:r>
      <w:r>
        <w:rPr>
          <w:rFonts w:hint="eastAsia"/>
          <w:lang w:val="en-US" w:eastAsia="zh-CN"/>
        </w:rPr>
        <w:t>新平彝族傣族自治县整体作为一级分区中的哀牢山无量山生态修复区，落实上位规划确定的</w:t>
      </w:r>
      <w:r>
        <w:rPr>
          <w:rFonts w:hint="eastAsia"/>
          <w:lang w:eastAsia="zh-CN"/>
        </w:rPr>
        <w:t>自然保护地建设及野生动植物保护重点工程。</w:t>
      </w:r>
    </w:p>
    <w:p>
      <w:pPr>
        <w:ind w:firstLine="600"/>
        <w:rPr>
          <w:rFonts w:hint="default" w:asciiTheme="minorAscii" w:hAnsiTheme="minorAscii" w:eastAsiaTheme="minorEastAsia" w:cstheme="minorBidi"/>
          <w:color w:val="0000FF"/>
          <w:kern w:val="2"/>
          <w:sz w:val="24"/>
          <w:szCs w:val="22"/>
          <w:highlight w:val="none"/>
          <w:lang w:val="en-US" w:eastAsia="zh-CN" w:bidi="ar-SA"/>
        </w:rPr>
      </w:pPr>
      <w:r>
        <w:rPr>
          <w:rFonts w:hint="eastAsia"/>
          <w:lang w:val="en-US" w:eastAsia="zh-CN"/>
        </w:rPr>
        <w:t>在新平彝族傣族自治县县域内部署的</w:t>
      </w:r>
      <w:r>
        <w:rPr>
          <w:rFonts w:hint="eastAsia"/>
          <w:lang w:eastAsia="zh-CN"/>
        </w:rPr>
        <w:t>自然保护地建设及野生动植物保护重点工程</w:t>
      </w:r>
      <w:r>
        <w:rPr>
          <w:rFonts w:hint="eastAsia"/>
          <w:lang w:val="en-US" w:eastAsia="zh-CN"/>
        </w:rPr>
        <w:t>共计2</w:t>
      </w:r>
      <w:r>
        <w:t>个</w:t>
      </w:r>
      <w:r>
        <w:rPr>
          <w:rFonts w:hint="eastAsia"/>
          <w:lang w:val="en-US" w:eastAsia="zh-CN"/>
        </w:rPr>
        <w:t>工程分项</w:t>
      </w:r>
      <w:r>
        <w:t>，</w:t>
      </w:r>
      <w:r>
        <w:rPr>
          <w:rFonts w:hint="eastAsia"/>
          <w:lang w:val="en-US" w:eastAsia="zh-CN"/>
        </w:rPr>
        <w:t>5</w:t>
      </w:r>
      <w:r>
        <w:t>个子项目</w:t>
      </w:r>
      <w:r>
        <w:rPr>
          <w:rFonts w:hint="eastAsia"/>
        </w:rPr>
        <w:t>。</w:t>
      </w:r>
    </w:p>
    <w:p>
      <w:pPr>
        <w:pStyle w:val="43"/>
        <w:bidi w:val="0"/>
        <w:rPr>
          <w:rFonts w:hint="default"/>
          <w:color w:val="auto"/>
          <w:highlight w:val="none"/>
          <w:lang w:val="en-US"/>
        </w:rPr>
      </w:pPr>
      <w:r>
        <w:rPr>
          <w:rFonts w:hint="eastAsia"/>
          <w:color w:val="auto"/>
          <w:highlight w:val="none"/>
          <w:lang w:val="en-US" w:eastAsia="zh-CN"/>
        </w:rPr>
        <w:t>专栏9</w:t>
      </w:r>
      <w:r>
        <w:rPr>
          <w:rFonts w:hint="eastAsia"/>
          <w:color w:val="auto"/>
          <w:lang w:val="en-US" w:eastAsia="zh-CN"/>
        </w:rPr>
        <w:t>自然保护地建设及野生动植物保护重点工程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1、</w:t>
            </w:r>
            <w:r>
              <w:rPr>
                <w:rFonts w:hint="eastAsia" w:ascii="宋体" w:hAnsi="宋体" w:eastAsia="宋体" w:cs="宋体"/>
                <w:b/>
                <w:bCs/>
                <w:i w:val="0"/>
                <w:iCs w:val="0"/>
                <w:color w:val="auto"/>
                <w:kern w:val="0"/>
                <w:sz w:val="20"/>
                <w:szCs w:val="20"/>
                <w:highlight w:val="none"/>
                <w:u w:val="none"/>
                <w:lang w:val="en-US" w:eastAsia="zh-CN" w:bidi="ar"/>
              </w:rPr>
              <w:t>自然保护区建设项目(保护地管理能力建设)</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共涉及</w:t>
            </w:r>
            <w:r>
              <w:rPr>
                <w:rFonts w:hint="eastAsia" w:ascii="宋体" w:hAnsi="宋体" w:eastAsia="宋体" w:cs="宋体"/>
                <w:i w:val="0"/>
                <w:iCs w:val="0"/>
                <w:color w:val="auto"/>
                <w:kern w:val="0"/>
                <w:sz w:val="20"/>
                <w:szCs w:val="20"/>
                <w:highlight w:val="none"/>
                <w:u w:val="none"/>
                <w:lang w:val="en-US" w:eastAsia="zh-CN" w:bidi="ar"/>
              </w:rPr>
              <w:t>新平县自然保护地勘界立标建设</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新平县自然保护地管护站建设项目</w:t>
            </w:r>
            <w:r>
              <w:rPr>
                <w:rFonts w:hint="eastAsia" w:ascii="宋体" w:hAnsi="宋体" w:cs="宋体"/>
                <w:i w:val="0"/>
                <w:iCs w:val="0"/>
                <w:color w:val="auto"/>
                <w:kern w:val="0"/>
                <w:sz w:val="20"/>
                <w:szCs w:val="20"/>
                <w:highlight w:val="none"/>
                <w:u w:val="none"/>
                <w:lang w:val="en-US" w:eastAsia="zh-CN" w:bidi="ar"/>
              </w:rPr>
              <w:t>，主要工作内容为</w:t>
            </w:r>
            <w:r>
              <w:rPr>
                <w:rFonts w:hint="eastAsia" w:ascii="宋体" w:hAnsi="宋体" w:eastAsia="宋体" w:cs="宋体"/>
                <w:i w:val="0"/>
                <w:iCs w:val="0"/>
                <w:color w:val="auto"/>
                <w:kern w:val="0"/>
                <w:sz w:val="20"/>
                <w:szCs w:val="20"/>
                <w:highlight w:val="none"/>
                <w:u w:val="none"/>
                <w:lang w:val="en-US" w:eastAsia="zh-CN" w:bidi="ar"/>
              </w:rPr>
              <w:t>新平县自然保护地勘界立标建设</w:t>
            </w:r>
            <w:r>
              <w:rPr>
                <w:rFonts w:hint="eastAsia"/>
                <w:color w:val="auto"/>
                <w:highlight w:val="none"/>
                <w:lang w:val="en-US" w:eastAsia="zh-CN"/>
              </w:rPr>
              <w:t>2个子项目</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主要工作内容为新平县自然保护地勘界立标建设和自然保护地管护站建设。</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3、珍稀濒危野生动植物及其栖息地保护修复项目</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b/>
                <w:bCs/>
                <w:color w:val="auto"/>
                <w:highlight w:val="none"/>
                <w:lang w:val="en-US" w:eastAsia="zh-CN"/>
              </w:rPr>
            </w:pPr>
            <w:r>
              <w:rPr>
                <w:rFonts w:hint="eastAsia"/>
                <w:color w:val="auto"/>
                <w:highlight w:val="none"/>
                <w:lang w:val="en-US" w:eastAsia="zh-CN"/>
              </w:rPr>
              <w:t>共涉及</w:t>
            </w:r>
            <w:r>
              <w:rPr>
                <w:rFonts w:hint="eastAsia" w:ascii="宋体" w:hAnsi="宋体" w:eastAsia="宋体" w:cs="宋体"/>
                <w:i w:val="0"/>
                <w:color w:val="auto"/>
                <w:kern w:val="0"/>
                <w:sz w:val="20"/>
                <w:szCs w:val="20"/>
                <w:u w:val="none"/>
                <w:lang w:val="en-US" w:eastAsia="zh-CN" w:bidi="ar"/>
              </w:rPr>
              <w:t>新平县绿孔雀保护及栖息地恢复项目</w:t>
            </w:r>
            <w:r>
              <w:rPr>
                <w:rFonts w:hint="eastAsia" w:ascii="宋体" w:hAnsi="宋体" w:cs="宋体"/>
                <w:i w:val="0"/>
                <w:color w:val="auto"/>
                <w:kern w:val="0"/>
                <w:sz w:val="20"/>
                <w:szCs w:val="20"/>
                <w:u w:val="none"/>
                <w:lang w:val="en-US" w:eastAsia="zh-CN" w:bidi="ar"/>
              </w:rPr>
              <w:t>和</w:t>
            </w:r>
            <w:r>
              <w:rPr>
                <w:rFonts w:hint="eastAsia" w:ascii="宋体" w:hAnsi="宋体" w:eastAsia="宋体" w:cs="宋体"/>
                <w:i w:val="0"/>
                <w:color w:val="auto"/>
                <w:kern w:val="0"/>
                <w:sz w:val="20"/>
                <w:szCs w:val="20"/>
                <w:u w:val="none"/>
                <w:lang w:val="en-US" w:eastAsia="zh-CN" w:bidi="ar"/>
              </w:rPr>
              <w:t>新平县生物多样性监测项目</w:t>
            </w:r>
            <w:r>
              <w:rPr>
                <w:rFonts w:hint="eastAsia" w:ascii="宋体" w:hAnsi="宋体" w:cs="宋体"/>
                <w:i w:val="0"/>
                <w:color w:val="auto"/>
                <w:kern w:val="0"/>
                <w:sz w:val="20"/>
                <w:szCs w:val="20"/>
                <w:u w:val="none"/>
                <w:lang w:val="en-US" w:eastAsia="zh-CN" w:bidi="ar"/>
              </w:rPr>
              <w:t>，共计三个工程分项，主要工作内容为建立绿孔雀管护及监测队伍，食源地，补水设施。开展绿孔雀宣教及培训。开展红豆杉、绿孔雀、西黑冠长臂猿等珍稀动植物物种的科研监测；开展鸟类监测环志，疫源疫病监测；开展种质资源保存；对县域内的古树名木实施抢救复壮、保护设施等建设。</w:t>
            </w:r>
          </w:p>
        </w:tc>
      </w:tr>
    </w:tbl>
    <w:p>
      <w:pPr>
        <w:bidi w:val="0"/>
        <w:rPr>
          <w:rFonts w:hint="eastAsia"/>
          <w:lang w:val="en-US" w:eastAsia="zh-CN"/>
        </w:rPr>
      </w:pPr>
    </w:p>
    <w:p>
      <w:pPr>
        <w:pStyle w:val="4"/>
        <w:bidi w:val="0"/>
        <w:rPr>
          <w:rFonts w:hint="eastAsia"/>
          <w:lang w:val="en-US" w:eastAsia="zh-CN"/>
        </w:rPr>
      </w:pPr>
      <w:r>
        <w:rPr>
          <w:rFonts w:hint="eastAsia"/>
          <w:lang w:val="en-US" w:eastAsia="zh-CN"/>
        </w:rPr>
        <w:t>六、生物多样性保护与生态修复重点工程</w:t>
      </w:r>
    </w:p>
    <w:p>
      <w:pPr>
        <w:ind w:firstLine="600"/>
        <w:rPr>
          <w:rFonts w:hint="default" w:asciiTheme="minorAscii" w:hAnsiTheme="minorAscii" w:eastAsiaTheme="minorEastAsia" w:cstheme="minorBidi"/>
          <w:color w:val="0000FF"/>
          <w:kern w:val="2"/>
          <w:sz w:val="24"/>
          <w:szCs w:val="22"/>
          <w:highlight w:val="none"/>
          <w:lang w:val="en-US" w:eastAsia="zh-CN" w:bidi="ar-SA"/>
        </w:rPr>
      </w:pPr>
      <w:r>
        <w:rPr>
          <w:rFonts w:hint="eastAsia"/>
          <w:lang w:val="en-US" w:eastAsia="zh-CN"/>
        </w:rPr>
        <w:t>在新平彝族傣族自治县县域内部署的生物多样性保护与生态修复重点工程共计5</w:t>
      </w:r>
      <w:r>
        <w:t>个</w:t>
      </w:r>
      <w:r>
        <w:rPr>
          <w:rFonts w:hint="eastAsia"/>
          <w:lang w:val="en-US" w:eastAsia="zh-CN"/>
        </w:rPr>
        <w:t>工程分项</w:t>
      </w:r>
      <w:r>
        <w:t>，</w:t>
      </w:r>
      <w:r>
        <w:rPr>
          <w:rFonts w:hint="eastAsia"/>
          <w:lang w:val="en-US" w:eastAsia="zh-CN"/>
        </w:rPr>
        <w:t>18</w:t>
      </w:r>
      <w:r>
        <w:t>个子项目</w:t>
      </w:r>
      <w:r>
        <w:rPr>
          <w:rFonts w:hint="eastAsia"/>
        </w:rPr>
        <w:t>。</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bCs/>
          <w:lang w:val="en-US" w:eastAsia="zh-CN"/>
        </w:rPr>
      </w:pPr>
      <w:r>
        <w:rPr>
          <w:rFonts w:hint="eastAsia"/>
          <w:b/>
          <w:bCs/>
          <w:lang w:val="en-US" w:eastAsia="zh-CN"/>
        </w:rPr>
        <w:t>专栏10生物多样性保护与生态修复重点工程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center"/>
          </w:tcPr>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1、河道、水库、坝塘治理项目</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b/>
                <w:bCs/>
                <w:color w:val="auto"/>
                <w:highlight w:val="none"/>
                <w:lang w:val="en-US" w:eastAsia="zh-CN"/>
              </w:rPr>
            </w:pPr>
            <w:r>
              <w:rPr>
                <w:rFonts w:hint="eastAsia"/>
                <w:b w:val="0"/>
                <w:bCs w:val="0"/>
                <w:color w:val="auto"/>
                <w:highlight w:val="none"/>
                <w:lang w:val="en-US" w:eastAsia="zh-CN"/>
              </w:rPr>
              <w:t>共涉及到</w:t>
            </w:r>
            <w:r>
              <w:rPr>
                <w:rFonts w:hint="eastAsia" w:ascii="宋体" w:hAnsi="宋体" w:eastAsia="宋体" w:cs="宋体"/>
                <w:i w:val="0"/>
                <w:color w:val="000000"/>
                <w:kern w:val="0"/>
                <w:sz w:val="20"/>
                <w:szCs w:val="20"/>
                <w:u w:val="none"/>
                <w:lang w:val="en-US" w:eastAsia="zh-CN" w:bidi="ar"/>
              </w:rPr>
              <w:t>磨盘山水</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洋发城水</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黄草坝水</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新平县河库水重要生态系统保护和修复重大工程</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新平县库塘清淤扩容</w:t>
            </w:r>
            <w:r>
              <w:rPr>
                <w:rFonts w:hint="eastAsia" w:ascii="宋体" w:hAnsi="宋体" w:cs="宋体"/>
                <w:i w:val="0"/>
                <w:color w:val="000000"/>
                <w:kern w:val="0"/>
                <w:sz w:val="20"/>
                <w:szCs w:val="20"/>
                <w:u w:val="none"/>
                <w:lang w:val="en-US" w:eastAsia="zh-CN" w:bidi="ar"/>
              </w:rPr>
              <w:t>共计5个子项目，主要工作内容为</w:t>
            </w:r>
            <w:r>
              <w:rPr>
                <w:rFonts w:hint="eastAsia" w:ascii="宋体" w:hAnsi="宋体" w:eastAsia="宋体" w:cs="宋体"/>
                <w:i w:val="0"/>
                <w:color w:val="000000"/>
                <w:kern w:val="0"/>
                <w:sz w:val="20"/>
                <w:szCs w:val="20"/>
                <w:u w:val="none"/>
                <w:lang w:val="en-US" w:eastAsia="zh-CN" w:bidi="ar"/>
              </w:rPr>
              <w:t>河湖库生态治理</w:t>
            </w:r>
            <w:r>
              <w:rPr>
                <w:rFonts w:hint="eastAsia" w:ascii="宋体" w:hAnsi="宋体" w:cs="宋体"/>
                <w:i w:val="0"/>
                <w:color w:val="000000"/>
                <w:kern w:val="0"/>
                <w:sz w:val="20"/>
                <w:szCs w:val="20"/>
                <w:u w:val="none"/>
                <w:lang w:val="en-US" w:eastAsia="zh-CN" w:bidi="ar"/>
              </w:rPr>
              <w:t>，坝塘清淤。</w:t>
            </w:r>
          </w:p>
          <w:p>
            <w:pPr>
              <w:pStyle w:val="44"/>
              <w:keepNext w:val="0"/>
              <w:keepLines w:val="0"/>
              <w:suppressLineNumbers w:val="0"/>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2、林草有害生物防控体系建设项目</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eastAsia"/>
                <w:b w:val="0"/>
                <w:bCs w:val="0"/>
                <w:color w:val="auto"/>
                <w:highlight w:val="none"/>
                <w:lang w:val="en-US" w:eastAsia="zh-CN"/>
              </w:rPr>
            </w:pPr>
            <w:r>
              <w:rPr>
                <w:rFonts w:hint="eastAsia"/>
                <w:b w:val="0"/>
                <w:bCs w:val="0"/>
                <w:color w:val="auto"/>
                <w:highlight w:val="none"/>
                <w:lang w:val="en-US" w:eastAsia="zh-CN"/>
              </w:rPr>
              <w:t>共涉及新平县林业有害生物综合防控建设项目一个项目，主要工作内容为开展松毛虫、松小蠹、核桃病虫害等林业和草原有害生物综合治理50万亩。</w:t>
            </w:r>
          </w:p>
          <w:p>
            <w:pPr>
              <w:pStyle w:val="44"/>
              <w:keepNext w:val="0"/>
              <w:keepLines w:val="0"/>
              <w:numPr>
                <w:ilvl w:val="0"/>
                <w:numId w:val="3"/>
              </w:numPr>
              <w:suppressLineNumbers w:val="0"/>
              <w:tabs>
                <w:tab w:val="left" w:pos="1175"/>
              </w:tabs>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森林和草原防火能力建设项目</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2" w:firstLineChars="200"/>
              <w:jc w:val="both"/>
              <w:textAlignment w:val="auto"/>
              <w:rPr>
                <w:rFonts w:hint="eastAsia"/>
                <w:b/>
                <w:bCs/>
                <w:color w:val="auto"/>
                <w:highlight w:val="none"/>
                <w:lang w:val="en-US" w:eastAsia="zh-CN"/>
              </w:rPr>
            </w:pPr>
            <w:r>
              <w:rPr>
                <w:rFonts w:hint="eastAsia"/>
                <w:b/>
                <w:bCs/>
                <w:color w:val="auto"/>
                <w:highlight w:val="none"/>
                <w:lang w:val="en-US" w:eastAsia="zh-CN"/>
              </w:rPr>
              <w:t>共涉及</w:t>
            </w:r>
            <w:r>
              <w:rPr>
                <w:rFonts w:hint="eastAsia" w:ascii="宋体" w:hAnsi="宋体" w:eastAsia="宋体" w:cs="宋体"/>
                <w:i w:val="0"/>
                <w:color w:val="000000"/>
                <w:kern w:val="0"/>
                <w:sz w:val="20"/>
                <w:szCs w:val="20"/>
                <w:u w:val="none"/>
                <w:lang w:val="en-US" w:eastAsia="zh-CN" w:bidi="ar"/>
              </w:rPr>
              <w:t>新平县森林和草原防火队伍能力建设项目</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阻隔系统建设</w:t>
            </w:r>
            <w:r>
              <w:rPr>
                <w:rFonts w:hint="eastAsia" w:ascii="宋体" w:hAnsi="宋体" w:cs="宋体"/>
                <w:i w:val="0"/>
                <w:color w:val="000000"/>
                <w:kern w:val="0"/>
                <w:sz w:val="20"/>
                <w:szCs w:val="20"/>
                <w:u w:val="none"/>
                <w:lang w:val="en-US" w:eastAsia="zh-CN" w:bidi="ar"/>
              </w:rPr>
              <w:t>共计3个子项目。主要工作内容为</w:t>
            </w:r>
            <w:r>
              <w:rPr>
                <w:rFonts w:hint="eastAsia" w:ascii="宋体" w:hAnsi="宋体" w:eastAsia="宋体" w:cs="宋体"/>
                <w:i w:val="0"/>
                <w:color w:val="000000"/>
                <w:kern w:val="0"/>
                <w:sz w:val="20"/>
                <w:szCs w:val="20"/>
                <w:u w:val="none"/>
                <w:lang w:val="en-US" w:eastAsia="zh-CN" w:bidi="ar"/>
              </w:rPr>
              <w:t>购置运兵车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购置消防水车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购置防火用摩托车</w:t>
            </w:r>
            <w:r>
              <w:rPr>
                <w:rFonts w:hint="eastAsia"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购置扑火装备、物资</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新建瞭望台</w:t>
            </w:r>
            <w:r>
              <w:rPr>
                <w:rFonts w:hint="eastAsia"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修缮瞭望台</w:t>
            </w:r>
            <w:r>
              <w:rPr>
                <w:rFonts w:hint="eastAsia"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新建防火检查站</w:t>
            </w:r>
            <w:r>
              <w:rPr>
                <w:rFonts w:hint="eastAsia"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新建以水灭火工程水窖</w:t>
            </w:r>
            <w:r>
              <w:rPr>
                <w:rFonts w:hint="eastAsia"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新建防火生土带</w:t>
            </w:r>
            <w:r>
              <w:rPr>
                <w:rFonts w:hint="eastAsia"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新建防火公路建设</w:t>
            </w:r>
            <w:r>
              <w:rPr>
                <w:rFonts w:hint="eastAsia" w:cs="Times New Roman"/>
                <w:i w:val="0"/>
                <w:color w:val="000000"/>
                <w:kern w:val="0"/>
                <w:sz w:val="20"/>
                <w:szCs w:val="20"/>
                <w:u w:val="none"/>
                <w:lang w:val="en-US" w:eastAsia="zh-CN" w:bidi="ar"/>
              </w:rPr>
              <w:t>。</w:t>
            </w:r>
          </w:p>
          <w:p>
            <w:pPr>
              <w:pStyle w:val="44"/>
              <w:keepNext w:val="0"/>
              <w:keepLines w:val="0"/>
              <w:numPr>
                <w:ilvl w:val="0"/>
                <w:numId w:val="3"/>
              </w:numPr>
              <w:suppressLineNumbers w:val="0"/>
              <w:tabs>
                <w:tab w:val="left" w:pos="1175"/>
              </w:tabs>
              <w:bidi w:val="0"/>
              <w:spacing w:before="0" w:beforeAutospacing="0" w:after="0" w:afterAutospacing="0"/>
              <w:ind w:left="0" w:leftChars="0" w:right="0" w:rightChars="0" w:firstLine="0" w:firstLineChars="0"/>
              <w:jc w:val="both"/>
              <w:rPr>
                <w:rFonts w:hint="eastAsia"/>
                <w:b/>
                <w:bCs/>
                <w:color w:val="auto"/>
                <w:highlight w:val="none"/>
                <w:lang w:val="en-US" w:eastAsia="zh-CN"/>
              </w:rPr>
            </w:pPr>
            <w:r>
              <w:rPr>
                <w:rFonts w:hint="eastAsia"/>
                <w:b/>
                <w:bCs/>
                <w:color w:val="auto"/>
                <w:highlight w:val="none"/>
                <w:lang w:val="en-US" w:eastAsia="zh-CN"/>
              </w:rPr>
              <w:t>生态保护和森林质量提升项目</w:t>
            </w:r>
            <w:r>
              <w:rPr>
                <w:rFonts w:hint="eastAsia"/>
                <w:b/>
                <w:bCs/>
                <w:color w:val="auto"/>
                <w:highlight w:val="none"/>
                <w:lang w:val="en-US" w:eastAsia="zh-CN"/>
              </w:rPr>
              <w:tab/>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eastAsia"/>
                <w:b/>
                <w:bCs/>
                <w:color w:val="auto"/>
                <w:highlight w:val="none"/>
                <w:lang w:val="en-US" w:eastAsia="zh-CN"/>
              </w:rPr>
            </w:pPr>
            <w:r>
              <w:rPr>
                <w:rFonts w:hint="eastAsia"/>
                <w:b w:val="0"/>
                <w:bCs w:val="0"/>
                <w:color w:val="auto"/>
                <w:highlight w:val="none"/>
                <w:lang w:val="en-US" w:eastAsia="zh-CN"/>
              </w:rPr>
              <w:t>共涉及</w:t>
            </w:r>
            <w:r>
              <w:rPr>
                <w:rFonts w:hint="eastAsia" w:ascii="宋体" w:hAnsi="宋体" w:eastAsia="宋体" w:cs="宋体"/>
                <w:b w:val="0"/>
                <w:bCs w:val="0"/>
                <w:i w:val="0"/>
                <w:color w:val="000000"/>
                <w:kern w:val="0"/>
                <w:sz w:val="20"/>
                <w:szCs w:val="20"/>
                <w:u w:val="none"/>
                <w:lang w:val="en-US" w:eastAsia="zh-CN" w:bidi="ar"/>
              </w:rPr>
              <w:t>云南省玉溪市新平县林业生态修复</w:t>
            </w:r>
            <w:r>
              <w:rPr>
                <w:rFonts w:hint="eastAsia" w:ascii="宋体" w:hAnsi="宋体" w:cs="宋体"/>
                <w:b w:val="0"/>
                <w:bCs w:val="0"/>
                <w:i w:val="0"/>
                <w:color w:val="000000"/>
                <w:kern w:val="0"/>
                <w:sz w:val="20"/>
                <w:szCs w:val="20"/>
                <w:u w:val="none"/>
                <w:lang w:val="en-US" w:eastAsia="zh-CN" w:bidi="ar"/>
              </w:rPr>
              <w:t>、</w:t>
            </w:r>
            <w:r>
              <w:rPr>
                <w:rFonts w:hint="eastAsia" w:ascii="宋体" w:hAnsi="宋体" w:eastAsia="宋体" w:cs="宋体"/>
                <w:b w:val="0"/>
                <w:bCs w:val="0"/>
                <w:i w:val="0"/>
                <w:color w:val="000000"/>
                <w:kern w:val="0"/>
                <w:sz w:val="20"/>
                <w:szCs w:val="20"/>
                <w:u w:val="none"/>
                <w:lang w:val="en-US" w:eastAsia="zh-CN" w:bidi="ar"/>
              </w:rPr>
              <w:t>新平县天保工程天然林抚育与修复项目</w:t>
            </w:r>
            <w:r>
              <w:rPr>
                <w:rFonts w:hint="eastAsia" w:ascii="宋体" w:hAnsi="宋体" w:cs="宋体"/>
                <w:b w:val="0"/>
                <w:bCs w:val="0"/>
                <w:i w:val="0"/>
                <w:color w:val="000000"/>
                <w:kern w:val="0"/>
                <w:sz w:val="20"/>
                <w:szCs w:val="20"/>
                <w:u w:val="none"/>
                <w:lang w:val="en-US" w:eastAsia="zh-CN" w:bidi="ar"/>
              </w:rPr>
              <w:t>、</w:t>
            </w:r>
            <w:r>
              <w:rPr>
                <w:rFonts w:hint="eastAsia" w:ascii="宋体" w:hAnsi="宋体" w:eastAsia="宋体" w:cs="宋体"/>
                <w:b w:val="0"/>
                <w:bCs w:val="0"/>
                <w:i w:val="0"/>
                <w:color w:val="000000"/>
                <w:kern w:val="0"/>
                <w:sz w:val="20"/>
                <w:szCs w:val="20"/>
                <w:u w:val="none"/>
                <w:lang w:val="en-US" w:eastAsia="zh-CN" w:bidi="ar"/>
              </w:rPr>
              <w:t>新平县重点区域生态保护和修复建设项目</w:t>
            </w:r>
            <w:r>
              <w:rPr>
                <w:rFonts w:hint="eastAsia" w:ascii="宋体" w:hAnsi="宋体" w:cs="宋体"/>
                <w:b w:val="0"/>
                <w:bCs w:val="0"/>
                <w:i w:val="0"/>
                <w:color w:val="000000"/>
                <w:kern w:val="0"/>
                <w:sz w:val="20"/>
                <w:szCs w:val="20"/>
                <w:u w:val="none"/>
                <w:lang w:val="en-US" w:eastAsia="zh-CN" w:bidi="ar"/>
              </w:rPr>
              <w:t>、</w:t>
            </w:r>
            <w:r>
              <w:rPr>
                <w:rFonts w:hint="eastAsia" w:ascii="宋体" w:hAnsi="宋体" w:eastAsia="宋体" w:cs="宋体"/>
                <w:b w:val="0"/>
                <w:bCs w:val="0"/>
                <w:i w:val="0"/>
                <w:color w:val="000000"/>
                <w:kern w:val="0"/>
                <w:sz w:val="20"/>
                <w:szCs w:val="20"/>
                <w:u w:val="none"/>
                <w:lang w:val="en-US" w:eastAsia="zh-CN" w:bidi="ar"/>
              </w:rPr>
              <w:t>新平县竹子低效林改造项目</w:t>
            </w:r>
            <w:r>
              <w:rPr>
                <w:rFonts w:hint="eastAsia" w:ascii="宋体" w:hAnsi="宋体" w:cs="宋体"/>
                <w:b w:val="0"/>
                <w:bCs w:val="0"/>
                <w:i w:val="0"/>
                <w:color w:val="000000"/>
                <w:kern w:val="0"/>
                <w:sz w:val="20"/>
                <w:szCs w:val="20"/>
                <w:u w:val="none"/>
                <w:lang w:val="en-US" w:eastAsia="zh-CN" w:bidi="ar"/>
              </w:rPr>
              <w:t>、</w:t>
            </w:r>
            <w:r>
              <w:rPr>
                <w:rFonts w:hint="eastAsia" w:ascii="宋体" w:hAnsi="宋体" w:eastAsia="宋体" w:cs="宋体"/>
                <w:b w:val="0"/>
                <w:bCs w:val="0"/>
                <w:i w:val="0"/>
                <w:color w:val="000000"/>
                <w:kern w:val="0"/>
                <w:sz w:val="20"/>
                <w:szCs w:val="20"/>
                <w:u w:val="none"/>
                <w:lang w:val="en-US" w:eastAsia="zh-CN" w:bidi="ar"/>
              </w:rPr>
              <w:t>新平县核桃低效林改造项目</w:t>
            </w:r>
            <w:r>
              <w:rPr>
                <w:rFonts w:hint="eastAsia" w:ascii="宋体" w:hAnsi="宋体" w:cs="宋体"/>
                <w:b w:val="0"/>
                <w:bCs w:val="0"/>
                <w:i w:val="0"/>
                <w:color w:val="000000"/>
                <w:kern w:val="0"/>
                <w:sz w:val="20"/>
                <w:szCs w:val="20"/>
                <w:u w:val="none"/>
                <w:lang w:val="en-US" w:eastAsia="zh-CN" w:bidi="ar"/>
              </w:rPr>
              <w:t>、</w:t>
            </w:r>
            <w:r>
              <w:rPr>
                <w:rFonts w:hint="eastAsia" w:ascii="宋体" w:hAnsi="宋体" w:eastAsia="宋体" w:cs="宋体"/>
                <w:b w:val="0"/>
                <w:bCs w:val="0"/>
                <w:i w:val="0"/>
                <w:color w:val="000000"/>
                <w:kern w:val="0"/>
                <w:sz w:val="20"/>
                <w:szCs w:val="20"/>
                <w:u w:val="none"/>
                <w:lang w:val="en-US" w:eastAsia="zh-CN" w:bidi="ar"/>
              </w:rPr>
              <w:t>新平县天然林资源保护工程</w:t>
            </w:r>
            <w:r>
              <w:rPr>
                <w:rFonts w:hint="eastAsia" w:ascii="宋体" w:hAnsi="宋体" w:cs="宋体"/>
                <w:b w:val="0"/>
                <w:bCs w:val="0"/>
                <w:i w:val="0"/>
                <w:color w:val="000000"/>
                <w:kern w:val="0"/>
                <w:sz w:val="20"/>
                <w:szCs w:val="20"/>
                <w:u w:val="none"/>
                <w:lang w:val="en-US" w:eastAsia="zh-CN" w:bidi="ar"/>
              </w:rPr>
              <w:t>、</w:t>
            </w:r>
            <w:r>
              <w:rPr>
                <w:rFonts w:hint="eastAsia" w:ascii="宋体" w:hAnsi="宋体" w:eastAsia="宋体" w:cs="宋体"/>
                <w:b w:val="0"/>
                <w:bCs w:val="0"/>
                <w:i w:val="0"/>
                <w:color w:val="000000"/>
                <w:kern w:val="0"/>
                <w:sz w:val="20"/>
                <w:szCs w:val="20"/>
                <w:u w:val="none"/>
                <w:lang w:val="en-US" w:eastAsia="zh-CN" w:bidi="ar"/>
              </w:rPr>
              <w:t>新平县重点公益林保护及生态效益补偿项目</w:t>
            </w:r>
            <w:r>
              <w:rPr>
                <w:rFonts w:hint="eastAsia" w:ascii="宋体" w:hAnsi="宋体" w:cs="宋体"/>
                <w:b w:val="0"/>
                <w:bCs w:val="0"/>
                <w:i w:val="0"/>
                <w:color w:val="000000"/>
                <w:kern w:val="0"/>
                <w:sz w:val="20"/>
                <w:szCs w:val="20"/>
                <w:u w:val="none"/>
                <w:lang w:val="en-US" w:eastAsia="zh-CN" w:bidi="ar"/>
              </w:rPr>
              <w:t>共计7个子项目，主要工作内容为</w:t>
            </w:r>
            <w:r>
              <w:rPr>
                <w:rFonts w:hint="eastAsia" w:ascii="宋体" w:hAnsi="宋体" w:eastAsia="宋体" w:cs="宋体"/>
                <w:b w:val="0"/>
                <w:bCs w:val="0"/>
                <w:i w:val="0"/>
                <w:color w:val="000000"/>
                <w:kern w:val="0"/>
                <w:sz w:val="20"/>
                <w:szCs w:val="20"/>
                <w:u w:val="none"/>
                <w:lang w:val="en-US" w:eastAsia="zh-CN" w:bidi="ar"/>
              </w:rPr>
              <w:t>营造林工</w:t>
            </w:r>
            <w:r>
              <w:rPr>
                <w:rFonts w:hint="eastAsia" w:ascii="宋体" w:hAnsi="宋体" w:eastAsia="宋体" w:cs="宋体"/>
                <w:i w:val="0"/>
                <w:color w:val="000000"/>
                <w:kern w:val="0"/>
                <w:sz w:val="20"/>
                <w:szCs w:val="20"/>
                <w:u w:val="none"/>
                <w:lang w:val="en-US" w:eastAsia="zh-CN" w:bidi="ar"/>
              </w:rPr>
              <w:t>程</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实施基础设施和支撑体系建设</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退化林修复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天然林抚育与修复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竹子低效林改造</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核桃低效林改造</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天然林保护工程</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重点公益林保护及生态效益补偿工程</w:t>
            </w:r>
            <w:r>
              <w:rPr>
                <w:rFonts w:hint="eastAsia" w:ascii="宋体" w:hAnsi="宋体" w:cs="宋体"/>
                <w:i w:val="0"/>
                <w:color w:val="000000"/>
                <w:kern w:val="0"/>
                <w:sz w:val="20"/>
                <w:szCs w:val="20"/>
                <w:u w:val="none"/>
                <w:lang w:val="en-US" w:eastAsia="zh-CN" w:bidi="ar"/>
              </w:rPr>
              <w:t>。</w:t>
            </w:r>
          </w:p>
          <w:p>
            <w:pPr>
              <w:pStyle w:val="44"/>
              <w:keepNext w:val="0"/>
              <w:keepLines w:val="0"/>
              <w:numPr>
                <w:ilvl w:val="0"/>
                <w:numId w:val="4"/>
              </w:numPr>
              <w:suppressLineNumbers w:val="0"/>
              <w:tabs>
                <w:tab w:val="left" w:pos="1175"/>
                <w:tab w:val="left" w:pos="3343"/>
              </w:tabs>
              <w:bidi w:val="0"/>
              <w:spacing w:before="0" w:beforeAutospacing="0" w:after="0" w:afterAutospacing="0"/>
              <w:ind w:left="0" w:right="0"/>
              <w:jc w:val="both"/>
              <w:rPr>
                <w:rFonts w:hint="eastAsia"/>
                <w:b/>
                <w:bCs/>
                <w:color w:val="auto"/>
                <w:highlight w:val="none"/>
                <w:lang w:val="en-US" w:eastAsia="zh-CN"/>
              </w:rPr>
            </w:pPr>
            <w:r>
              <w:rPr>
                <w:rFonts w:hint="eastAsia"/>
                <w:b/>
                <w:bCs/>
                <w:color w:val="auto"/>
                <w:highlight w:val="none"/>
                <w:lang w:val="en-US" w:eastAsia="zh-CN"/>
              </w:rPr>
              <w:t>生态保护和修复项目</w:t>
            </w:r>
          </w:p>
          <w:p>
            <w:pPr>
              <w:pStyle w:val="44"/>
              <w:keepNext w:val="0"/>
              <w:keepLines w:val="0"/>
              <w:numPr>
                <w:ilvl w:val="0"/>
                <w:numId w:val="0"/>
              </w:numPr>
              <w:suppressLineNumbers w:val="0"/>
              <w:tabs>
                <w:tab w:val="left" w:pos="1175"/>
                <w:tab w:val="left" w:pos="3343"/>
              </w:tabs>
              <w:bidi w:val="0"/>
              <w:spacing w:before="0" w:beforeAutospacing="0" w:after="0" w:afterAutospacing="0"/>
              <w:ind w:left="0" w:leftChars="0" w:right="0" w:rightChars="0"/>
              <w:jc w:val="both"/>
              <w:rPr>
                <w:rFonts w:hint="eastAsia"/>
                <w:b/>
                <w:bCs/>
                <w:color w:val="auto"/>
                <w:highlight w:val="none"/>
                <w:lang w:val="en-US" w:eastAsia="zh-CN"/>
              </w:rPr>
            </w:pPr>
            <w:r>
              <w:rPr>
                <w:rFonts w:hint="eastAsia"/>
                <w:b/>
                <w:bCs/>
                <w:color w:val="auto"/>
                <w:highlight w:val="none"/>
                <w:lang w:val="en-US" w:eastAsia="zh-CN"/>
              </w:rPr>
              <w:t>共涉及</w:t>
            </w:r>
            <w:r>
              <w:rPr>
                <w:rFonts w:hint="eastAsia" w:ascii="宋体" w:hAnsi="宋体" w:eastAsia="宋体" w:cs="宋体"/>
                <w:i w:val="0"/>
                <w:color w:val="000000"/>
                <w:kern w:val="0"/>
                <w:sz w:val="20"/>
                <w:szCs w:val="20"/>
                <w:u w:val="none"/>
                <w:lang w:val="en-US" w:eastAsia="zh-CN" w:bidi="ar"/>
              </w:rPr>
              <w:t>新平县草原生态修复项目</w:t>
            </w:r>
            <w:r>
              <w:rPr>
                <w:rFonts w:hint="eastAsia" w:ascii="宋体" w:hAnsi="宋体" w:cs="宋体"/>
                <w:i w:val="0"/>
                <w:color w:val="000000"/>
                <w:kern w:val="0"/>
                <w:sz w:val="20"/>
                <w:szCs w:val="20"/>
                <w:u w:val="none"/>
                <w:lang w:val="en-US" w:eastAsia="zh-CN" w:bidi="ar"/>
              </w:rPr>
              <w:t>和</w:t>
            </w:r>
            <w:r>
              <w:rPr>
                <w:rFonts w:hint="eastAsia" w:ascii="宋体" w:hAnsi="宋体" w:eastAsia="宋体" w:cs="宋体"/>
                <w:i w:val="0"/>
                <w:color w:val="000000"/>
                <w:kern w:val="0"/>
                <w:sz w:val="20"/>
                <w:szCs w:val="20"/>
                <w:u w:val="none"/>
                <w:lang w:val="en-US" w:eastAsia="zh-CN" w:bidi="ar"/>
              </w:rPr>
              <w:t>新平县征占用林地异地恢复造林项目</w:t>
            </w:r>
            <w:r>
              <w:rPr>
                <w:rFonts w:hint="eastAsia" w:ascii="宋体" w:hAnsi="宋体" w:cs="宋体"/>
                <w:i w:val="0"/>
                <w:color w:val="000000"/>
                <w:kern w:val="0"/>
                <w:sz w:val="20"/>
                <w:szCs w:val="20"/>
                <w:u w:val="none"/>
                <w:lang w:val="en-US" w:eastAsia="zh-CN" w:bidi="ar"/>
              </w:rPr>
              <w:t>共计2个子项目，主要工作内容为</w:t>
            </w:r>
            <w:r>
              <w:rPr>
                <w:rFonts w:hint="eastAsia" w:ascii="宋体" w:hAnsi="宋体" w:eastAsia="宋体" w:cs="宋体"/>
                <w:i w:val="0"/>
                <w:color w:val="000000"/>
                <w:kern w:val="0"/>
                <w:sz w:val="20"/>
                <w:szCs w:val="20"/>
                <w:u w:val="none"/>
                <w:lang w:val="en-US" w:eastAsia="zh-CN" w:bidi="ar"/>
              </w:rPr>
              <w:t>对退化的草地进行修复或改良</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异地恢复造林</w:t>
            </w:r>
            <w:r>
              <w:rPr>
                <w:rFonts w:hint="eastAsia" w:ascii="宋体" w:hAnsi="宋体" w:cs="宋体"/>
                <w:i w:val="0"/>
                <w:color w:val="000000"/>
                <w:kern w:val="0"/>
                <w:sz w:val="20"/>
                <w:szCs w:val="20"/>
                <w:u w:val="none"/>
                <w:lang w:val="en-US" w:eastAsia="zh-CN" w:bidi="ar"/>
              </w:rPr>
              <w:t>。</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2" w:firstLineChars="200"/>
              <w:jc w:val="both"/>
              <w:textAlignment w:val="auto"/>
              <w:rPr>
                <w:rFonts w:hint="default"/>
                <w:b/>
                <w:bCs/>
                <w:color w:val="auto"/>
                <w:highlight w:val="none"/>
                <w:lang w:val="en-US" w:eastAsia="zh-CN"/>
              </w:rPr>
            </w:pPr>
          </w:p>
        </w:tc>
      </w:tr>
    </w:tbl>
    <w:p>
      <w:pPr>
        <w:bidi w:val="0"/>
        <w:rPr>
          <w:rFonts w:hint="eastAsia"/>
          <w:lang w:val="en-US" w:eastAsia="zh-CN"/>
        </w:rPr>
      </w:pPr>
    </w:p>
    <w:p>
      <w:pPr>
        <w:pStyle w:val="4"/>
        <w:bidi w:val="0"/>
        <w:rPr>
          <w:rFonts w:hint="eastAsia"/>
          <w:lang w:val="en-US" w:eastAsia="zh-CN"/>
        </w:rPr>
      </w:pPr>
      <w:r>
        <w:rPr>
          <w:rFonts w:hint="eastAsia"/>
          <w:lang w:val="en-US" w:eastAsia="zh-CN"/>
        </w:rPr>
        <w:t>七、生态廊道网络建设重点工程</w:t>
      </w:r>
    </w:p>
    <w:p>
      <w:pPr>
        <w:ind w:firstLine="600"/>
        <w:rPr>
          <w:rFonts w:hint="default" w:asciiTheme="minorAscii" w:hAnsiTheme="minorAscii" w:eastAsiaTheme="minorEastAsia" w:cstheme="minorBidi"/>
          <w:color w:val="0000FF"/>
          <w:kern w:val="2"/>
          <w:sz w:val="24"/>
          <w:szCs w:val="22"/>
          <w:highlight w:val="none"/>
          <w:lang w:val="en-US" w:eastAsia="zh-CN" w:bidi="ar-SA"/>
        </w:rPr>
      </w:pPr>
      <w:r>
        <w:rPr>
          <w:rFonts w:hint="eastAsia"/>
          <w:lang w:val="en-US" w:eastAsia="zh-CN"/>
        </w:rPr>
        <w:t>在新平彝族傣族自治县县域内部署的生态廊道网络建设重点工程共计1</w:t>
      </w:r>
      <w:r>
        <w:t>个</w:t>
      </w:r>
      <w:r>
        <w:rPr>
          <w:rFonts w:hint="eastAsia"/>
          <w:lang w:val="en-US" w:eastAsia="zh-CN"/>
        </w:rPr>
        <w:t>工程分项</w:t>
      </w:r>
      <w:r>
        <w:t>，</w:t>
      </w:r>
      <w:r>
        <w:rPr>
          <w:rFonts w:hint="eastAsia"/>
          <w:lang w:val="en-US" w:eastAsia="zh-CN"/>
        </w:rPr>
        <w:t>2</w:t>
      </w:r>
      <w:r>
        <w:t>个子项目</w:t>
      </w:r>
      <w:r>
        <w:rPr>
          <w:rFonts w:hint="eastAsia"/>
        </w:rPr>
        <w:t>。</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bCs/>
          <w:lang w:val="en-US" w:eastAsia="zh-CN"/>
        </w:rPr>
      </w:pPr>
      <w:r>
        <w:rPr>
          <w:rFonts w:hint="eastAsia"/>
          <w:b/>
          <w:bCs/>
          <w:lang w:val="en-US" w:eastAsia="zh-CN"/>
        </w:rPr>
        <w:t>专栏11生态廊道网络建设重点工程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pStyle w:val="44"/>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before="0" w:beforeAutospacing="0" w:after="0" w:afterAutospacing="0"/>
              <w:ind w:left="0" w:right="0" w:firstLine="422" w:firstLineChars="200"/>
              <w:jc w:val="left"/>
              <w:textAlignment w:val="auto"/>
              <w:rPr>
                <w:rFonts w:hint="default"/>
                <w:b/>
                <w:bCs/>
                <w:color w:val="auto"/>
                <w:highlight w:val="none"/>
                <w:lang w:val="en-US" w:eastAsia="zh-CN"/>
              </w:rPr>
            </w:pPr>
            <w:r>
              <w:rPr>
                <w:rFonts w:hint="default"/>
                <w:b/>
                <w:bCs/>
                <w:color w:val="auto"/>
                <w:highlight w:val="none"/>
                <w:lang w:val="en-US" w:eastAsia="zh-CN"/>
              </w:rPr>
              <w:t>生态廊道建设项目</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left"/>
              <w:textAlignment w:val="auto"/>
              <w:rPr>
                <w:rFonts w:hint="default"/>
                <w:b/>
                <w:bCs/>
                <w:color w:val="auto"/>
                <w:highlight w:val="none"/>
                <w:lang w:val="en-US" w:eastAsia="zh-CN"/>
              </w:rPr>
            </w:pPr>
            <w:r>
              <w:rPr>
                <w:rFonts w:hint="eastAsia"/>
                <w:lang w:val="en-US" w:eastAsia="zh-CN"/>
              </w:rPr>
              <w:t>共涉及新平县大戛、永金高速公路建设临时用地绿化恢复项目和新平县乡村公路绿化美化共计2个项目，主要工作内容为</w:t>
            </w:r>
            <w:r>
              <w:rPr>
                <w:rFonts w:hint="eastAsia" w:ascii="宋体" w:hAnsi="宋体" w:eastAsia="宋体" w:cs="宋体"/>
                <w:i w:val="0"/>
                <w:color w:val="000000"/>
                <w:kern w:val="0"/>
                <w:sz w:val="20"/>
                <w:szCs w:val="20"/>
                <w:u w:val="none"/>
                <w:lang w:val="en-US" w:eastAsia="zh-CN" w:bidi="ar"/>
              </w:rPr>
              <w:t>建设临时用地恢复造林</w:t>
            </w:r>
            <w:r>
              <w:rPr>
                <w:rFonts w:hint="eastAsia" w:ascii="宋体" w:hAnsi="宋体" w:cs="宋体"/>
                <w:i w:val="0"/>
                <w:color w:val="000000"/>
                <w:kern w:val="0"/>
                <w:sz w:val="20"/>
                <w:szCs w:val="20"/>
                <w:u w:val="none"/>
                <w:lang w:val="en-US" w:eastAsia="zh-CN" w:bidi="ar"/>
              </w:rPr>
              <w:t>和</w:t>
            </w:r>
            <w:r>
              <w:rPr>
                <w:rFonts w:hint="eastAsia" w:ascii="宋体" w:hAnsi="宋体" w:eastAsia="宋体" w:cs="宋体"/>
                <w:i w:val="0"/>
                <w:color w:val="000000"/>
                <w:kern w:val="0"/>
                <w:sz w:val="20"/>
                <w:szCs w:val="20"/>
                <w:u w:val="none"/>
                <w:lang w:val="en-US" w:eastAsia="zh-CN" w:bidi="ar"/>
              </w:rPr>
              <w:t>县乡村公路两侧绿化美化</w:t>
            </w:r>
            <w:r>
              <w:rPr>
                <w:rFonts w:hint="eastAsia" w:ascii="宋体" w:hAnsi="宋体" w:cs="宋体"/>
                <w:i w:val="0"/>
                <w:color w:val="000000"/>
                <w:kern w:val="0"/>
                <w:sz w:val="20"/>
                <w:szCs w:val="20"/>
                <w:u w:val="none"/>
                <w:lang w:val="en-US" w:eastAsia="zh-CN" w:bidi="ar"/>
              </w:rPr>
              <w:t>。</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2" w:firstLineChars="200"/>
              <w:jc w:val="both"/>
              <w:textAlignment w:val="auto"/>
              <w:rPr>
                <w:rFonts w:hint="default"/>
                <w:b/>
                <w:bCs/>
                <w:color w:val="auto"/>
                <w:highlight w:val="none"/>
                <w:lang w:val="en-US" w:eastAsia="zh-CN"/>
              </w:rPr>
            </w:pPr>
          </w:p>
        </w:tc>
      </w:tr>
    </w:tbl>
    <w:p>
      <w:pPr>
        <w:bidi w:val="0"/>
        <w:rPr>
          <w:rFonts w:hint="default"/>
          <w:lang w:val="en-US" w:eastAsia="zh-CN"/>
        </w:rPr>
      </w:pPr>
    </w:p>
    <w:p>
      <w:pPr>
        <w:pStyle w:val="3"/>
        <w:bidi w:val="0"/>
        <w:rPr>
          <w:rFonts w:hint="default"/>
          <w:lang w:val="en-US" w:eastAsia="zh-CN"/>
        </w:rPr>
      </w:pPr>
      <w:bookmarkStart w:id="65" w:name="_Toc16070"/>
      <w:r>
        <w:rPr>
          <w:rFonts w:hint="eastAsia"/>
          <w:lang w:val="en-US" w:eastAsia="zh-CN"/>
        </w:rPr>
        <w:t>第三节、农业空间生态修复</w:t>
      </w:r>
      <w:bookmarkEnd w:id="64"/>
      <w:r>
        <w:rPr>
          <w:rFonts w:hint="eastAsia"/>
          <w:lang w:val="en-US" w:eastAsia="zh-CN"/>
        </w:rPr>
        <w:t>重点工程</w:t>
      </w:r>
      <w:bookmarkEnd w:id="65"/>
    </w:p>
    <w:p>
      <w:pPr>
        <w:bidi w:val="0"/>
        <w:rPr>
          <w:color w:val="auto"/>
          <w:highlight w:val="none"/>
        </w:rPr>
      </w:pPr>
      <w:r>
        <w:rPr>
          <w:color w:val="auto"/>
          <w:highlight w:val="none"/>
        </w:rPr>
        <w:t>部署</w:t>
      </w:r>
      <w:r>
        <w:rPr>
          <w:rFonts w:hint="eastAsia"/>
          <w:color w:val="auto"/>
          <w:highlight w:val="none"/>
          <w:lang w:val="en-US" w:eastAsia="zh-CN"/>
        </w:rPr>
        <w:t>6</w:t>
      </w:r>
      <w:r>
        <w:rPr>
          <w:color w:val="auto"/>
          <w:highlight w:val="none"/>
        </w:rPr>
        <w:t>个</w:t>
      </w:r>
      <w:r>
        <w:rPr>
          <w:rFonts w:hint="eastAsia"/>
          <w:color w:val="auto"/>
          <w:highlight w:val="none"/>
          <w:lang w:val="en-US" w:eastAsia="zh-CN"/>
        </w:rPr>
        <w:t>工程分项，36个重点子项目</w:t>
      </w:r>
      <w:r>
        <w:rPr>
          <w:color w:val="auto"/>
          <w:highlight w:val="none"/>
        </w:rPr>
        <w:t>，实施</w:t>
      </w:r>
      <w:r>
        <w:rPr>
          <w:rFonts w:hint="eastAsia"/>
          <w:color w:val="auto"/>
          <w:highlight w:val="none"/>
        </w:rPr>
        <w:t>渠道及水源保护项目</w:t>
      </w:r>
      <w:r>
        <w:rPr>
          <w:rFonts w:hint="eastAsia"/>
          <w:color w:val="auto"/>
          <w:highlight w:val="none"/>
          <w:lang w:eastAsia="zh-CN"/>
        </w:rPr>
        <w:t>、国土综合整治（补充耕地）项目、国土综合整治（建设用地增减挂钩）项目、国土综合整治（提质改造）项目、</w:t>
      </w:r>
      <w:r>
        <w:rPr>
          <w:rFonts w:hint="eastAsia" w:eastAsiaTheme="minorEastAsia"/>
          <w:color w:val="auto"/>
          <w:highlight w:val="none"/>
          <w:lang w:eastAsia="zh-CN"/>
        </w:rPr>
        <w:t>灌区节水改造项目</w:t>
      </w:r>
      <w:r>
        <w:rPr>
          <w:rFonts w:hint="eastAsia"/>
          <w:color w:val="auto"/>
          <w:highlight w:val="none"/>
          <w:lang w:eastAsia="zh-CN"/>
        </w:rPr>
        <w:t>、乡村生态建设项目</w:t>
      </w:r>
      <w:r>
        <w:rPr>
          <w:color w:val="auto"/>
          <w:highlight w:val="none"/>
        </w:rPr>
        <w:t>。</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bCs/>
          <w:color w:val="auto"/>
          <w:lang w:val="en-US" w:eastAsia="zh-CN"/>
        </w:rPr>
      </w:pPr>
      <w:r>
        <w:rPr>
          <w:rFonts w:hint="eastAsia"/>
          <w:b/>
          <w:bCs/>
          <w:color w:val="auto"/>
          <w:lang w:val="en-US" w:eastAsia="zh-CN"/>
        </w:rPr>
        <w:t>专栏12农业空间生态修复重点工程</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b/>
                <w:bCs/>
                <w:color w:val="auto"/>
                <w:highlight w:val="none"/>
              </w:rPr>
            </w:pPr>
            <w:r>
              <w:rPr>
                <w:rFonts w:hint="eastAsia"/>
                <w:b/>
                <w:bCs/>
                <w:color w:val="auto"/>
                <w:highlight w:val="none"/>
                <w:lang w:val="en-US" w:eastAsia="zh-CN"/>
              </w:rPr>
              <w:t>1、</w:t>
            </w:r>
            <w:r>
              <w:rPr>
                <w:rFonts w:hint="eastAsia"/>
                <w:b/>
                <w:bCs/>
                <w:color w:val="auto"/>
                <w:highlight w:val="none"/>
              </w:rPr>
              <w:t>渠道及水源保护项目</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firstLine="420" w:firstLineChars="200"/>
              <w:jc w:val="left"/>
              <w:textAlignment w:val="auto"/>
              <w:rPr>
                <w:rFonts w:hint="eastAsia"/>
                <w:color w:val="auto"/>
                <w:highlight w:val="none"/>
              </w:rPr>
            </w:pPr>
            <w:r>
              <w:rPr>
                <w:rFonts w:hint="eastAsia"/>
                <w:color w:val="auto"/>
                <w:highlight w:val="none"/>
                <w:lang w:val="en-US" w:eastAsia="zh-CN"/>
              </w:rPr>
              <w:t>共涉及</w:t>
            </w:r>
            <w:r>
              <w:rPr>
                <w:rFonts w:hint="eastAsia" w:ascii="宋体" w:hAnsi="宋体" w:eastAsia="宋体" w:cs="宋体"/>
                <w:i w:val="0"/>
                <w:color w:val="auto"/>
                <w:kern w:val="0"/>
                <w:sz w:val="20"/>
                <w:szCs w:val="20"/>
                <w:u w:val="none"/>
                <w:lang w:val="en-US" w:eastAsia="zh-CN" w:bidi="ar"/>
              </w:rPr>
              <w:t>新平县马鞍山水库渠系工程</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哀牢山水库</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城重点水源</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磨盘山片区水源联通工程</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团结水库备用水源保护工程</w:t>
            </w:r>
            <w:r>
              <w:rPr>
                <w:rFonts w:hint="eastAsia" w:ascii="宋体" w:hAnsi="宋体" w:cs="宋体"/>
                <w:i w:val="0"/>
                <w:color w:val="auto"/>
                <w:kern w:val="0"/>
                <w:sz w:val="20"/>
                <w:szCs w:val="20"/>
                <w:u w:val="none"/>
                <w:lang w:val="en-US" w:eastAsia="zh-CN" w:bidi="ar"/>
              </w:rPr>
              <w:t>，共计5个子项目，主要工作内容包括</w:t>
            </w:r>
            <w:r>
              <w:rPr>
                <w:rFonts w:hint="eastAsia" w:ascii="宋体" w:hAnsi="宋体" w:eastAsia="宋体" w:cs="宋体"/>
                <w:i w:val="0"/>
                <w:color w:val="auto"/>
                <w:kern w:val="0"/>
                <w:sz w:val="20"/>
                <w:szCs w:val="20"/>
                <w:u w:val="none"/>
                <w:lang w:val="en-US" w:eastAsia="zh-CN" w:bidi="ar"/>
              </w:rPr>
              <w:t>十里河、白沙河、马龙河</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梭克河</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清水河拦排污、围栏工程、水源保护工程等</w:t>
            </w:r>
            <w:r>
              <w:rPr>
                <w:rFonts w:hint="eastAsia" w:ascii="宋体" w:hAnsi="宋体" w:cs="宋体"/>
                <w:i w:val="0"/>
                <w:color w:val="auto"/>
                <w:kern w:val="0"/>
                <w:sz w:val="20"/>
                <w:szCs w:val="20"/>
                <w:u w:val="none"/>
                <w:lang w:val="en-US" w:eastAsia="zh-CN" w:bidi="ar"/>
              </w:rPr>
              <w:t>。</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b/>
                <w:bCs/>
                <w:color w:val="auto"/>
                <w:highlight w:val="none"/>
                <w:lang w:eastAsia="zh-CN"/>
              </w:rPr>
            </w:pPr>
            <w:r>
              <w:rPr>
                <w:rFonts w:hint="eastAsia"/>
                <w:b/>
                <w:bCs/>
                <w:color w:val="auto"/>
                <w:highlight w:val="none"/>
                <w:lang w:val="en-US" w:eastAsia="zh-CN"/>
              </w:rPr>
              <w:t>2、</w:t>
            </w:r>
            <w:r>
              <w:rPr>
                <w:rFonts w:hint="eastAsia"/>
                <w:b/>
                <w:bCs/>
                <w:color w:val="auto"/>
                <w:highlight w:val="none"/>
                <w:lang w:eastAsia="zh-CN"/>
              </w:rPr>
              <w:t>国土综合整治（补充耕地）项目</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firstLine="420" w:firstLineChars="200"/>
              <w:jc w:val="left"/>
              <w:textAlignment w:val="auto"/>
              <w:rPr>
                <w:rFonts w:hint="eastAsia"/>
                <w:color w:val="auto"/>
                <w:highlight w:val="none"/>
                <w:lang w:val="en-US" w:eastAsia="zh-CN"/>
              </w:rPr>
            </w:pPr>
            <w:r>
              <w:rPr>
                <w:rFonts w:hint="eastAsia"/>
                <w:color w:val="auto"/>
                <w:highlight w:val="none"/>
                <w:lang w:val="en-US" w:eastAsia="zh-CN"/>
              </w:rPr>
              <w:t>共涉及玉溪市新平县平掌乡柏枝村、漠沙镇仁和村、老厂乡勐炳村、扬武镇丁苴村、扬武镇丕且莫等2个村、建兴乡中寨等2个村、戛洒镇耀南等2个社区、扬武等3个社区（村）土地整治（补充耕地）项目，主要工作内容为提升耕地数量、质量和产能。</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b/>
                <w:bCs/>
                <w:color w:val="auto"/>
                <w:highlight w:val="none"/>
                <w:lang w:eastAsia="zh-CN"/>
              </w:rPr>
            </w:pPr>
            <w:r>
              <w:rPr>
                <w:rFonts w:hint="eastAsia"/>
                <w:b/>
                <w:bCs/>
                <w:color w:val="auto"/>
                <w:highlight w:val="none"/>
                <w:lang w:val="en-US" w:eastAsia="zh-CN"/>
              </w:rPr>
              <w:t>3、</w:t>
            </w:r>
            <w:r>
              <w:rPr>
                <w:rFonts w:hint="eastAsia"/>
                <w:b/>
                <w:bCs/>
                <w:color w:val="auto"/>
                <w:highlight w:val="none"/>
                <w:lang w:eastAsia="zh-CN"/>
              </w:rPr>
              <w:t>国土综合整治（建设用地增减挂钩）项目</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firstLine="420" w:firstLineChars="200"/>
              <w:jc w:val="left"/>
              <w:textAlignment w:val="auto"/>
              <w:rPr>
                <w:rFonts w:hint="eastAsia"/>
                <w:b/>
                <w:bCs/>
                <w:color w:val="auto"/>
                <w:highlight w:val="none"/>
                <w:lang w:eastAsia="zh-CN"/>
              </w:rPr>
            </w:pPr>
            <w:r>
              <w:rPr>
                <w:rFonts w:hint="eastAsia"/>
                <w:b w:val="0"/>
                <w:bCs w:val="0"/>
                <w:color w:val="auto"/>
                <w:highlight w:val="none"/>
                <w:lang w:val="en-US" w:eastAsia="zh-CN"/>
              </w:rPr>
              <w:t>共涉及</w:t>
            </w:r>
            <w:r>
              <w:rPr>
                <w:rFonts w:hint="eastAsia" w:ascii="宋体" w:hAnsi="宋体" w:eastAsia="宋体" w:cs="宋体"/>
                <w:i w:val="0"/>
                <w:color w:val="auto"/>
                <w:kern w:val="0"/>
                <w:sz w:val="20"/>
                <w:szCs w:val="20"/>
                <w:u w:val="none"/>
                <w:lang w:val="en-US" w:eastAsia="zh-CN" w:bidi="ar"/>
              </w:rPr>
              <w:t>玉溪市新平县平甸等3个乡（镇）红星等2个村</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扬武等3个乡（镇）大开门等5个村</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新华乡等3个乡（镇）海外等14个村城乡建设用地增减挂钩项目</w:t>
            </w:r>
            <w:r>
              <w:rPr>
                <w:rFonts w:hint="eastAsia" w:ascii="宋体" w:hAnsi="宋体" w:cs="宋体"/>
                <w:i w:val="0"/>
                <w:color w:val="auto"/>
                <w:kern w:val="0"/>
                <w:sz w:val="20"/>
                <w:szCs w:val="20"/>
                <w:u w:val="none"/>
                <w:lang w:val="en-US" w:eastAsia="zh-CN" w:bidi="ar"/>
              </w:rPr>
              <w:t>，共计3个子项目，</w:t>
            </w:r>
            <w:r>
              <w:rPr>
                <w:rFonts w:hint="eastAsia"/>
                <w:color w:val="auto"/>
                <w:highlight w:val="none"/>
                <w:lang w:val="en-US" w:eastAsia="zh-CN"/>
              </w:rPr>
              <w:t>主要工作内容为提升耕地数量、质量和产能。</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b/>
                <w:bCs/>
                <w:color w:val="auto"/>
                <w:highlight w:val="none"/>
                <w:lang w:eastAsia="zh-CN"/>
              </w:rPr>
            </w:pPr>
            <w:r>
              <w:rPr>
                <w:rFonts w:hint="eastAsia"/>
                <w:b/>
                <w:bCs/>
                <w:color w:val="auto"/>
                <w:highlight w:val="none"/>
                <w:lang w:val="en-US" w:eastAsia="zh-CN"/>
              </w:rPr>
              <w:t>4、</w:t>
            </w:r>
            <w:r>
              <w:rPr>
                <w:rFonts w:hint="eastAsia"/>
                <w:b/>
                <w:bCs/>
                <w:color w:val="auto"/>
                <w:highlight w:val="none"/>
                <w:lang w:eastAsia="zh-CN"/>
              </w:rPr>
              <w:t>国土综合整治（提质改造）项目</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firstLine="420" w:firstLineChars="200"/>
              <w:jc w:val="left"/>
              <w:textAlignment w:val="auto"/>
              <w:rPr>
                <w:rFonts w:hint="eastAsia"/>
                <w:b/>
                <w:bCs/>
                <w:color w:val="auto"/>
                <w:highlight w:val="none"/>
                <w:lang w:eastAsia="zh-CN"/>
              </w:rPr>
            </w:pPr>
            <w:r>
              <w:rPr>
                <w:rFonts w:hint="eastAsia"/>
                <w:b w:val="0"/>
                <w:bCs w:val="0"/>
                <w:color w:val="auto"/>
                <w:highlight w:val="none"/>
                <w:lang w:val="en-US" w:eastAsia="zh-CN"/>
              </w:rPr>
              <w:t>共涉及</w:t>
            </w:r>
            <w:r>
              <w:rPr>
                <w:rFonts w:hint="eastAsia" w:ascii="宋体" w:hAnsi="宋体" w:eastAsia="宋体" w:cs="宋体"/>
                <w:i w:val="0"/>
                <w:color w:val="auto"/>
                <w:kern w:val="0"/>
                <w:sz w:val="20"/>
                <w:szCs w:val="20"/>
                <w:u w:val="none"/>
                <w:lang w:val="en-US" w:eastAsia="zh-CN" w:bidi="ar"/>
              </w:rPr>
              <w:t>玉溪市新平县漠沙镇和平村</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建兴乡建兴村</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平甸乡红星村土地整治（提质改造）项目</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新平县耕地保护与质量提升项目</w:t>
            </w:r>
            <w:r>
              <w:rPr>
                <w:rFonts w:hint="eastAsia" w:ascii="宋体" w:hAnsi="宋体" w:cs="宋体"/>
                <w:i w:val="0"/>
                <w:color w:val="auto"/>
                <w:kern w:val="0"/>
                <w:sz w:val="20"/>
                <w:szCs w:val="20"/>
                <w:u w:val="none"/>
                <w:lang w:val="en-US" w:eastAsia="zh-CN" w:bidi="ar"/>
              </w:rPr>
              <w:t>，共计5个子项目，</w:t>
            </w:r>
            <w:r>
              <w:rPr>
                <w:rFonts w:hint="eastAsia"/>
                <w:color w:val="auto"/>
                <w:highlight w:val="none"/>
                <w:lang w:val="en-US" w:eastAsia="zh-CN"/>
              </w:rPr>
              <w:t>主要工作内容为提升耕地数量、质量和产能。</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eastAsiaTheme="minorEastAsia"/>
                <w:b/>
                <w:bCs/>
                <w:color w:val="auto"/>
                <w:highlight w:val="none"/>
                <w:lang w:eastAsia="zh-CN"/>
              </w:rPr>
            </w:pPr>
            <w:r>
              <w:rPr>
                <w:rFonts w:hint="eastAsia" w:eastAsiaTheme="minorEastAsia"/>
                <w:b/>
                <w:bCs/>
                <w:color w:val="auto"/>
                <w:highlight w:val="none"/>
                <w:lang w:val="en-US" w:eastAsia="zh-CN"/>
              </w:rPr>
              <w:t>5、</w:t>
            </w:r>
            <w:r>
              <w:rPr>
                <w:rFonts w:hint="eastAsia" w:eastAsiaTheme="minorEastAsia"/>
                <w:b/>
                <w:bCs/>
                <w:color w:val="auto"/>
                <w:highlight w:val="none"/>
                <w:lang w:eastAsia="zh-CN"/>
              </w:rPr>
              <w:t>灌区节水改造项目</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共涉及新平县平掌曼干灌区、水塘灌区、峨德河水库灌区、者竜灌区、戛洒灌区、新化依施河灌区、扬武顺水灌区节水改造工程，共计7个子项目，主要工作内容为渠系工程管渠结合节水配套提升改造，计量设施配置、机制建设等。</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b/>
                <w:bCs/>
                <w:color w:val="auto"/>
                <w:highlight w:val="none"/>
                <w:lang w:eastAsia="zh-CN"/>
              </w:rPr>
            </w:pPr>
            <w:r>
              <w:rPr>
                <w:rFonts w:hint="eastAsia"/>
                <w:b/>
                <w:bCs/>
                <w:color w:val="auto"/>
                <w:highlight w:val="none"/>
                <w:lang w:val="en-US" w:eastAsia="zh-CN"/>
              </w:rPr>
              <w:t>6、</w:t>
            </w:r>
            <w:r>
              <w:rPr>
                <w:rFonts w:hint="eastAsia"/>
                <w:b/>
                <w:bCs/>
                <w:color w:val="auto"/>
                <w:highlight w:val="none"/>
                <w:lang w:eastAsia="zh-CN"/>
              </w:rPr>
              <w:t>乡村生态建设项目</w:t>
            </w:r>
          </w:p>
          <w:p>
            <w:pPr>
              <w:pStyle w:val="4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共涉及农村人居环境整治提升工程项目，新平县秸秆资源化利用工程项目，云南鼎成农业科技有限公司沼液循环利用建设项目，新平县美丽村庄创建项目，新平县病旧沼气池安全处置工程项目，新平县大型沼气工程建设项目，共计6个子项目。主要工作内容为对“三年行动”未覆盖的村组实施新建、改建无公害卫生公厕，完成行政村雨污分离、垃圾污水处理设施、村内道路硬化、村容村貌整治、村庄绿化、亮化工程，秸秆综合利用，建设储液池、沼液输送管网和电网改造，创建美丽村庄，补齐在基础设施、人居环境、公共服务等方面的短板。</w:t>
            </w:r>
          </w:p>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2" w:firstLineChars="200"/>
              <w:jc w:val="both"/>
              <w:textAlignment w:val="auto"/>
              <w:rPr>
                <w:rFonts w:hint="default"/>
                <w:b/>
                <w:bCs/>
                <w:color w:val="auto"/>
                <w:highlight w:val="none"/>
                <w:lang w:val="en-US" w:eastAsia="zh-CN"/>
              </w:rPr>
            </w:pPr>
          </w:p>
        </w:tc>
      </w:tr>
    </w:tbl>
    <w:p>
      <w:pPr>
        <w:pStyle w:val="3"/>
        <w:bidi w:val="0"/>
        <w:rPr>
          <w:rFonts w:hint="eastAsia" w:eastAsia="宋体"/>
          <w:color w:val="auto"/>
          <w:highlight w:val="none"/>
          <w:lang w:val="en-US" w:eastAsia="zh-CN"/>
        </w:rPr>
      </w:pPr>
      <w:bookmarkStart w:id="66" w:name="_Toc8980"/>
      <w:bookmarkStart w:id="67" w:name="_Toc22460"/>
      <w:r>
        <w:rPr>
          <w:rFonts w:hint="eastAsia"/>
          <w:color w:val="auto"/>
          <w:highlight w:val="none"/>
          <w:lang w:val="en-US" w:eastAsia="zh-CN"/>
        </w:rPr>
        <w:t>第四节、</w:t>
      </w:r>
      <w:r>
        <w:rPr>
          <w:color w:val="auto"/>
          <w:highlight w:val="none"/>
        </w:rPr>
        <w:t>城镇空间生态修复</w:t>
      </w:r>
      <w:bookmarkEnd w:id="66"/>
      <w:r>
        <w:rPr>
          <w:rFonts w:hint="eastAsia"/>
          <w:color w:val="auto"/>
          <w:highlight w:val="none"/>
          <w:lang w:val="en-US" w:eastAsia="zh-CN"/>
        </w:rPr>
        <w:t>一般项目</w:t>
      </w:r>
      <w:bookmarkEnd w:id="67"/>
    </w:p>
    <w:p>
      <w:pPr>
        <w:bidi w:val="0"/>
        <w:rPr>
          <w:color w:val="auto"/>
          <w:highlight w:val="none"/>
        </w:rPr>
      </w:pPr>
      <w:r>
        <w:rPr>
          <w:rFonts w:hint="eastAsia"/>
          <w:color w:val="auto"/>
          <w:highlight w:val="none"/>
        </w:rPr>
        <w:t>依托生态绿地廊道建设为纽带，将中心城区外围的自然生态要素与城市绿地空间连接成生态绿网，结合纳溪水库、平甸河、周边山体等生态资源，以农田景观、山林景观为特色，在中心城区范围建设具有特色的郊野公园、田园公园、森林公园、民族广场等开放性公园，使</w:t>
      </w:r>
      <w:r>
        <w:rPr>
          <w:rFonts w:hint="eastAsia"/>
          <w:color w:val="auto"/>
          <w:highlight w:val="none"/>
          <w:lang w:eastAsia="zh-CN"/>
        </w:rPr>
        <w:t>新平彝族傣族自治县</w:t>
      </w:r>
      <w:r>
        <w:rPr>
          <w:rFonts w:hint="eastAsia"/>
          <w:color w:val="auto"/>
          <w:highlight w:val="none"/>
        </w:rPr>
        <w:t>中心城区成为绿量适中、绿地分布合理、绿化景观优美、功能齐全、特色突出的山水宜居城市。</w:t>
      </w:r>
    </w:p>
    <w:p>
      <w:pPr>
        <w:bidi w:val="0"/>
        <w:rPr>
          <w:rFonts w:hint="default"/>
          <w:color w:val="auto"/>
          <w:highlight w:val="none"/>
          <w:lang w:val="en-US" w:eastAsia="zh-CN"/>
        </w:rPr>
      </w:pPr>
      <w:r>
        <w:rPr>
          <w:rFonts w:hint="eastAsia"/>
          <w:color w:val="auto"/>
          <w:highlight w:val="none"/>
        </w:rPr>
        <w:t>城市周边城郊农田、荒地、林地等生态绿地对城市生态环境保护、城市景观塑造、城市空间结构控制及区域生态多样性保持有重要作用。生态绿地虽然不属于城市建设用地范围，但是在城市绿地系统中具有重要的功能作用，是整个城市生态网络结构中的绿肺。</w:t>
      </w:r>
      <w:r>
        <w:rPr>
          <w:rFonts w:hint="eastAsia"/>
          <w:color w:val="auto"/>
          <w:highlight w:val="none"/>
          <w:lang w:val="en-US" w:eastAsia="zh-CN"/>
        </w:rPr>
        <w:t>共部署新平县村庄集镇绿化美化项目，新平县城及面山绿化美化项目，森林康养项目，景观大道项目，共计4个项目分项。</w:t>
      </w:r>
    </w:p>
    <w:p>
      <w:pPr>
        <w:pStyle w:val="4"/>
        <w:bidi w:val="0"/>
        <w:rPr>
          <w:rFonts w:hint="eastAsia"/>
          <w:color w:val="auto"/>
          <w:highlight w:val="none"/>
          <w:lang w:val="en-US" w:eastAsia="zh-CN"/>
        </w:rPr>
      </w:pPr>
      <w:r>
        <w:rPr>
          <w:rFonts w:hint="eastAsia"/>
          <w:color w:val="auto"/>
          <w:highlight w:val="none"/>
          <w:lang w:val="en-US" w:eastAsia="zh-CN"/>
        </w:rPr>
        <w:t>一、新平县城及面山绿化美化项目</w:t>
      </w:r>
    </w:p>
    <w:p>
      <w:pPr>
        <w:bidi w:val="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县城及面山绿化美化项目，</w:t>
      </w:r>
      <w:r>
        <w:rPr>
          <w:rFonts w:ascii="Times New Roman" w:hAnsi="Times New Roman" w:cs="Times New Roman"/>
          <w:color w:val="auto"/>
          <w:sz w:val="24"/>
          <w:szCs w:val="24"/>
          <w:highlight w:val="none"/>
        </w:rPr>
        <w:t>着力打造色彩多样，层次更丰富、结构更稳定的城镇生态景观</w:t>
      </w:r>
      <w:r>
        <w:rPr>
          <w:rFonts w:hint="eastAsia" w:ascii="Times New Roman" w:hAnsi="Times New Roman" w:cs="Times New Roman"/>
          <w:color w:val="auto"/>
          <w:sz w:val="24"/>
          <w:szCs w:val="24"/>
          <w:highlight w:val="none"/>
          <w:lang w:val="en-US" w:eastAsia="zh-CN"/>
        </w:rPr>
        <w:t>。统筹山水林田湖草一体化治理，实施好退耕还林还草、陡坡地生态治理、公益林建设、草原湿地修复等重点林草生态修复工程，聚焦生态脆弱区，以生态修复、产业发展、群众增收、美丽宜居为目标。</w:t>
      </w:r>
    </w:p>
    <w:p>
      <w:pPr>
        <w:pStyle w:val="4"/>
        <w:bidi w:val="0"/>
        <w:rPr>
          <w:rFonts w:hint="eastAsia"/>
          <w:color w:val="auto"/>
          <w:highlight w:val="none"/>
          <w:lang w:val="en-US" w:eastAsia="zh-CN"/>
        </w:rPr>
      </w:pPr>
      <w:r>
        <w:rPr>
          <w:rFonts w:hint="eastAsia"/>
          <w:color w:val="auto"/>
          <w:highlight w:val="none"/>
          <w:lang w:val="en-US" w:eastAsia="zh-CN"/>
        </w:rPr>
        <w:t>二、新平县村庄集镇绿化美化项目</w:t>
      </w:r>
    </w:p>
    <w:p>
      <w:pPr>
        <w:bidi w:val="0"/>
        <w:rPr>
          <w:rFonts w:hint="eastAsia"/>
          <w:color w:val="auto"/>
          <w:highlight w:val="none"/>
          <w:lang w:val="en-US" w:eastAsia="zh-CN"/>
        </w:rPr>
      </w:pPr>
      <w:r>
        <w:rPr>
          <w:rFonts w:hint="eastAsia"/>
          <w:color w:val="auto"/>
          <w:highlight w:val="none"/>
          <w:lang w:val="en-US" w:eastAsia="zh-CN"/>
        </w:rPr>
        <w:t>村庄集镇绿化美化项目着力提升具有新平特点的绿色城镇之美，全力推动美丽城镇建设，奠定创建省级森林城市基础。开展县城、重点集镇面山荒山荒坡造林和露天矿山植被恢复，提升城镇绿化覆盖率和人均公共绿地面积，着力打造色彩多样，层次更丰富、结构更稳定的城镇生态景观。加强集镇区及面山的原生植被、自然景观、古树名木、小微湿地保护，实现自然山水、人文景观与城市形态布局有机融合。大力开展沿集镇绿化，坚持动员全民义务植树造林，在集镇主次干道、重要节点、空置土地统筹开展规划建绿、拆违增绿、破硬增绿、留白增绿、见缝插绿，全力打造街旁绿地、防护绿地、道路绿地、居住绿地、公共建筑绿地、小游园等，城镇范围实现应绿尽绿。在全县范围建成一批特色鲜明、功能完善、生态优美、宜居宜业、具有鲜明地域特色的现代化“美丽城镇”。</w:t>
      </w:r>
    </w:p>
    <w:p>
      <w:pPr>
        <w:pStyle w:val="4"/>
        <w:bidi w:val="0"/>
        <w:rPr>
          <w:rFonts w:hint="default"/>
          <w:color w:val="auto"/>
          <w:highlight w:val="none"/>
          <w:lang w:val="en-US" w:eastAsia="zh-CN"/>
        </w:rPr>
      </w:pPr>
      <w:r>
        <w:rPr>
          <w:rFonts w:hint="eastAsia"/>
          <w:color w:val="auto"/>
          <w:highlight w:val="none"/>
          <w:lang w:val="en-US" w:eastAsia="zh-CN"/>
        </w:rPr>
        <w:t>三、新平彝族傣族自治县森林景观道建设项目</w:t>
      </w:r>
    </w:p>
    <w:p>
      <w:pPr>
        <w:bidi w:val="0"/>
        <w:rPr>
          <w:rFonts w:hint="eastAsia"/>
          <w:color w:val="auto"/>
          <w:highlight w:val="none"/>
        </w:rPr>
      </w:pPr>
      <w:r>
        <w:rPr>
          <w:rFonts w:hint="eastAsia"/>
          <w:color w:val="auto"/>
          <w:highlight w:val="none"/>
          <w:lang w:val="en-US" w:eastAsia="zh-CN"/>
        </w:rPr>
        <w:t>全县新建设森林景观道、生态廊道、公众教育路线步道，</w:t>
      </w:r>
      <w:r>
        <w:rPr>
          <w:rFonts w:hint="eastAsia"/>
          <w:color w:val="auto"/>
          <w:highlight w:val="none"/>
        </w:rPr>
        <w:t>积极培育生态服务新业态，打造一批森林步道、森林人家、森林康养基地，开展森林城市和森林乡村建设；开展沿路、沿河湖、沿集镇的面山绿化和森林景观改造，建成一批最美湖（库）、最美河流、最美公（铁）路；加强生态文明教育基地建设，面向社会公众开展生态科普宣传和生态道德教育，弘扬</w:t>
      </w:r>
      <w:r>
        <w:rPr>
          <w:rFonts w:hint="eastAsia"/>
          <w:color w:val="auto"/>
          <w:highlight w:val="none"/>
          <w:lang w:val="en-US" w:eastAsia="zh-CN"/>
        </w:rPr>
        <w:t>习近平</w:t>
      </w:r>
      <w:r>
        <w:rPr>
          <w:rFonts w:hint="eastAsia"/>
          <w:color w:val="auto"/>
          <w:highlight w:val="none"/>
        </w:rPr>
        <w:t>生态文明思想；以古树名木、野生动物为载体，讲好历史故事、挖掘生态文化产品、宣扬新平各民族的生态文化和绿色发展理念；结合美丽乡村建设发展特色生态文化产业。</w:t>
      </w:r>
    </w:p>
    <w:p>
      <w:pPr>
        <w:pStyle w:val="4"/>
        <w:bidi w:val="0"/>
        <w:rPr>
          <w:rFonts w:hint="default"/>
          <w:color w:val="auto"/>
          <w:highlight w:val="none"/>
          <w:lang w:val="en-US" w:eastAsia="zh-CN"/>
        </w:rPr>
      </w:pPr>
      <w:r>
        <w:rPr>
          <w:rFonts w:hint="eastAsia"/>
          <w:color w:val="auto"/>
          <w:highlight w:val="none"/>
          <w:lang w:val="en-US" w:eastAsia="zh-CN"/>
        </w:rPr>
        <w:t>四、森林康养项目</w:t>
      </w:r>
    </w:p>
    <w:p>
      <w:pPr>
        <w:bidi w:val="0"/>
        <w:rPr>
          <w:rFonts w:hint="eastAsia"/>
          <w:color w:val="auto"/>
          <w:highlight w:val="none"/>
          <w:lang w:val="en-US" w:eastAsia="zh-CN"/>
        </w:rPr>
      </w:pPr>
      <w:r>
        <w:rPr>
          <w:rFonts w:hint="eastAsia"/>
          <w:color w:val="auto"/>
          <w:highlight w:val="none"/>
          <w:lang w:val="en-US" w:eastAsia="zh-CN"/>
        </w:rPr>
        <w:t>建设磨盘山森林康养基地、哀牢山森林康养基地、戛洒镇万亩竹林森林康养基地、新平彝族傣族自治县新化乡古州野林森林康养基地、新平彝族傣族自治县黄草坝森林湿地康养基地。林业旅游休闲康养产业得到发展，“森林+”模式与旅游、文化、休闲康养等产业融合发展，哀牢山、磨盘山、新化古州野林、戛洒特色小镇等林业旅游精品路线受到人们青睐，林业特色镇村成为新的增长点，林业特色镇村与乡村旅游融合发展。以家庭承包经营为基础，以林业专业大户、家庭林场、农民林业专业合作组织、林业龙头企业和专业化服务组织为重点，集约化、专业化、组织化、社会化相结合的新型林业经营体系初步形成。</w:t>
      </w:r>
    </w:p>
    <w:p>
      <w:pPr>
        <w:pStyle w:val="3"/>
        <w:bidi w:val="0"/>
        <w:rPr>
          <w:rFonts w:hint="default"/>
          <w:color w:val="auto"/>
          <w:lang w:val="en-US" w:eastAsia="zh-CN"/>
        </w:rPr>
      </w:pPr>
      <w:bookmarkStart w:id="68" w:name="_Toc15628"/>
      <w:bookmarkStart w:id="69" w:name="_Toc26516"/>
      <w:r>
        <w:rPr>
          <w:rFonts w:hint="eastAsia"/>
          <w:color w:val="auto"/>
          <w:lang w:val="en-US" w:eastAsia="zh-CN"/>
        </w:rPr>
        <w:t>第五节、投资与筹资分析</w:t>
      </w:r>
      <w:bookmarkEnd w:id="68"/>
    </w:p>
    <w:bookmarkEnd w:id="69"/>
    <w:p>
      <w:pPr>
        <w:pStyle w:val="4"/>
        <w:bidi w:val="0"/>
        <w:rPr>
          <w:color w:val="auto"/>
        </w:rPr>
      </w:pPr>
      <w:bookmarkStart w:id="70" w:name="_Toc1626"/>
      <w:r>
        <w:rPr>
          <w:rFonts w:hint="eastAsia"/>
          <w:color w:val="auto"/>
          <w:lang w:val="en-US" w:eastAsia="zh-CN"/>
        </w:rPr>
        <w:t>一、</w:t>
      </w:r>
      <w:r>
        <w:rPr>
          <w:color w:val="auto"/>
        </w:rPr>
        <w:t>资金匡算</w:t>
      </w:r>
      <w:r>
        <w:rPr>
          <w:rFonts w:hint="eastAsia"/>
          <w:color w:val="auto"/>
        </w:rPr>
        <w:t>方法</w:t>
      </w:r>
    </w:p>
    <w:p>
      <w:pPr>
        <w:bidi w:val="0"/>
        <w:rPr>
          <w:color w:val="auto"/>
        </w:rPr>
      </w:pPr>
      <w:r>
        <w:rPr>
          <w:rFonts w:hint="eastAsia"/>
          <w:color w:val="auto"/>
        </w:rPr>
        <w:t>系统治理与生态修复项目是一个综合类项目，投资估算主要依据两方面内容：一是根据现有规划面积估算的工程量，按国家相关工程建设费用标准估算；二是根据当地已完成的相类似典型项目的综合单价，结合本工程配套设施工程量、工程难易程度与已知类似项目相比较，选取综合系数进行投资估算。</w:t>
      </w:r>
    </w:p>
    <w:p>
      <w:pPr>
        <w:pStyle w:val="4"/>
        <w:bidi w:val="0"/>
        <w:rPr>
          <w:color w:val="auto"/>
        </w:rPr>
      </w:pPr>
      <w:r>
        <w:rPr>
          <w:rFonts w:hint="eastAsia"/>
          <w:color w:val="auto"/>
          <w:lang w:val="en-US" w:eastAsia="zh-CN"/>
        </w:rPr>
        <w:t>二、</w:t>
      </w:r>
      <w:r>
        <w:rPr>
          <w:color w:val="auto"/>
        </w:rPr>
        <w:t>资金匡算</w:t>
      </w:r>
      <w:bookmarkEnd w:id="70"/>
      <w:r>
        <w:rPr>
          <w:rFonts w:hint="eastAsia"/>
          <w:color w:val="auto"/>
        </w:rPr>
        <w:t>结果</w:t>
      </w:r>
    </w:p>
    <w:p>
      <w:pPr>
        <w:bidi w:val="0"/>
        <w:rPr>
          <w:rFonts w:hint="eastAsia"/>
          <w:color w:val="auto"/>
          <w:lang w:val="en-US" w:eastAsia="zh-CN"/>
        </w:rPr>
      </w:pPr>
      <w:r>
        <w:rPr>
          <w:color w:val="auto"/>
        </w:rPr>
        <w:t>根据</w:t>
      </w:r>
      <w:r>
        <w:rPr>
          <w:rFonts w:hint="eastAsia"/>
          <w:color w:val="auto"/>
          <w:lang w:eastAsia="zh-CN"/>
        </w:rPr>
        <w:t>新平彝族傣族自治县</w:t>
      </w:r>
      <w:r>
        <w:rPr>
          <w:color w:val="auto"/>
        </w:rPr>
        <w:t>国土空间生态修复规划子项目安排表，</w:t>
      </w:r>
      <w:r>
        <w:rPr>
          <w:rFonts w:hint="eastAsia"/>
          <w:color w:val="auto"/>
          <w:lang w:val="en-US" w:eastAsia="zh-CN"/>
        </w:rPr>
        <w:t>8</w:t>
      </w:r>
      <w:r>
        <w:rPr>
          <w:color w:val="auto"/>
        </w:rPr>
        <w:t>个重点工程，涉及</w:t>
      </w:r>
      <w:r>
        <w:rPr>
          <w:rFonts w:hint="eastAsia"/>
          <w:color w:val="auto"/>
          <w:lang w:val="en-US" w:eastAsia="zh-CN"/>
        </w:rPr>
        <w:t>25</w:t>
      </w:r>
      <w:r>
        <w:rPr>
          <w:color w:val="auto"/>
        </w:rPr>
        <w:t>个</w:t>
      </w:r>
      <w:r>
        <w:rPr>
          <w:rFonts w:hint="eastAsia"/>
          <w:color w:val="auto"/>
          <w:lang w:val="en-US" w:eastAsia="zh-CN"/>
        </w:rPr>
        <w:t>工程分项，共177个子项目，匡算83.256亿元；1个一般工程，4个项目分项，4个子项目，匡算5.7亿元。</w:t>
      </w:r>
      <w:r>
        <w:rPr>
          <w:color w:val="auto"/>
        </w:rPr>
        <w:t>至2035年，通过生态保护与修复工程的实施，总投资</w:t>
      </w:r>
      <w:r>
        <w:rPr>
          <w:rFonts w:hint="eastAsia"/>
          <w:color w:val="auto"/>
        </w:rPr>
        <w:t>匡算</w:t>
      </w:r>
      <w:r>
        <w:rPr>
          <w:color w:val="auto"/>
        </w:rPr>
        <w:t>约为</w:t>
      </w:r>
      <w:r>
        <w:rPr>
          <w:rFonts w:hint="eastAsia"/>
          <w:color w:val="auto"/>
          <w:lang w:val="en-US" w:eastAsia="zh-CN"/>
        </w:rPr>
        <w:t>88.956</w:t>
      </w:r>
      <w:r>
        <w:rPr>
          <w:color w:val="auto"/>
        </w:rPr>
        <w:t>亿元</w:t>
      </w:r>
      <w:r>
        <w:rPr>
          <w:rFonts w:hint="eastAsia"/>
          <w:color w:val="auto"/>
          <w:lang w:val="en-US" w:eastAsia="zh-CN"/>
        </w:rPr>
        <w:t>。</w:t>
      </w:r>
    </w:p>
    <w:p>
      <w:pPr>
        <w:pStyle w:val="4"/>
        <w:bidi w:val="0"/>
        <w:rPr>
          <w:rFonts w:hint="eastAsia"/>
          <w:lang w:val="en-US" w:eastAsia="zh-CN"/>
        </w:rPr>
      </w:pPr>
      <w:bookmarkStart w:id="71" w:name="_Toc13756"/>
      <w:r>
        <w:rPr>
          <w:rFonts w:hint="eastAsia"/>
          <w:lang w:val="en-US" w:eastAsia="zh-CN"/>
        </w:rPr>
        <w:t>三、资金</w:t>
      </w:r>
      <w:r>
        <w:rPr>
          <w:rFonts w:hint="eastAsia"/>
        </w:rPr>
        <w:t>筹措</w:t>
      </w:r>
      <w:r>
        <w:rPr>
          <w:rFonts w:hint="eastAsia"/>
          <w:lang w:val="en-US" w:eastAsia="zh-CN"/>
        </w:rPr>
        <w:t>分析</w:t>
      </w:r>
    </w:p>
    <w:p>
      <w:pPr>
        <w:bidi w:val="0"/>
        <w:rPr>
          <w:rFonts w:hint="eastAsia"/>
          <w:color w:val="auto"/>
        </w:rPr>
      </w:pPr>
      <w:r>
        <w:rPr>
          <w:rFonts w:hint="eastAsia"/>
          <w:color w:val="auto"/>
        </w:rPr>
        <w:t>在推进</w:t>
      </w:r>
      <w:r>
        <w:rPr>
          <w:rFonts w:hint="eastAsia"/>
          <w:color w:val="auto"/>
          <w:lang w:val="en-US" w:eastAsia="zh-CN"/>
        </w:rPr>
        <w:t>新平彝族傣族自治县</w:t>
      </w:r>
      <w:r>
        <w:rPr>
          <w:rFonts w:hint="eastAsia"/>
          <w:color w:val="auto"/>
        </w:rPr>
        <w:t>生态保护和修复重点工程的过程中，为确保工程的顺利实施，</w:t>
      </w:r>
      <w:r>
        <w:rPr>
          <w:rFonts w:hint="eastAsia"/>
          <w:color w:val="auto"/>
          <w:lang w:eastAsia="zh-CN"/>
        </w:rPr>
        <w:t>新平彝族傣族自治县</w:t>
      </w:r>
      <w:r>
        <w:rPr>
          <w:rFonts w:hint="eastAsia"/>
          <w:color w:val="auto"/>
        </w:rPr>
        <w:t>将严格按照《自然资源领域中央与地方财政事权和支出责任划分改革方案》的要求，明确中央与地方财政事权划分，并切实履行相应的支出责任。同时，</w:t>
      </w:r>
      <w:r>
        <w:rPr>
          <w:rFonts w:hint="eastAsia"/>
          <w:color w:val="auto"/>
          <w:lang w:eastAsia="zh-CN"/>
        </w:rPr>
        <w:t>新平彝族傣族自治县</w:t>
      </w:r>
      <w:r>
        <w:rPr>
          <w:rFonts w:hint="eastAsia"/>
          <w:color w:val="auto"/>
        </w:rPr>
        <w:t>将坚持多渠道筹措资金，鼓励全社会各尽所能，共同参与生态保护和修复工作。</w:t>
      </w:r>
    </w:p>
    <w:p>
      <w:pPr>
        <w:pStyle w:val="5"/>
        <w:bidi w:val="0"/>
        <w:rPr>
          <w:rFonts w:hint="eastAsia"/>
        </w:rPr>
      </w:pPr>
      <w:r>
        <w:rPr>
          <w:rFonts w:hint="eastAsia"/>
          <w:lang w:val="en-US" w:eastAsia="zh-CN"/>
        </w:rPr>
        <w:t>（一）</w:t>
      </w:r>
      <w:r>
        <w:rPr>
          <w:rFonts w:hint="eastAsia"/>
        </w:rPr>
        <w:t>积极争取中央奖补资金</w:t>
      </w:r>
    </w:p>
    <w:p>
      <w:pPr>
        <w:bidi w:val="0"/>
        <w:rPr>
          <w:rFonts w:hint="eastAsia"/>
          <w:color w:val="auto"/>
        </w:rPr>
      </w:pPr>
      <w:r>
        <w:rPr>
          <w:rFonts w:hint="eastAsia"/>
          <w:color w:val="auto"/>
        </w:rPr>
        <w:t>按照《重点生态保护修复治理资金管理办法》有关规定，坚持保护优先、自然恢复为主，坚持综合治理、系统治理、源头治理，可提前做好项目前期勘查、可行性分析及项目总体规划，按照国家有关规定和程序，积极申请中央财政资金支持，充分发挥专项资金的使用效益，确立政府资金引导下的市场化筹资方向，发挥政府投入的扶持引导作用。</w:t>
      </w:r>
    </w:p>
    <w:p>
      <w:pPr>
        <w:pStyle w:val="5"/>
        <w:bidi w:val="0"/>
        <w:rPr>
          <w:rFonts w:hint="eastAsia"/>
        </w:rPr>
      </w:pPr>
      <w:r>
        <w:rPr>
          <w:rFonts w:hint="eastAsia"/>
          <w:lang w:val="en-US" w:eastAsia="zh-CN"/>
        </w:rPr>
        <w:t>（二）</w:t>
      </w:r>
      <w:r>
        <w:rPr>
          <w:rFonts w:hint="eastAsia"/>
        </w:rPr>
        <w:t>优先整合各类专项资金</w:t>
      </w:r>
    </w:p>
    <w:p>
      <w:pPr>
        <w:bidi w:val="0"/>
        <w:rPr>
          <w:rFonts w:hint="eastAsia"/>
          <w:color w:val="auto"/>
        </w:rPr>
      </w:pPr>
      <w:r>
        <w:rPr>
          <w:rFonts w:hint="eastAsia"/>
          <w:color w:val="auto"/>
        </w:rPr>
        <w:t>整合中央、省、市专项配套资金其他财政资金。将区域内财政用于生态补偿转移、湖泊生态环境保护、中小流域治理、生态林建设等相关专项资金，按照“职责不变、渠道不乱、资金整合、打捆使用”的原则，优先支持或向“山水林田湖草”生态修复项目倾斜。预计每年可整合土壤污染防治专项、中央水污染防治专项、中央生态公益林补偿专项、省级生态公益林补偿专项、中央财政林业生态保护恢复专项、中央水利发展专项、省级水利专项、农业资源及生态保护补助专项、农田建设专项等各类财政专项。</w:t>
      </w:r>
    </w:p>
    <w:p>
      <w:pPr>
        <w:pStyle w:val="5"/>
        <w:bidi w:val="0"/>
        <w:rPr>
          <w:rFonts w:hint="eastAsia"/>
        </w:rPr>
      </w:pPr>
      <w:r>
        <w:rPr>
          <w:rFonts w:hint="eastAsia"/>
          <w:lang w:val="en-US" w:eastAsia="zh-CN"/>
        </w:rPr>
        <w:t>（三）</w:t>
      </w:r>
      <w:r>
        <w:rPr>
          <w:rFonts w:hint="eastAsia"/>
        </w:rPr>
        <w:t>生态补偿金</w:t>
      </w:r>
    </w:p>
    <w:p>
      <w:pPr>
        <w:bidi w:val="0"/>
        <w:rPr>
          <w:rFonts w:hint="eastAsia"/>
          <w:color w:val="auto"/>
        </w:rPr>
      </w:pPr>
      <w:r>
        <w:rPr>
          <w:rFonts w:hint="eastAsia"/>
          <w:color w:val="auto"/>
        </w:rPr>
        <w:t>积极探索和建立流域生态补偿机制，以“输血型”补偿和“造血型”补偿相结合，落实生态补偿政策，促进流域生态补偿机制的建立，制订一系列创新性政策，加强投资环境的改善，大力扶持生态型和环保型产业，加大对异地开发、生态移民等的支持力度，将生态补偿资金落到实处，强化水资源开发利用有偿制度建设，保证资金用于当地的生态恢复和污染治理。统筹推进流域地区环境保护、生态建设与经济社会的协调发展。从机制上帮助受补偿方真正做到“保护生态致富”。</w:t>
      </w:r>
    </w:p>
    <w:p>
      <w:pPr>
        <w:pStyle w:val="5"/>
        <w:bidi w:val="0"/>
        <w:rPr>
          <w:rFonts w:hint="eastAsia"/>
        </w:rPr>
      </w:pPr>
      <w:r>
        <w:rPr>
          <w:rFonts w:hint="eastAsia"/>
          <w:lang w:val="en-US" w:eastAsia="zh-CN"/>
        </w:rPr>
        <w:t>（四）</w:t>
      </w:r>
      <w:r>
        <w:rPr>
          <w:rFonts w:hint="eastAsia"/>
        </w:rPr>
        <w:t>鼓励支持社会资金投入</w:t>
      </w:r>
    </w:p>
    <w:p>
      <w:pPr>
        <w:bidi w:val="0"/>
        <w:rPr>
          <w:rFonts w:hint="eastAsia"/>
          <w:color w:val="auto"/>
        </w:rPr>
      </w:pPr>
      <w:r>
        <w:rPr>
          <w:rFonts w:hint="eastAsia"/>
          <w:color w:val="auto"/>
        </w:rPr>
        <w:t>积极引入债券金融资金以及社会资本，鼓励和支持社会资本参与生态保护修复项目投资、设计、修复、管护等全过程，在具有收益与产品的生态修复领域，积极引入各方社会资本参与，鼓励义务人投资，重点鼓励和支持社会资本通过PPP模式参与以政府支出责任为主（包括责任人灭失、自然灾害造成等）的生态保护修复，在产权激励、指标使用、碳汇交易、林木采伐、资源利用等方便提供政策支持以及财税支持，保障社会投资主体收益。</w:t>
      </w:r>
    </w:p>
    <w:bookmarkEnd w:id="71"/>
    <w:p>
      <w:pPr>
        <w:bidi w:val="0"/>
        <w:rPr>
          <w:color w:val="auto"/>
          <w:szCs w:val="28"/>
        </w:rPr>
      </w:pPr>
      <w:r>
        <w:rPr>
          <w:color w:val="auto"/>
          <w:szCs w:val="28"/>
        </w:rPr>
        <w:br w:type="page"/>
      </w:r>
    </w:p>
    <w:p>
      <w:pPr>
        <w:pStyle w:val="2"/>
        <w:bidi w:val="0"/>
        <w:rPr>
          <w:rFonts w:hint="default"/>
          <w:color w:val="auto"/>
          <w:lang w:val="en-US" w:eastAsia="zh-CN"/>
        </w:rPr>
      </w:pPr>
      <w:bookmarkStart w:id="72" w:name="_Toc24886"/>
      <w:r>
        <w:rPr>
          <w:rFonts w:hint="eastAsia"/>
          <w:color w:val="auto"/>
          <w:lang w:val="en-US" w:eastAsia="zh-CN"/>
        </w:rPr>
        <w:t>第六章效益分析</w:t>
      </w:r>
      <w:bookmarkEnd w:id="72"/>
    </w:p>
    <w:p>
      <w:pPr>
        <w:pStyle w:val="3"/>
        <w:bidi w:val="0"/>
        <w:rPr>
          <w:rFonts w:hint="eastAsia"/>
        </w:rPr>
      </w:pPr>
      <w:bookmarkStart w:id="73" w:name="_Toc2644"/>
      <w:bookmarkStart w:id="74" w:name="_Toc7764"/>
      <w:r>
        <w:rPr>
          <w:rFonts w:hint="eastAsia"/>
          <w:lang w:val="en-US" w:eastAsia="zh-CN"/>
        </w:rPr>
        <w:t>第一节、</w:t>
      </w:r>
      <w:r>
        <w:rPr>
          <w:rFonts w:hint="eastAsia"/>
        </w:rPr>
        <w:t>生态效益</w:t>
      </w:r>
      <w:bookmarkEnd w:id="73"/>
      <w:bookmarkEnd w:id="74"/>
    </w:p>
    <w:p>
      <w:pPr>
        <w:pStyle w:val="4"/>
        <w:bidi w:val="0"/>
        <w:rPr>
          <w:rFonts w:hint="eastAsia"/>
        </w:rPr>
      </w:pPr>
      <w:r>
        <w:rPr>
          <w:rFonts w:hint="eastAsia"/>
          <w:lang w:val="en-US" w:eastAsia="zh-CN"/>
        </w:rPr>
        <w:t>一、</w:t>
      </w:r>
      <w:r>
        <w:rPr>
          <w:rFonts w:hint="eastAsia"/>
        </w:rPr>
        <w:t>突出生态问题有效缓解</w:t>
      </w:r>
    </w:p>
    <w:p>
      <w:pPr>
        <w:bidi w:val="0"/>
        <w:rPr>
          <w:rFonts w:hint="eastAsia"/>
          <w:color w:val="auto"/>
        </w:rPr>
      </w:pPr>
      <w:r>
        <w:rPr>
          <w:rFonts w:hint="eastAsia"/>
          <w:color w:val="auto"/>
        </w:rPr>
        <w:t>通过一系列的治理和修复工程将有效地保障重要生态源地的生态安全，同时保护生物多样性，为众多珍稀濒危植物提供更适宜的生存环境，也是</w:t>
      </w:r>
      <w:r>
        <w:rPr>
          <w:rFonts w:hint="eastAsia"/>
          <w:color w:val="auto"/>
          <w:lang w:eastAsia="zh-CN"/>
        </w:rPr>
        <w:t>新平彝族傣族自治县</w:t>
      </w:r>
      <w:r>
        <w:rPr>
          <w:rFonts w:hint="eastAsia"/>
          <w:color w:val="auto"/>
        </w:rPr>
        <w:t>为践行“绿水青山就是金山银山”的真实写照。通过开展水土流失治理、</w:t>
      </w:r>
      <w:r>
        <w:rPr>
          <w:rFonts w:hint="eastAsia"/>
          <w:color w:val="auto"/>
          <w:lang w:val="en-US" w:eastAsia="zh-CN"/>
        </w:rPr>
        <w:t>地质灾害治理、</w:t>
      </w:r>
      <w:r>
        <w:rPr>
          <w:rFonts w:hint="eastAsia"/>
          <w:color w:val="auto"/>
        </w:rPr>
        <w:t>矿山生态修复等，生产生活环境保障能力得到提升，河湖生态系统质量得到明显提升，将有效保证</w:t>
      </w:r>
      <w:r>
        <w:rPr>
          <w:rFonts w:hint="eastAsia"/>
          <w:color w:val="auto"/>
          <w:lang w:val="en-US" w:eastAsia="zh-CN"/>
        </w:rPr>
        <w:t>戛洒江流域</w:t>
      </w:r>
      <w:r>
        <w:rPr>
          <w:rFonts w:hint="eastAsia"/>
          <w:color w:val="auto"/>
        </w:rPr>
        <w:t>河流水质，全面改善流域水环境安全。其次，矿山生态环境治理与修复将显著减少流域水土流失风险，有效改善</w:t>
      </w:r>
      <w:r>
        <w:rPr>
          <w:rFonts w:hint="eastAsia"/>
          <w:color w:val="auto"/>
          <w:lang w:eastAsia="zh-CN"/>
        </w:rPr>
        <w:t>新平彝族傣族自治县</w:t>
      </w:r>
      <w:r>
        <w:rPr>
          <w:rFonts w:hint="eastAsia"/>
          <w:color w:val="auto"/>
        </w:rPr>
        <w:t>内的生态环境质量和境内交通沿线地带的生态环境，维护生态屏障功能。</w:t>
      </w:r>
    </w:p>
    <w:p>
      <w:pPr>
        <w:bidi w:val="0"/>
        <w:rPr>
          <w:rFonts w:hint="eastAsia"/>
          <w:color w:val="auto"/>
        </w:rPr>
      </w:pPr>
      <w:r>
        <w:rPr>
          <w:rFonts w:hint="eastAsia"/>
          <w:color w:val="auto"/>
        </w:rPr>
        <w:t>通过生态廊道建设，减少由于城镇化、农业和工业发展造成的自然区域破碎化，生态系统整体性和连通性加强，野生动物栖息和繁衍环境明显好转，生物多样性保护安全网络趋于完善。</w:t>
      </w:r>
    </w:p>
    <w:p>
      <w:pPr>
        <w:pStyle w:val="4"/>
        <w:bidi w:val="0"/>
        <w:rPr>
          <w:rFonts w:hint="eastAsia"/>
        </w:rPr>
      </w:pPr>
      <w:r>
        <w:rPr>
          <w:rFonts w:hint="eastAsia"/>
          <w:lang w:val="en-US" w:eastAsia="zh-CN"/>
        </w:rPr>
        <w:t>二</w:t>
      </w:r>
      <w:r>
        <w:rPr>
          <w:rFonts w:hint="eastAsia"/>
          <w:lang w:eastAsia="zh-CN"/>
        </w:rPr>
        <w:t>、</w:t>
      </w:r>
      <w:r>
        <w:rPr>
          <w:rFonts w:hint="eastAsia"/>
        </w:rPr>
        <w:t>森林质量稳步提高</w:t>
      </w:r>
    </w:p>
    <w:p>
      <w:pPr>
        <w:bidi w:val="0"/>
        <w:rPr>
          <w:rFonts w:hint="eastAsia"/>
          <w:color w:val="auto"/>
        </w:rPr>
      </w:pPr>
      <w:r>
        <w:rPr>
          <w:rFonts w:hint="eastAsia"/>
          <w:color w:val="auto"/>
        </w:rPr>
        <w:t>通过持续生态保护和森林质量提升</w:t>
      </w:r>
      <w:r>
        <w:rPr>
          <w:rFonts w:hint="eastAsia"/>
          <w:color w:val="auto"/>
          <w:lang w:eastAsia="zh-CN"/>
        </w:rPr>
        <w:t>、森林和草原防火能力建设、生态保护和修复</w:t>
      </w:r>
      <w:r>
        <w:rPr>
          <w:rFonts w:hint="eastAsia"/>
          <w:color w:val="auto"/>
        </w:rPr>
        <w:t>，森林生态系统质量和稳定性逐步提高。通过</w:t>
      </w:r>
      <w:r>
        <w:rPr>
          <w:rFonts w:hint="eastAsia"/>
          <w:color w:val="auto"/>
          <w:lang w:val="en-US" w:eastAsia="zh-CN"/>
        </w:rPr>
        <w:t>国土综合整治、</w:t>
      </w:r>
      <w:r>
        <w:rPr>
          <w:rFonts w:hint="eastAsia"/>
          <w:color w:val="auto"/>
        </w:rPr>
        <w:t>水土流失治理等工程，可提高森林覆盖率、减少水土流失面积，优化生态结构，改善生态环境。</w:t>
      </w:r>
    </w:p>
    <w:p>
      <w:pPr>
        <w:pStyle w:val="4"/>
        <w:bidi w:val="0"/>
        <w:rPr>
          <w:rFonts w:hint="eastAsia"/>
        </w:rPr>
      </w:pPr>
      <w:r>
        <w:rPr>
          <w:rFonts w:hint="eastAsia"/>
          <w:lang w:val="en-US" w:eastAsia="zh-CN"/>
        </w:rPr>
        <w:t>三</w:t>
      </w:r>
      <w:r>
        <w:rPr>
          <w:rFonts w:hint="eastAsia"/>
          <w:lang w:eastAsia="zh-CN"/>
        </w:rPr>
        <w:t>、</w:t>
      </w:r>
      <w:r>
        <w:rPr>
          <w:rFonts w:hint="eastAsia"/>
        </w:rPr>
        <w:t>生物多样性得到有效保护</w:t>
      </w:r>
    </w:p>
    <w:p>
      <w:pPr>
        <w:bidi w:val="0"/>
        <w:rPr>
          <w:rFonts w:hint="eastAsia"/>
          <w:color w:val="auto"/>
        </w:rPr>
      </w:pPr>
      <w:r>
        <w:rPr>
          <w:rFonts w:hint="eastAsia"/>
          <w:color w:val="auto"/>
        </w:rPr>
        <w:t>通过实施珍稀濒危野生动植物及其栖息地保护修复项目，野生动植物资源特别是珍稀濒危物种得到有效保护，生物栖息和繁衍场所连通性提高，生物多样性保护网络覆盖范围更加广泛。保护珍稀植物资源，加大区域内各类森林、湿地景区的生物多样性保护。</w:t>
      </w:r>
    </w:p>
    <w:p>
      <w:pPr>
        <w:pStyle w:val="4"/>
        <w:bidi w:val="0"/>
        <w:rPr>
          <w:rFonts w:hint="eastAsia"/>
        </w:rPr>
      </w:pPr>
      <w:r>
        <w:rPr>
          <w:rFonts w:hint="eastAsia"/>
          <w:lang w:val="en-US" w:eastAsia="zh-CN"/>
        </w:rPr>
        <w:t>四</w:t>
      </w:r>
      <w:r>
        <w:rPr>
          <w:rFonts w:hint="eastAsia"/>
          <w:lang w:eastAsia="zh-CN"/>
        </w:rPr>
        <w:t>、</w:t>
      </w:r>
      <w:r>
        <w:rPr>
          <w:rFonts w:hint="eastAsia"/>
        </w:rPr>
        <w:t>提升生态服务功能</w:t>
      </w:r>
    </w:p>
    <w:p>
      <w:pPr>
        <w:bidi w:val="0"/>
        <w:rPr>
          <w:rFonts w:hint="eastAsia"/>
          <w:color w:val="auto"/>
        </w:rPr>
      </w:pPr>
      <w:r>
        <w:rPr>
          <w:rFonts w:hint="eastAsia"/>
          <w:color w:val="auto"/>
        </w:rPr>
        <w:t>规划的实施将带来城乡绿地系统、生态文明建设和环境综合整治的不断完善，生态环境质量将得到进一步改善，森林、草地、湿地生态系统提供的涵养水源、水土保持、生物多样性保护等多种生态系统服务功能得到维护与提升，从而大大降低区域生态功能面临的地表植被破坏，森林、农田生态系统的退化、水土流失、地质灾害等风险，减缓生态系统服务价值下降趋势，进一步提高生态系统稳定性。</w:t>
      </w:r>
    </w:p>
    <w:p>
      <w:pPr>
        <w:pStyle w:val="3"/>
        <w:bidi w:val="0"/>
        <w:rPr>
          <w:rFonts w:hint="eastAsia"/>
        </w:rPr>
      </w:pPr>
      <w:bookmarkStart w:id="75" w:name="_Toc24573"/>
      <w:bookmarkStart w:id="76" w:name="_Toc22612"/>
      <w:r>
        <w:rPr>
          <w:rFonts w:hint="eastAsia"/>
          <w:lang w:val="en-US" w:eastAsia="zh-CN"/>
        </w:rPr>
        <w:t>第二节、</w:t>
      </w:r>
      <w:r>
        <w:rPr>
          <w:rFonts w:hint="eastAsia"/>
        </w:rPr>
        <w:t>社会效益</w:t>
      </w:r>
      <w:bookmarkEnd w:id="75"/>
      <w:bookmarkEnd w:id="76"/>
    </w:p>
    <w:p>
      <w:pPr>
        <w:pStyle w:val="4"/>
        <w:bidi w:val="0"/>
        <w:rPr>
          <w:rFonts w:hint="eastAsia"/>
        </w:rPr>
      </w:pPr>
      <w:r>
        <w:rPr>
          <w:rFonts w:hint="eastAsia"/>
          <w:lang w:val="en-US" w:eastAsia="zh-CN"/>
        </w:rPr>
        <w:t>一</w:t>
      </w:r>
      <w:r>
        <w:rPr>
          <w:rFonts w:hint="eastAsia"/>
          <w:lang w:eastAsia="zh-CN"/>
        </w:rPr>
        <w:t>、</w:t>
      </w:r>
      <w:r>
        <w:rPr>
          <w:rFonts w:hint="eastAsia"/>
        </w:rPr>
        <w:t>提升生态系统质量和稳定性</w:t>
      </w:r>
    </w:p>
    <w:p>
      <w:pPr>
        <w:bidi w:val="0"/>
        <w:rPr>
          <w:rFonts w:hint="eastAsia"/>
          <w:color w:val="auto"/>
        </w:rPr>
      </w:pPr>
      <w:r>
        <w:rPr>
          <w:rFonts w:hint="eastAsia"/>
          <w:color w:val="auto"/>
        </w:rPr>
        <w:t>通过生态修复，使受损的生态系统得以恢复，增强了生态系统的稳定性和抵抗力，有助于维护国家与区域的生态安全，增强生态系统固碳能力：生态修复有助于提升生态系统的碳汇功能，减少大气中的二氧化碳含量，从而减缓全球气候变暖的趋势。</w:t>
      </w:r>
    </w:p>
    <w:p>
      <w:pPr>
        <w:pStyle w:val="4"/>
        <w:bidi w:val="0"/>
        <w:rPr>
          <w:rFonts w:hint="eastAsia"/>
        </w:rPr>
      </w:pPr>
      <w:r>
        <w:rPr>
          <w:rFonts w:hint="eastAsia"/>
          <w:lang w:val="en-US" w:eastAsia="zh-CN"/>
        </w:rPr>
        <w:t>二</w:t>
      </w:r>
      <w:r>
        <w:rPr>
          <w:rFonts w:hint="eastAsia"/>
          <w:lang w:eastAsia="zh-CN"/>
        </w:rPr>
        <w:t>、</w:t>
      </w:r>
      <w:r>
        <w:rPr>
          <w:rFonts w:hint="eastAsia"/>
        </w:rPr>
        <w:t>满足人民生产生活需求</w:t>
      </w:r>
    </w:p>
    <w:p>
      <w:pPr>
        <w:bidi w:val="0"/>
        <w:rPr>
          <w:rFonts w:hint="eastAsia"/>
          <w:color w:val="auto"/>
        </w:rPr>
      </w:pPr>
      <w:r>
        <w:rPr>
          <w:rFonts w:hint="eastAsia"/>
          <w:color w:val="auto"/>
        </w:rPr>
        <w:t>通过生态保护修复，可以改善生态环境质量，为公众提供更多优质的生态产品，满足人们对美好生活的需求，满足人民对良好人居环境的追求，提升人民的生活品质，还人民一个山清水秀的国土空间。坚持生态为民，切实增强人民群众对优美生态环境的获得感、幸福感。通过持续提升城乡人居环境，强化农业农村污染整治，村容村貌焕然一新，有力推进了宜居宜业和美乡村建设全力推动乡村振兴，改善了城乡居民的生活环境，提高城乡居民生活水平，建设美丽</w:t>
      </w:r>
      <w:r>
        <w:rPr>
          <w:rFonts w:hint="eastAsia"/>
          <w:color w:val="auto"/>
          <w:lang w:eastAsia="zh-CN"/>
        </w:rPr>
        <w:t>新平</w:t>
      </w:r>
      <w:r>
        <w:rPr>
          <w:rFonts w:hint="eastAsia"/>
          <w:color w:val="auto"/>
        </w:rPr>
        <w:t>、宜居</w:t>
      </w:r>
      <w:r>
        <w:rPr>
          <w:rFonts w:hint="eastAsia"/>
          <w:color w:val="auto"/>
          <w:lang w:eastAsia="zh-CN"/>
        </w:rPr>
        <w:t>新平</w:t>
      </w:r>
      <w:r>
        <w:rPr>
          <w:rFonts w:hint="eastAsia"/>
          <w:color w:val="auto"/>
        </w:rPr>
        <w:t>、和谐</w:t>
      </w:r>
      <w:r>
        <w:rPr>
          <w:rFonts w:hint="eastAsia"/>
          <w:color w:val="auto"/>
          <w:lang w:eastAsia="zh-CN"/>
        </w:rPr>
        <w:t>新平</w:t>
      </w:r>
      <w:r>
        <w:rPr>
          <w:rFonts w:hint="eastAsia"/>
          <w:color w:val="auto"/>
        </w:rPr>
        <w:t>。</w:t>
      </w:r>
    </w:p>
    <w:p>
      <w:pPr>
        <w:pStyle w:val="4"/>
        <w:bidi w:val="0"/>
        <w:rPr>
          <w:rFonts w:hint="eastAsia"/>
        </w:rPr>
      </w:pPr>
      <w:r>
        <w:rPr>
          <w:rFonts w:hint="eastAsia"/>
          <w:lang w:val="en-US" w:eastAsia="zh-CN"/>
        </w:rPr>
        <w:t>三</w:t>
      </w:r>
      <w:r>
        <w:rPr>
          <w:rFonts w:hint="eastAsia"/>
          <w:lang w:eastAsia="zh-CN"/>
        </w:rPr>
        <w:t>、</w:t>
      </w:r>
      <w:r>
        <w:rPr>
          <w:rFonts w:hint="eastAsia"/>
        </w:rPr>
        <w:t>生态修复成效普惠民生</w:t>
      </w:r>
    </w:p>
    <w:p>
      <w:pPr>
        <w:bidi w:val="0"/>
        <w:rPr>
          <w:rFonts w:hint="eastAsia"/>
          <w:color w:val="auto"/>
        </w:rPr>
      </w:pPr>
      <w:r>
        <w:rPr>
          <w:rFonts w:hint="eastAsia"/>
          <w:color w:val="auto"/>
        </w:rPr>
        <w:t>生态修复活动有助于合理规划国土空间，优化空间布局，实现资源的合理配置和高效利用。通过整治与修复，直接或间接增加了各生态系统的生态与服务价值，使成果受之于民，受益于民。</w:t>
      </w:r>
      <w:r>
        <w:rPr>
          <w:rFonts w:hint="eastAsia"/>
          <w:color w:val="auto"/>
          <w:lang w:eastAsia="zh-CN"/>
        </w:rPr>
        <w:t>新平彝族傣族自治县</w:t>
      </w:r>
      <w:r>
        <w:rPr>
          <w:rFonts w:hint="eastAsia"/>
          <w:color w:val="auto"/>
        </w:rPr>
        <w:t>深入落实林草保护责任，精准落实生态惠民政策，通过持续实施林草重大项目，以天然林草资源为主体的森林草原生态系统得以全面保护、质量不断提升，努力守护好林草资源和人民群众生命财产安全，建设美丽家园。与此同时，积极吸纳贫困群众参与林草项目，增加了群众收入，促进了生态扶贫，提高了广大群众对生态的保护意识，推动了群众致富与生态保护协调发展。</w:t>
      </w:r>
    </w:p>
    <w:p>
      <w:pPr>
        <w:pStyle w:val="4"/>
        <w:bidi w:val="0"/>
        <w:rPr>
          <w:rFonts w:hint="eastAsia"/>
        </w:rPr>
      </w:pPr>
      <w:r>
        <w:rPr>
          <w:rFonts w:hint="eastAsia"/>
          <w:lang w:val="en-US" w:eastAsia="zh-CN"/>
        </w:rPr>
        <w:t>四</w:t>
      </w:r>
      <w:r>
        <w:rPr>
          <w:rFonts w:hint="eastAsia"/>
          <w:lang w:eastAsia="zh-CN"/>
        </w:rPr>
        <w:t>、</w:t>
      </w:r>
      <w:r>
        <w:rPr>
          <w:rFonts w:hint="eastAsia"/>
        </w:rPr>
        <w:t>实现人与自然和谐发展</w:t>
      </w:r>
    </w:p>
    <w:p>
      <w:pPr>
        <w:bidi w:val="0"/>
        <w:rPr>
          <w:rFonts w:hint="eastAsia"/>
          <w:color w:val="auto"/>
        </w:rPr>
      </w:pPr>
      <w:r>
        <w:rPr>
          <w:rFonts w:hint="eastAsia"/>
          <w:color w:val="auto"/>
        </w:rPr>
        <w:t>生态修复活动的开展可以提高公众对生态环境保护的认识和意识，形成全社会共同参与生态环境保护的良好氛围。生态修复的实施，有利于</w:t>
      </w:r>
      <w:r>
        <w:rPr>
          <w:rFonts w:hint="eastAsia"/>
          <w:color w:val="auto"/>
          <w:lang w:eastAsia="zh-CN"/>
        </w:rPr>
        <w:t>新平彝族傣族自治县</w:t>
      </w:r>
      <w:r>
        <w:rPr>
          <w:rFonts w:hint="eastAsia"/>
          <w:color w:val="auto"/>
        </w:rPr>
        <w:t>打造绿色人居环境，树立尊重自然、保护自然、善待自然的科学理念，营造全社会关心生态、支持生态的良好氛围，引导、鼓励居民在生产和生活中形成保护生态、减少污染的良好习惯。通过始终把生态作为立县之本，以建设美丽</w:t>
      </w:r>
      <w:r>
        <w:rPr>
          <w:rFonts w:hint="eastAsia"/>
          <w:color w:val="auto"/>
          <w:lang w:eastAsia="zh-CN"/>
        </w:rPr>
        <w:t>新平</w:t>
      </w:r>
      <w:r>
        <w:rPr>
          <w:rFonts w:hint="eastAsia"/>
          <w:color w:val="auto"/>
        </w:rPr>
        <w:t>为主线，通过严把项目审批生态环境关，让“绿色水电”“绿色矿山”“绿色产业”成为</w:t>
      </w:r>
      <w:r>
        <w:rPr>
          <w:rFonts w:hint="eastAsia"/>
          <w:color w:val="auto"/>
          <w:lang w:eastAsia="zh-CN"/>
        </w:rPr>
        <w:t>新平</w:t>
      </w:r>
      <w:r>
        <w:rPr>
          <w:rFonts w:hint="eastAsia"/>
          <w:color w:val="auto"/>
        </w:rPr>
        <w:t>的标签。生态环境良好改善，有利于</w:t>
      </w:r>
      <w:r>
        <w:rPr>
          <w:rFonts w:hint="eastAsia"/>
          <w:color w:val="auto"/>
          <w:lang w:eastAsia="zh-CN"/>
        </w:rPr>
        <w:t>新平</w:t>
      </w:r>
      <w:r>
        <w:rPr>
          <w:rFonts w:hint="eastAsia"/>
          <w:color w:val="auto"/>
        </w:rPr>
        <w:t>居民牢固树立和践行绿水青山就是金山银山的理念，站在人与自然和谐共生的高度谋划发展。</w:t>
      </w:r>
    </w:p>
    <w:p>
      <w:pPr>
        <w:bidi w:val="0"/>
        <w:rPr>
          <w:rFonts w:hint="eastAsia"/>
          <w:color w:val="auto"/>
        </w:rPr>
      </w:pPr>
      <w:r>
        <w:rPr>
          <w:rFonts w:hint="eastAsia"/>
          <w:color w:val="auto"/>
        </w:rPr>
        <w:t>国土空间生态修复的社会效益是多方面的，不仅有助于维护国家生态安全、促进经济社会发展，还可以提高公众环保意识，推动生态文明建设。</w:t>
      </w:r>
    </w:p>
    <w:p>
      <w:pPr>
        <w:pStyle w:val="3"/>
        <w:bidi w:val="0"/>
        <w:rPr>
          <w:rFonts w:hint="eastAsia"/>
        </w:rPr>
      </w:pPr>
      <w:bookmarkStart w:id="77" w:name="_Toc11734"/>
      <w:bookmarkStart w:id="78" w:name="_Toc13240"/>
      <w:r>
        <w:rPr>
          <w:rFonts w:hint="eastAsia"/>
          <w:lang w:val="en-US" w:eastAsia="zh-CN"/>
        </w:rPr>
        <w:t>第三节、</w:t>
      </w:r>
      <w:r>
        <w:rPr>
          <w:rFonts w:hint="eastAsia"/>
        </w:rPr>
        <w:t>经济效益</w:t>
      </w:r>
      <w:bookmarkEnd w:id="77"/>
      <w:bookmarkEnd w:id="78"/>
    </w:p>
    <w:p>
      <w:pPr>
        <w:pStyle w:val="4"/>
        <w:bidi w:val="0"/>
        <w:rPr>
          <w:rFonts w:hint="eastAsia"/>
        </w:rPr>
      </w:pPr>
      <w:r>
        <w:rPr>
          <w:rFonts w:hint="eastAsia"/>
          <w:lang w:val="en-US" w:eastAsia="zh-CN"/>
        </w:rPr>
        <w:t>一</w:t>
      </w:r>
      <w:r>
        <w:rPr>
          <w:rFonts w:hint="eastAsia"/>
          <w:lang w:eastAsia="zh-CN"/>
        </w:rPr>
        <w:t>、</w:t>
      </w:r>
      <w:r>
        <w:rPr>
          <w:rFonts w:hint="eastAsia"/>
        </w:rPr>
        <w:t>资源再利用</w:t>
      </w:r>
    </w:p>
    <w:p>
      <w:pPr>
        <w:bidi w:val="0"/>
        <w:rPr>
          <w:rFonts w:hint="eastAsia"/>
          <w:color w:val="auto"/>
        </w:rPr>
      </w:pPr>
      <w:r>
        <w:rPr>
          <w:rFonts w:hint="eastAsia"/>
          <w:color w:val="auto"/>
        </w:rPr>
        <w:t>通过生态修复，可以恢复土地、林地等资源的再利用价值。例如，矿山环境恢复治理工作可以新增可利用林地、建设用地和耕地，这些新增的土地资源可以带来显著的经济效益。</w:t>
      </w:r>
    </w:p>
    <w:p>
      <w:pPr>
        <w:pStyle w:val="4"/>
        <w:bidi w:val="0"/>
        <w:rPr>
          <w:rFonts w:hint="eastAsia"/>
        </w:rPr>
      </w:pPr>
      <w:r>
        <w:rPr>
          <w:rFonts w:hint="eastAsia"/>
          <w:lang w:val="en-US" w:eastAsia="zh-CN"/>
        </w:rPr>
        <w:t>二</w:t>
      </w:r>
      <w:r>
        <w:rPr>
          <w:rFonts w:hint="eastAsia"/>
          <w:lang w:eastAsia="zh-CN"/>
        </w:rPr>
        <w:t>、</w:t>
      </w:r>
      <w:r>
        <w:rPr>
          <w:rFonts w:hint="eastAsia"/>
        </w:rPr>
        <w:t>产业带动，推动经济持续增长</w:t>
      </w:r>
    </w:p>
    <w:p>
      <w:pPr>
        <w:bidi w:val="0"/>
        <w:rPr>
          <w:rFonts w:hint="eastAsia"/>
          <w:color w:val="auto"/>
        </w:rPr>
      </w:pPr>
      <w:r>
        <w:rPr>
          <w:rFonts w:hint="eastAsia"/>
          <w:color w:val="auto"/>
        </w:rPr>
        <w:t>生态修复可以带动相关产业的发展，如环保产业、生态农业、林业、旅游业等。这些产业的发展不仅可以创造更多的就业机会，还可以为地方经济做出贡献。如环保产业、生态农业等，为社会创造更多的就业机会和经济效益。生态修复规划推进与落地，其本身创造了就业机会，刺激了相关产业的发展，环境质量的改善，提高当地生活品质，可以为经济发展注入新的动力能够吸引更多的人口和企业前来投资。此外，生态旅游业也可以在生态修复过程中迅速崛起，吸引更多游客前来参观。生态修复不仅可以推动当地的绿色经济发展，还可以吸引更多的资源流入，进一步推动整个</w:t>
      </w:r>
      <w:r>
        <w:rPr>
          <w:rFonts w:hint="eastAsia"/>
          <w:color w:val="auto"/>
          <w:lang w:eastAsia="zh-CN"/>
        </w:rPr>
        <w:t>新平彝族傣族自治县</w:t>
      </w:r>
      <w:r>
        <w:rPr>
          <w:rFonts w:hint="eastAsia"/>
          <w:color w:val="auto"/>
        </w:rPr>
        <w:t>的经济发展，为地方经济带来收入。</w:t>
      </w:r>
    </w:p>
    <w:p>
      <w:pPr>
        <w:pStyle w:val="4"/>
        <w:bidi w:val="0"/>
        <w:rPr>
          <w:rFonts w:hint="eastAsia"/>
        </w:rPr>
      </w:pPr>
      <w:r>
        <w:rPr>
          <w:rFonts w:hint="eastAsia"/>
          <w:lang w:val="en-US" w:eastAsia="zh-CN"/>
        </w:rPr>
        <w:t>三</w:t>
      </w:r>
      <w:r>
        <w:rPr>
          <w:rFonts w:hint="eastAsia"/>
          <w:lang w:eastAsia="zh-CN"/>
        </w:rPr>
        <w:t>、</w:t>
      </w:r>
      <w:r>
        <w:rPr>
          <w:rFonts w:hint="eastAsia"/>
        </w:rPr>
        <w:t>助推乡村振兴事业</w:t>
      </w:r>
    </w:p>
    <w:p>
      <w:pPr>
        <w:bidi w:val="0"/>
        <w:rPr>
          <w:rFonts w:hint="eastAsia"/>
          <w:color w:val="auto"/>
        </w:rPr>
      </w:pPr>
      <w:r>
        <w:rPr>
          <w:rFonts w:hint="eastAsia"/>
          <w:color w:val="auto"/>
        </w:rPr>
        <w:t>通过整治与修复，直接或间接增加了各生态系统的生态与服务价值，使成果受之于民，受益于民。深入落实山水林田湖草一体化保护修复工程，精准落实生态惠民政策，通过持续实施林草重大项目，以林草水土资源为主体的高原山地生态系统得以全面保护、质量不断提升，努力守护好绿水青山就是守护好人民群众的生命财产，建设美丽家园。与此同时，积极吸纳群众参与林草项目，增加群众收入提振乡村劳动力使用率，降低返贫风险，促进生态扶贫，提高了广大群众对生态的保护意识，推动了群众致富与生态保护协调发展。</w:t>
      </w:r>
    </w:p>
    <w:p>
      <w:pPr>
        <w:pStyle w:val="4"/>
        <w:bidi w:val="0"/>
        <w:rPr>
          <w:rFonts w:hint="eastAsia"/>
        </w:rPr>
      </w:pPr>
      <w:r>
        <w:rPr>
          <w:rFonts w:hint="eastAsia"/>
          <w:lang w:val="en-US" w:eastAsia="zh-CN"/>
        </w:rPr>
        <w:t>四</w:t>
      </w:r>
      <w:r>
        <w:rPr>
          <w:rFonts w:hint="eastAsia"/>
          <w:lang w:eastAsia="zh-CN"/>
        </w:rPr>
        <w:t>、</w:t>
      </w:r>
      <w:r>
        <w:rPr>
          <w:rFonts w:hint="eastAsia"/>
        </w:rPr>
        <w:t>生态保护补偿，生态产品价值实现</w:t>
      </w:r>
    </w:p>
    <w:p>
      <w:pPr>
        <w:bidi w:val="0"/>
        <w:rPr>
          <w:rFonts w:hint="eastAsia"/>
          <w:color w:val="auto"/>
        </w:rPr>
      </w:pPr>
      <w:r>
        <w:rPr>
          <w:rFonts w:hint="eastAsia"/>
          <w:color w:val="auto"/>
        </w:rPr>
        <w:t>随着环保意识的提高，对生态保护补偿的需求也在增加。政府可以通过购买公共服务的方式，加大对生态保护地区的经济补偿，形成纵向保护补偿机制，这既有利于生态修复，也有助于提高当地经济效益。生态修复的实施，其带来的生态产品回馈在进入市场得到经济收益后既有利于反哺地方财政，也有利于</w:t>
      </w:r>
      <w:r>
        <w:rPr>
          <w:rFonts w:hint="eastAsia"/>
          <w:color w:val="auto"/>
          <w:lang w:eastAsia="zh-CN"/>
        </w:rPr>
        <w:t>新平彝族傣族自治县</w:t>
      </w:r>
      <w:r>
        <w:rPr>
          <w:rFonts w:hint="eastAsia"/>
          <w:color w:val="auto"/>
        </w:rPr>
        <w:t>全县上下主动的去创造绿色人居环境，树立尊重自然、保护自然、善待自然的科学理念，营造全社会关心生态、支持生态的良好氛围，引导、鼓励人民在生产和生活中形成保护生态、减少污染的良好习惯。通过始终把生态文明建设作为可持续发展的理念，推进高原生态森林城市为载体的建设。生态环境良好改善，有利于</w:t>
      </w:r>
      <w:r>
        <w:rPr>
          <w:rFonts w:hint="eastAsia"/>
          <w:color w:val="auto"/>
          <w:lang w:eastAsia="zh-CN"/>
        </w:rPr>
        <w:t>新平彝族傣族自治县</w:t>
      </w:r>
      <w:r>
        <w:rPr>
          <w:rFonts w:hint="eastAsia"/>
          <w:color w:val="auto"/>
        </w:rPr>
        <w:t>全民牢固树立和践行绿水青山就是金山银山的理念，站在人与自然和谐共生的高度谋划发展。</w:t>
      </w:r>
    </w:p>
    <w:p>
      <w:pPr>
        <w:pStyle w:val="2"/>
        <w:bidi w:val="0"/>
        <w:rPr>
          <w:rFonts w:hint="eastAsia"/>
          <w:color w:val="auto"/>
          <w:lang w:val="en-US" w:eastAsia="zh-CN"/>
        </w:rPr>
      </w:pPr>
      <w:bookmarkStart w:id="79" w:name="_Toc11539"/>
      <w:r>
        <w:rPr>
          <w:rFonts w:hint="eastAsia"/>
          <w:color w:val="auto"/>
          <w:lang w:val="en-US" w:eastAsia="zh-CN"/>
        </w:rPr>
        <w:t>第七章保障机制</w:t>
      </w:r>
      <w:bookmarkEnd w:id="79"/>
    </w:p>
    <w:p>
      <w:pPr>
        <w:pStyle w:val="3"/>
        <w:bidi w:val="0"/>
        <w:rPr>
          <w:rFonts w:hint="default"/>
          <w:color w:val="auto"/>
          <w:lang w:val="en-US" w:eastAsia="zh-CN"/>
        </w:rPr>
      </w:pPr>
      <w:bookmarkStart w:id="80" w:name="_Toc19295"/>
      <w:r>
        <w:rPr>
          <w:rFonts w:hint="default"/>
          <w:color w:val="auto"/>
          <w:lang w:val="en-US" w:eastAsia="zh-CN"/>
        </w:rPr>
        <w:t>第一节</w:t>
      </w:r>
      <w:r>
        <w:rPr>
          <w:rFonts w:hint="eastAsia"/>
          <w:color w:val="auto"/>
          <w:lang w:val="en-US" w:eastAsia="zh-CN"/>
        </w:rPr>
        <w:t>、</w:t>
      </w:r>
      <w:r>
        <w:rPr>
          <w:rFonts w:hint="default"/>
          <w:color w:val="auto"/>
          <w:lang w:val="en-US" w:eastAsia="zh-CN"/>
        </w:rPr>
        <w:t>加强组织领导</w:t>
      </w:r>
      <w:bookmarkEnd w:id="80"/>
    </w:p>
    <w:p>
      <w:pPr>
        <w:bidi w:val="0"/>
        <w:rPr>
          <w:rFonts w:hint="default"/>
          <w:color w:val="auto"/>
          <w:lang w:val="en-US" w:eastAsia="zh-CN"/>
        </w:rPr>
      </w:pPr>
      <w:r>
        <w:rPr>
          <w:rFonts w:hint="default"/>
          <w:color w:val="auto"/>
          <w:lang w:val="en-US" w:eastAsia="zh-CN"/>
        </w:rPr>
        <w:t>建立生态</w:t>
      </w:r>
      <w:r>
        <w:rPr>
          <w:rFonts w:hint="eastAsia"/>
          <w:color w:val="auto"/>
          <w:lang w:val="en-US" w:eastAsia="zh-CN"/>
        </w:rPr>
        <w:t>修复</w:t>
      </w:r>
      <w:r>
        <w:rPr>
          <w:rFonts w:hint="default"/>
          <w:color w:val="auto"/>
          <w:lang w:val="en-US" w:eastAsia="zh-CN"/>
        </w:rPr>
        <w:t>工作领导小组，强化在全县生态</w:t>
      </w:r>
      <w:r>
        <w:rPr>
          <w:rFonts w:hint="eastAsia"/>
          <w:color w:val="auto"/>
          <w:lang w:val="en-US" w:eastAsia="zh-CN"/>
        </w:rPr>
        <w:t>修复</w:t>
      </w:r>
      <w:r>
        <w:rPr>
          <w:rFonts w:hint="default"/>
          <w:color w:val="auto"/>
          <w:lang w:val="en-US" w:eastAsia="zh-CN"/>
        </w:rPr>
        <w:t>的规划落实、统筹协调、资金筹集等方面核心作用，形成整体推进生态</w:t>
      </w:r>
      <w:r>
        <w:rPr>
          <w:rFonts w:hint="eastAsia"/>
          <w:color w:val="auto"/>
          <w:lang w:val="en-US" w:eastAsia="zh-CN"/>
        </w:rPr>
        <w:t>修复</w:t>
      </w:r>
      <w:r>
        <w:rPr>
          <w:rFonts w:hint="default"/>
          <w:color w:val="auto"/>
          <w:lang w:val="en-US" w:eastAsia="zh-CN"/>
        </w:rPr>
        <w:t>工作的合力。完善新平县生态</w:t>
      </w:r>
      <w:r>
        <w:rPr>
          <w:rFonts w:hint="eastAsia"/>
          <w:color w:val="auto"/>
          <w:lang w:val="en-US" w:eastAsia="zh-CN"/>
        </w:rPr>
        <w:t>修复</w:t>
      </w:r>
      <w:r>
        <w:rPr>
          <w:rFonts w:hint="default"/>
          <w:color w:val="auto"/>
          <w:lang w:val="en-US" w:eastAsia="zh-CN"/>
        </w:rPr>
        <w:t>联席会议制度，对新平县生态</w:t>
      </w:r>
      <w:r>
        <w:rPr>
          <w:rFonts w:hint="eastAsia"/>
          <w:color w:val="auto"/>
          <w:lang w:val="en-US" w:eastAsia="zh-CN"/>
        </w:rPr>
        <w:t>修复</w:t>
      </w:r>
      <w:r>
        <w:rPr>
          <w:rFonts w:hint="default"/>
          <w:color w:val="auto"/>
          <w:lang w:val="en-US" w:eastAsia="zh-CN"/>
        </w:rPr>
        <w:t>示范区创建工作进行再动员、再部署。理顺部门权责，加强部门协作，形成各部门相互协调、上下良性互动的生态</w:t>
      </w:r>
      <w:r>
        <w:rPr>
          <w:rFonts w:hint="eastAsia"/>
          <w:color w:val="auto"/>
          <w:lang w:val="en-US" w:eastAsia="zh-CN"/>
        </w:rPr>
        <w:t>修复</w:t>
      </w:r>
      <w:r>
        <w:rPr>
          <w:rFonts w:hint="default"/>
          <w:color w:val="auto"/>
          <w:lang w:val="en-US" w:eastAsia="zh-CN"/>
        </w:rPr>
        <w:t>机制。落实领导干部生态</w:t>
      </w:r>
      <w:r>
        <w:rPr>
          <w:rFonts w:hint="eastAsia"/>
          <w:color w:val="auto"/>
          <w:lang w:val="en-US" w:eastAsia="zh-CN"/>
        </w:rPr>
        <w:t>修复</w:t>
      </w:r>
      <w:r>
        <w:rPr>
          <w:rFonts w:hint="default"/>
          <w:color w:val="auto"/>
          <w:lang w:val="en-US" w:eastAsia="zh-CN"/>
        </w:rPr>
        <w:t>责任制，严格落实“一岗双责”。</w:t>
      </w:r>
    </w:p>
    <w:p>
      <w:pPr>
        <w:bidi w:val="0"/>
        <w:rPr>
          <w:color w:val="auto"/>
        </w:rPr>
      </w:pPr>
      <w:r>
        <w:rPr>
          <w:color w:val="auto"/>
        </w:rPr>
        <w:t>制定完善</w:t>
      </w:r>
      <w:r>
        <w:rPr>
          <w:rFonts w:hint="eastAsia"/>
          <w:color w:val="auto"/>
          <w:lang w:val="en-US" w:eastAsia="zh-CN"/>
        </w:rPr>
        <w:t>新平县</w:t>
      </w:r>
      <w:r>
        <w:rPr>
          <w:color w:val="auto"/>
        </w:rPr>
        <w:t>自然生态保护修复行为负面清单，列明重要生态空间保护修复、河道河塘生态管控、造林绿化活动、城乡综合整治、生物多样性保护和水土流失防治等方面的禁止、限制、控制行为。对有明确管控要求的必须严格执行，未明确管控要求的按现行法律法规执行。现有的占用岸线、河段、土地和布局的产业和工程，不符合负面清单要求的，应当逐步有序退让退出。现有的生产生活设施、自然生态修复项目增量发展的，必须严格按负面清单要求执行，严禁以任何形式擅自放宽或者选择性执行。</w:t>
      </w:r>
    </w:p>
    <w:p>
      <w:pPr>
        <w:bidi w:val="0"/>
        <w:rPr>
          <w:color w:val="auto"/>
        </w:rPr>
      </w:pPr>
      <w:r>
        <w:rPr>
          <w:color w:val="auto"/>
        </w:rPr>
        <w:t>强化部门协同。以负面清单为生态环境执法监管的重要依据，发展改革、自然资源、生态环境、住房城乡建设、交通运输、水利、农业农村、林业、海事等部门，要依据负面清单内容，开展相关管理工作，共同推进生态环境系统保护修复工作科学、高效开展。</w:t>
      </w:r>
    </w:p>
    <w:p>
      <w:pPr>
        <w:bidi w:val="0"/>
        <w:rPr>
          <w:color w:val="auto"/>
        </w:rPr>
      </w:pPr>
      <w:r>
        <w:rPr>
          <w:color w:val="auto"/>
        </w:rPr>
        <w:t>加强社会监督。加大负面清单宣传力度，积极畅通公众参与渠道。将负面清单作为全社会参与生态环境监督的重要依据，主动接受各界对生态保护修复工作的监督。</w:t>
      </w:r>
    </w:p>
    <w:p>
      <w:pPr>
        <w:pStyle w:val="4"/>
        <w:bidi w:val="0"/>
        <w:rPr>
          <w:color w:val="auto"/>
        </w:rPr>
      </w:pPr>
      <w:r>
        <w:rPr>
          <w:color w:val="auto"/>
        </w:rPr>
        <w:t>一</w:t>
      </w:r>
      <w:r>
        <w:rPr>
          <w:rFonts w:hint="eastAsia"/>
          <w:color w:val="auto"/>
          <w:lang w:val="en-US" w:eastAsia="zh-CN"/>
        </w:rPr>
        <w:t>、</w:t>
      </w:r>
      <w:r>
        <w:rPr>
          <w:color w:val="auto"/>
        </w:rPr>
        <w:t>重要生态空间保护修复</w:t>
      </w:r>
    </w:p>
    <w:p>
      <w:pPr>
        <w:bidi w:val="0"/>
        <w:rPr>
          <w:color w:val="auto"/>
        </w:rPr>
      </w:pPr>
      <w:r>
        <w:rPr>
          <w:color w:val="auto"/>
        </w:rPr>
        <w:t>禁止在自然保护区、风景名胜区、水源保护区等核心区域内进行任何形式的开发建设和生产经营活动。禁止破坏、砍伐、移植重点保护植物，以及非法猎杀、捕捞、采集珍稀濒危野生动植物。未经评估和审批禁止在生态敏感区域进行矿产资源勘探开发。限制在生态缓冲区开展可能影响生态系统结构和功能的活动，如限制旅游开发规模、强度及方式。限制在重要生态廊道附近建设可能对野生动物迁徙造成障碍的设施。加强对生态修复项目的监管，确保修复措施科学合理，符合自然规律，避免过度干预。实施生态影响后评估制度，对已开展的建设项目进行长期跟踪监测，及时调整优化保护措施。</w:t>
      </w:r>
    </w:p>
    <w:p>
      <w:pPr>
        <w:pStyle w:val="4"/>
        <w:bidi w:val="0"/>
        <w:rPr>
          <w:color w:val="auto"/>
        </w:rPr>
      </w:pPr>
      <w:r>
        <w:rPr>
          <w:color w:val="auto"/>
        </w:rPr>
        <w:t>二</w:t>
      </w:r>
      <w:r>
        <w:rPr>
          <w:rFonts w:hint="eastAsia"/>
          <w:color w:val="auto"/>
          <w:lang w:eastAsia="zh-CN"/>
        </w:rPr>
        <w:t>、</w:t>
      </w:r>
      <w:r>
        <w:rPr>
          <w:color w:val="auto"/>
        </w:rPr>
        <w:t>河道湖泊生态管控</w:t>
      </w:r>
    </w:p>
    <w:p>
      <w:pPr>
        <w:bidi w:val="0"/>
        <w:rPr>
          <w:color w:val="auto"/>
        </w:rPr>
      </w:pPr>
      <w:r>
        <w:rPr>
          <w:color w:val="auto"/>
        </w:rPr>
        <w:t>禁止向河道、河塘排放未经处理的工业废水、生活污水及农业面源污染。禁止在河道管理范围内非法采砂、取土、选矿、弃置砂石或者淤泥。</w:t>
      </w:r>
    </w:p>
    <w:p>
      <w:pPr>
        <w:bidi w:val="0"/>
        <w:rPr>
          <w:color w:val="auto"/>
        </w:rPr>
      </w:pPr>
      <w:r>
        <w:rPr>
          <w:color w:val="auto"/>
        </w:rPr>
        <w:t>禁止在河道、湖泊等水域设置阻水障碍物或从事影响河势稳定、危害河岸堤防安全和其他妨碍河道行洪的活动。限制在河道两岸一定范围内进行可能影响防洪安全的建设活动，需进行防洪影响评价并经批准。限制河道内水产养殖规模，防止过度养殖导致水质恶化。</w:t>
      </w:r>
    </w:p>
    <w:p>
      <w:pPr>
        <w:pStyle w:val="4"/>
        <w:bidi w:val="0"/>
        <w:rPr>
          <w:color w:val="auto"/>
        </w:rPr>
      </w:pPr>
      <w:r>
        <w:rPr>
          <w:color w:val="auto"/>
        </w:rPr>
        <w:t>三</w:t>
      </w:r>
      <w:r>
        <w:rPr>
          <w:rFonts w:hint="eastAsia"/>
          <w:color w:val="auto"/>
          <w:lang w:eastAsia="zh-CN"/>
        </w:rPr>
        <w:t>、</w:t>
      </w:r>
      <w:r>
        <w:rPr>
          <w:color w:val="auto"/>
        </w:rPr>
        <w:t>造林绿化活动</w:t>
      </w:r>
    </w:p>
    <w:p>
      <w:pPr>
        <w:bidi w:val="0"/>
        <w:rPr>
          <w:color w:val="auto"/>
        </w:rPr>
      </w:pPr>
      <w:r>
        <w:rPr>
          <w:color w:val="auto"/>
        </w:rPr>
        <w:t>禁止在生态脆弱区、水土流失严重区等不适宜造林区域进行强制性植树造林。禁止引进外来物种进行造林，防止生物入侵。推广使用乡土树种，提高造林成活率和生态效益。实施科学造林规划，合理安排造林密度和树种结构，避免单一化种植。</w:t>
      </w:r>
    </w:p>
    <w:p>
      <w:pPr>
        <w:pStyle w:val="4"/>
        <w:bidi w:val="0"/>
        <w:rPr>
          <w:color w:val="auto"/>
        </w:rPr>
      </w:pPr>
      <w:r>
        <w:rPr>
          <w:color w:val="auto"/>
        </w:rPr>
        <w:t>四</w:t>
      </w:r>
      <w:r>
        <w:rPr>
          <w:rFonts w:hint="eastAsia"/>
          <w:color w:val="auto"/>
          <w:lang w:eastAsia="zh-CN"/>
        </w:rPr>
        <w:t>、</w:t>
      </w:r>
      <w:r>
        <w:rPr>
          <w:color w:val="auto"/>
        </w:rPr>
        <w:t>城乡综合整治</w:t>
      </w:r>
    </w:p>
    <w:p>
      <w:pPr>
        <w:bidi w:val="0"/>
        <w:rPr>
          <w:color w:val="auto"/>
        </w:rPr>
      </w:pPr>
      <w:r>
        <w:rPr>
          <w:color w:val="auto"/>
        </w:rPr>
        <w:t>禁止在城市规划区外或未取得合法手续的情况下进行违法建设。禁止随意倾倒垃圾、排放污水等破坏城乡环境卫生的行为。加强城乡垃圾收运和处理设施建设，提高垃圾无害化、资源化处理能力。推广绿色建筑和节能技术，减少城乡建设对自然环境的负面影响。</w:t>
      </w:r>
    </w:p>
    <w:p>
      <w:pPr>
        <w:pStyle w:val="4"/>
        <w:bidi w:val="0"/>
        <w:rPr>
          <w:color w:val="auto"/>
        </w:rPr>
      </w:pPr>
      <w:r>
        <w:rPr>
          <w:color w:val="auto"/>
        </w:rPr>
        <w:t>五</w:t>
      </w:r>
      <w:r>
        <w:rPr>
          <w:rFonts w:hint="eastAsia"/>
          <w:color w:val="auto"/>
          <w:lang w:eastAsia="zh-CN"/>
        </w:rPr>
        <w:t>、</w:t>
      </w:r>
      <w:r>
        <w:rPr>
          <w:color w:val="auto"/>
        </w:rPr>
        <w:t>生物多样性保护</w:t>
      </w:r>
    </w:p>
    <w:p>
      <w:pPr>
        <w:bidi w:val="0"/>
        <w:rPr>
          <w:rFonts w:hint="default"/>
          <w:color w:val="auto"/>
          <w:lang w:val="en-US" w:eastAsia="zh-CN"/>
        </w:rPr>
      </w:pPr>
      <w:r>
        <w:rPr>
          <w:color w:val="auto"/>
        </w:rPr>
        <w:t>禁止非法猎捕、杀害、收购、出售、运输、携带、邮寄国家重点保护的野生动植物及其制品。禁止破坏野生动植物栖息地、繁殖地及其生存环境。建立生物多样性监测网络，定期开展生物多样性调查与评估。加强生物多样性保护宣传教育，提高公众保护意识。</w:t>
      </w:r>
    </w:p>
    <w:p>
      <w:pPr>
        <w:pStyle w:val="3"/>
        <w:bidi w:val="0"/>
        <w:rPr>
          <w:rFonts w:hint="default"/>
          <w:lang w:val="en-US" w:eastAsia="zh-CN"/>
        </w:rPr>
      </w:pPr>
      <w:bookmarkStart w:id="81" w:name="_Toc2710"/>
      <w:r>
        <w:rPr>
          <w:rFonts w:hint="default"/>
          <w:lang w:val="en-US" w:eastAsia="zh-CN"/>
        </w:rPr>
        <w:t>第</w:t>
      </w:r>
      <w:r>
        <w:rPr>
          <w:rFonts w:hint="eastAsia"/>
          <w:lang w:val="en-US" w:eastAsia="zh-CN"/>
        </w:rPr>
        <w:t>二</w:t>
      </w:r>
      <w:r>
        <w:rPr>
          <w:rFonts w:hint="default"/>
          <w:lang w:val="en-US" w:eastAsia="zh-CN"/>
        </w:rPr>
        <w:t>节</w:t>
      </w:r>
      <w:r>
        <w:rPr>
          <w:rFonts w:hint="eastAsia"/>
          <w:lang w:val="en-US" w:eastAsia="zh-CN"/>
        </w:rPr>
        <w:t>、</w:t>
      </w:r>
      <w:r>
        <w:rPr>
          <w:rFonts w:hint="default"/>
          <w:lang w:val="en-US" w:eastAsia="zh-CN"/>
        </w:rPr>
        <w:t>创新政策体系</w:t>
      </w:r>
      <w:bookmarkEnd w:id="81"/>
    </w:p>
    <w:p>
      <w:pPr>
        <w:bidi w:val="0"/>
        <w:rPr>
          <w:rFonts w:hint="default"/>
          <w:color w:val="auto"/>
          <w:lang w:val="en-US" w:eastAsia="zh-CN"/>
        </w:rPr>
      </w:pPr>
      <w:r>
        <w:rPr>
          <w:rFonts w:hint="default"/>
          <w:color w:val="auto"/>
          <w:lang w:val="en-US" w:eastAsia="zh-CN"/>
        </w:rPr>
        <w:t>精准聚焦国家、省级重大战略部署，积极推陈出新规划实施的财政、金融等配套政策，发布规划实施、工程管理、资金保障、监测监管、自然资源确权等相关指导性文件，高位配置公共资源，有效引导盘活社会资源，同时综合考虑腾退指标的政策运用，探索市场投入的长效机制。使得政府有形之手与市场无形之手同向发力，推动规划顺利实施并适时更新。</w:t>
      </w:r>
    </w:p>
    <w:p>
      <w:pPr>
        <w:bidi w:val="0"/>
        <w:rPr>
          <w:rFonts w:hint="default"/>
          <w:color w:val="auto"/>
          <w:lang w:val="en-US" w:eastAsia="zh-CN"/>
        </w:rPr>
      </w:pPr>
      <w:r>
        <w:rPr>
          <w:rFonts w:hint="default"/>
          <w:color w:val="auto"/>
          <w:lang w:val="en-US" w:eastAsia="zh-CN"/>
        </w:rPr>
        <w:t>创新政策研判统筹机制，对各项政策适应性展开进一步研究，统筹各项政策协调配合，建立健全与生态修复相关政策执行和监督机制，推动政策的综合运用和升级更新。</w:t>
      </w:r>
    </w:p>
    <w:p>
      <w:pPr>
        <w:bidi w:val="0"/>
        <w:rPr>
          <w:rFonts w:hint="default"/>
          <w:color w:val="auto"/>
          <w:lang w:val="en-US" w:eastAsia="zh-CN"/>
        </w:rPr>
      </w:pPr>
      <w:r>
        <w:rPr>
          <w:rFonts w:hint="default"/>
          <w:color w:val="auto"/>
          <w:lang w:val="en-US" w:eastAsia="zh-CN"/>
        </w:rPr>
        <w:t>积极推进</w:t>
      </w:r>
      <w:r>
        <w:rPr>
          <w:rFonts w:hint="eastAsia"/>
          <w:color w:val="auto"/>
          <w:lang w:val="en-US" w:eastAsia="zh-CN"/>
        </w:rPr>
        <w:t>新平县</w:t>
      </w:r>
      <w:r>
        <w:rPr>
          <w:rFonts w:hint="default"/>
          <w:color w:val="auto"/>
          <w:lang w:val="en-US" w:eastAsia="zh-CN"/>
        </w:rPr>
        <w:t>全域开展生态产品价值核算工作，探索建立GDP与GEP“双G”考核评价体系。加快将核算成果运用于生态补偿、绿色信贷等方面，以实现生态资源向经济价值的转换，充分体现“绿水青山就是金山银山”的发展理念，以高品质生态环境支撑高质量发展。</w:t>
      </w:r>
      <w:r>
        <w:rPr>
          <w:rFonts w:hint="eastAsia"/>
          <w:color w:val="auto"/>
          <w:lang w:val="en-US" w:eastAsia="zh-CN"/>
        </w:rPr>
        <w:t>新平县</w:t>
      </w:r>
      <w:r>
        <w:rPr>
          <w:rFonts w:hint="default"/>
          <w:color w:val="auto"/>
          <w:lang w:val="en-US" w:eastAsia="zh-CN"/>
        </w:rPr>
        <w:t>作为玉溪市开展全域生态产品价值核算工作的试点，积极推动生态优势转化为经济优势、发展优势，探索具有云南特色的生态产品价值实现机制。</w:t>
      </w:r>
    </w:p>
    <w:p>
      <w:pPr>
        <w:pStyle w:val="3"/>
        <w:bidi w:val="0"/>
        <w:rPr>
          <w:rFonts w:hint="default"/>
          <w:lang w:val="en-US" w:eastAsia="zh-CN"/>
        </w:rPr>
      </w:pPr>
      <w:bookmarkStart w:id="82" w:name="_Toc4881"/>
      <w:r>
        <w:rPr>
          <w:rFonts w:hint="default"/>
          <w:lang w:val="en-US" w:eastAsia="zh-CN"/>
        </w:rPr>
        <w:t>第</w:t>
      </w:r>
      <w:r>
        <w:rPr>
          <w:rFonts w:hint="eastAsia"/>
          <w:lang w:val="en-US" w:eastAsia="zh-CN"/>
        </w:rPr>
        <w:t>三</w:t>
      </w:r>
      <w:r>
        <w:rPr>
          <w:rFonts w:hint="default"/>
          <w:lang w:val="en-US" w:eastAsia="zh-CN"/>
        </w:rPr>
        <w:t>节</w:t>
      </w:r>
      <w:r>
        <w:rPr>
          <w:rFonts w:hint="eastAsia"/>
          <w:lang w:val="en-US" w:eastAsia="zh-CN"/>
        </w:rPr>
        <w:t>、</w:t>
      </w:r>
      <w:r>
        <w:rPr>
          <w:rFonts w:hint="default"/>
          <w:lang w:val="en-US" w:eastAsia="zh-CN"/>
        </w:rPr>
        <w:t>落实规划传导</w:t>
      </w:r>
      <w:bookmarkEnd w:id="82"/>
    </w:p>
    <w:p>
      <w:pPr>
        <w:rPr>
          <w:rFonts w:hint="default"/>
          <w:color w:val="auto"/>
          <w:lang w:val="en-US" w:eastAsia="zh-CN"/>
        </w:rPr>
      </w:pPr>
      <w:r>
        <w:rPr>
          <w:rFonts w:hint="default"/>
          <w:color w:val="auto"/>
          <w:lang w:val="en-US" w:eastAsia="zh-CN"/>
        </w:rPr>
        <w:t>建立区域协调、部门协同、上下联动的生态修复规划实施和传导机制，探索刚弹相济、统筹协调的规划传导路径，促进规划逐级细化和实施落地。纵向上全面落实《玉溪市国土空间生态修复（2021—2035年）》、《</w:t>
      </w:r>
      <w:r>
        <w:rPr>
          <w:rFonts w:hint="eastAsia"/>
          <w:color w:val="auto"/>
          <w:lang w:val="en-US" w:eastAsia="zh-CN"/>
        </w:rPr>
        <w:t>新平彝族傣族自治县</w:t>
      </w:r>
      <w:r>
        <w:rPr>
          <w:rFonts w:hint="default"/>
          <w:color w:val="auto"/>
          <w:lang w:val="en-US" w:eastAsia="zh-CN"/>
        </w:rPr>
        <w:t>国土空间总体规划（2021—2035年）》确定的生态保护修复目标、任务、分区、重大工程；横向上衔接、《</w:t>
      </w:r>
      <w:r>
        <w:rPr>
          <w:rFonts w:hint="eastAsia"/>
          <w:color w:val="auto"/>
          <w:lang w:val="en-US" w:eastAsia="zh-CN"/>
        </w:rPr>
        <w:t>新平彝族傣族自治县</w:t>
      </w:r>
      <w:r>
        <w:rPr>
          <w:rFonts w:hint="default"/>
          <w:color w:val="auto"/>
          <w:lang w:val="en-US" w:eastAsia="zh-CN"/>
        </w:rPr>
        <w:t>“十四五”水安全保障规划（2021—2025年）》、《</w:t>
      </w:r>
      <w:r>
        <w:rPr>
          <w:rFonts w:hint="eastAsia"/>
          <w:color w:val="auto"/>
          <w:lang w:val="en-US" w:eastAsia="zh-CN"/>
        </w:rPr>
        <w:t>玉溪</w:t>
      </w:r>
      <w:r>
        <w:rPr>
          <w:rFonts w:hint="default"/>
          <w:color w:val="auto"/>
          <w:lang w:val="en-US" w:eastAsia="zh-CN"/>
        </w:rPr>
        <w:t>市“十四五”水安全保障规划（2021—2025年）》、《</w:t>
      </w:r>
      <w:r>
        <w:rPr>
          <w:rFonts w:hint="eastAsia"/>
          <w:color w:val="auto"/>
          <w:lang w:val="en-US" w:eastAsia="zh-CN"/>
        </w:rPr>
        <w:t>新平彝族傣族自治县林业和草原保护发展“十四五”规划</w:t>
      </w:r>
      <w:r>
        <w:rPr>
          <w:rFonts w:hint="default"/>
          <w:color w:val="auto"/>
          <w:lang w:val="en-US" w:eastAsia="zh-CN"/>
        </w:rPr>
        <w:t>）》、《玉溪市</w:t>
      </w:r>
      <w:r>
        <w:rPr>
          <w:rFonts w:hint="eastAsia"/>
          <w:color w:val="auto"/>
          <w:lang w:val="en-US" w:eastAsia="zh-CN"/>
        </w:rPr>
        <w:t>新平彝族傣族自治县</w:t>
      </w:r>
      <w:r>
        <w:rPr>
          <w:rFonts w:hint="default"/>
          <w:color w:val="auto"/>
          <w:lang w:val="en-US" w:eastAsia="zh-CN"/>
        </w:rPr>
        <w:t>生态环境保护“十四五”规划（2021—2025年）》、</w:t>
      </w:r>
      <w:r>
        <w:rPr>
          <w:rFonts w:hint="eastAsia"/>
          <w:color w:val="auto"/>
          <w:lang w:val="en-US" w:eastAsia="zh-CN"/>
        </w:rPr>
        <w:t>《新平彝族傣族自治县国民经济和社会发展第十四个五年农业农村现代化发展规划》</w:t>
      </w:r>
      <w:r>
        <w:rPr>
          <w:rFonts w:hint="default"/>
          <w:color w:val="auto"/>
          <w:lang w:val="en-US" w:eastAsia="zh-CN"/>
        </w:rPr>
        <w:t>等相关专项规划，将国土空间生态修复与自然保护地保育保护、水生态保护、森林质量提升、河流治理等各部门生态保护修复相关工作充分协调衔接，强化数据统筹、政策统筹、项目统筹、资金统筹、时序统筹，形成工作合力，共同推进规划实施落地，切实提高生态系统的质量和功能。</w:t>
      </w:r>
    </w:p>
    <w:p>
      <w:pPr>
        <w:pStyle w:val="3"/>
        <w:bidi w:val="0"/>
        <w:rPr>
          <w:rFonts w:hint="eastAsia"/>
          <w:lang w:val="zh-CN" w:eastAsia="zh-CN"/>
        </w:rPr>
      </w:pPr>
      <w:bookmarkStart w:id="83" w:name="_Toc22034"/>
      <w:bookmarkStart w:id="84" w:name="_Toc10733"/>
      <w:bookmarkStart w:id="85" w:name="_Toc25286"/>
      <w:bookmarkStart w:id="86" w:name="_Toc7127"/>
      <w:r>
        <w:rPr>
          <w:rFonts w:hint="eastAsia"/>
          <w:lang w:val="en-US" w:eastAsia="zh-CN"/>
        </w:rPr>
        <w:t>第四节、加强</w:t>
      </w:r>
      <w:r>
        <w:rPr>
          <w:rFonts w:hint="eastAsia"/>
          <w:lang w:val="zh-CN" w:eastAsia="zh-CN"/>
        </w:rPr>
        <w:t>科技</w:t>
      </w:r>
      <w:bookmarkEnd w:id="83"/>
      <w:r>
        <w:rPr>
          <w:rFonts w:hint="eastAsia"/>
          <w:lang w:val="zh-CN" w:eastAsia="zh-CN"/>
        </w:rPr>
        <w:t>支撑</w:t>
      </w:r>
      <w:bookmarkEnd w:id="84"/>
      <w:bookmarkEnd w:id="85"/>
      <w:bookmarkEnd w:id="86"/>
    </w:p>
    <w:p>
      <w:pPr>
        <w:bidi w:val="0"/>
        <w:ind w:left="0" w:leftChars="0" w:firstLine="480" w:firstLineChars="200"/>
        <w:rPr>
          <w:rFonts w:hint="eastAsia"/>
          <w:color w:val="auto"/>
          <w:lang w:val="zh-CN" w:eastAsia="zh-CN"/>
        </w:rPr>
      </w:pPr>
      <w:r>
        <w:rPr>
          <w:rFonts w:hint="eastAsia"/>
          <w:color w:val="auto"/>
          <w:lang w:val="zh-CN" w:eastAsia="zh-CN"/>
        </w:rPr>
        <w:t>加强与科研机构、高等院校和相关企业间合作，建立专家智库，形成专业咨询团队，为国土空间生态修复提供技术服务和支撑。推进国土空间生态修复科技创新能力建设，开展生态修复突出问题和关键技术研究。加强对生物多样性保护与利用技术、废弃矿区生态恢复治理模式、森林质量精准提升工程模式等科技问题研究、推广和应用，争取科技推广项目立项和实施，扎实开展可持续生态修复示范区等建设，充分发挥科技支撑作用。结合</w:t>
      </w:r>
      <w:r>
        <w:rPr>
          <w:rFonts w:hint="eastAsia"/>
          <w:color w:val="auto"/>
          <w:lang w:val="en-US" w:eastAsia="zh-CN"/>
        </w:rPr>
        <w:t>新平县</w:t>
      </w:r>
      <w:r>
        <w:rPr>
          <w:rFonts w:hint="eastAsia"/>
          <w:color w:val="auto"/>
          <w:lang w:val="zh-CN" w:eastAsia="zh-CN"/>
        </w:rPr>
        <w:t>生态现状，选择一批具有代表性项目进行基础性研究，开展典型生态修复项目专题研究，利用研究成果指导和优化后续项目开展。</w:t>
      </w:r>
    </w:p>
    <w:p>
      <w:pPr>
        <w:pStyle w:val="3"/>
        <w:bidi w:val="0"/>
        <w:rPr>
          <w:rFonts w:hint="default"/>
          <w:lang w:val="en-US" w:eastAsia="zh-CN"/>
        </w:rPr>
      </w:pPr>
      <w:bookmarkStart w:id="87" w:name="_Toc3168"/>
      <w:r>
        <w:rPr>
          <w:rFonts w:hint="eastAsia"/>
          <w:lang w:val="en-US" w:eastAsia="zh-CN"/>
        </w:rPr>
        <w:t>第五节、严格评估监管</w:t>
      </w:r>
      <w:bookmarkEnd w:id="87"/>
    </w:p>
    <w:p>
      <w:pPr>
        <w:rPr>
          <w:rFonts w:hint="default"/>
          <w:color w:val="auto"/>
          <w:lang w:val="en-US" w:eastAsia="zh-CN"/>
        </w:rPr>
      </w:pPr>
      <w:r>
        <w:rPr>
          <w:rFonts w:hint="eastAsia"/>
          <w:color w:val="auto"/>
          <w:lang w:val="en-US" w:eastAsia="zh-CN"/>
        </w:rPr>
        <w:t>将生态修复规划项目按年度分阶段纳入政府重点项目，建立工作督办制度，加快推进实施。任务分解、明确责任，把生态修复重点项目和重要工程纳入责任考核范围。对生态修复年度目标任务未完成、不顾生态环境盲目决策、违法违规的情况及时通报。加强对在生态环境方面造成严重破坏负有责任的干部问责力度，不得提拔使用或者转任重要职务</w:t>
      </w:r>
      <w:r>
        <w:rPr>
          <w:rFonts w:hint="default"/>
          <w:color w:val="auto"/>
          <w:lang w:val="en-US" w:eastAsia="zh-CN"/>
        </w:rPr>
        <w:t>。开展生态修复规划实施情况全面评估，加强生态保护红线生态状况监测评估，规划实施安排的重点工程强化评估。根据监测评估结果，对照修复目标，监测评估修复工程措施、技术手段的效果，及时发现修复过程中新产生的生态问题和潜在生态风险，按规定程序报批后及时进行相应调整修正。搭建部门联合、数据共享、监管统一的工作机制，全方位提升生态监管能力。</w:t>
      </w:r>
    </w:p>
    <w:p>
      <w:pPr>
        <w:pStyle w:val="3"/>
        <w:bidi w:val="0"/>
        <w:rPr>
          <w:rFonts w:hint="default"/>
          <w:lang w:val="en-US" w:eastAsia="zh-CN"/>
        </w:rPr>
      </w:pPr>
      <w:bookmarkStart w:id="88" w:name="_Toc2080"/>
      <w:r>
        <w:rPr>
          <w:rFonts w:hint="default"/>
          <w:lang w:val="en-US" w:eastAsia="zh-CN"/>
        </w:rPr>
        <w:t>第</w:t>
      </w:r>
      <w:r>
        <w:rPr>
          <w:rFonts w:hint="eastAsia"/>
          <w:lang w:val="en-US" w:eastAsia="zh-CN"/>
        </w:rPr>
        <w:t>六</w:t>
      </w:r>
      <w:r>
        <w:rPr>
          <w:rFonts w:hint="default"/>
          <w:lang w:val="en-US" w:eastAsia="zh-CN"/>
        </w:rPr>
        <w:t>节</w:t>
      </w:r>
      <w:r>
        <w:rPr>
          <w:rFonts w:hint="eastAsia"/>
          <w:lang w:val="en-US" w:eastAsia="zh-CN"/>
        </w:rPr>
        <w:t>、</w:t>
      </w:r>
      <w:r>
        <w:rPr>
          <w:rFonts w:hint="default"/>
          <w:lang w:val="en-US" w:eastAsia="zh-CN"/>
        </w:rPr>
        <w:t>鼓励公众参与</w:t>
      </w:r>
      <w:bookmarkEnd w:id="88"/>
    </w:p>
    <w:p>
      <w:pPr>
        <w:bidi w:val="0"/>
        <w:rPr>
          <w:rFonts w:hint="default"/>
          <w:color w:val="auto"/>
          <w:lang w:val="en-US" w:eastAsia="zh-CN"/>
        </w:rPr>
      </w:pPr>
      <w:r>
        <w:rPr>
          <w:rFonts w:hint="eastAsia"/>
          <w:color w:val="auto"/>
          <w:lang w:val="zh-CN" w:eastAsia="zh-CN"/>
        </w:rPr>
        <w:t>着力环境信息公开，扩大公开范围，完善公开方式，确保环境信息公开率达到100%。建立完善政府环境管理信息公开制度、公众听证制度，健全举报制度，加强社会监督。环保部门设置专门的污染源环境监管信息公开栏目，推动建立企业环境信息公开化制度，监督企业按规定公开污染物排放自行监测信息。全面实施环保举报投诉热线畅通工程，健全环境污染有奖举报制度。建立全民参与的社会行动体系。推行环保监督员制度，形成网格化、公开化制度，监督企业按规定公开重点污染物排放情况</w:t>
      </w:r>
      <w:r>
        <w:rPr>
          <w:rFonts w:hint="default"/>
          <w:color w:val="auto"/>
          <w:lang w:val="en-US" w:eastAsia="zh-CN"/>
        </w:rPr>
        <w:t>。</w:t>
      </w:r>
    </w:p>
    <w:p>
      <w:pPr>
        <w:pStyle w:val="12"/>
        <w:rPr>
          <w:rFonts w:hint="default"/>
          <w:color w:val="auto"/>
          <w:lang w:val="en-US" w:eastAsia="zh-CN"/>
        </w:rPr>
        <w:sectPr>
          <w:footerReference r:id="rId10"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2"/>
        <w:bidi w:val="0"/>
        <w:rPr>
          <w:rFonts w:hint="eastAsia"/>
          <w:color w:val="auto"/>
          <w:lang w:val="en-US" w:eastAsia="zh-CN"/>
        </w:rPr>
      </w:pPr>
      <w:bookmarkStart w:id="89" w:name="_Toc8970"/>
      <w:r>
        <w:rPr>
          <w:rFonts w:hint="eastAsia"/>
          <w:color w:val="auto"/>
          <w:lang w:val="en-US" w:eastAsia="zh-CN"/>
        </w:rPr>
        <w:t>附表</w:t>
      </w:r>
      <w:bookmarkEnd w:id="89"/>
    </w:p>
    <w:p>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4"/>
          <w:szCs w:val="24"/>
          <w:lang w:val="en-US" w:eastAsia="zh-CN"/>
        </w:rPr>
      </w:pPr>
      <w:bookmarkStart w:id="90" w:name="_Toc381"/>
      <w:r>
        <w:rPr>
          <w:rFonts w:hint="eastAsia" w:eastAsia="宋体"/>
          <w:color w:val="auto"/>
          <w:sz w:val="24"/>
          <w:szCs w:val="24"/>
          <w:lang w:val="en-US" w:eastAsia="zh-CN"/>
        </w:rPr>
        <w:t>附表1国土空间生态修复规划指标体系表</w:t>
      </w:r>
      <w:bookmarkEnd w:id="90"/>
    </w:p>
    <w:tbl>
      <w:tblPr>
        <w:tblStyle w:val="33"/>
        <w:tblW w:w="13530" w:type="dxa"/>
        <w:tblInd w:w="0" w:type="dxa"/>
        <w:shd w:val="clear" w:color="auto" w:fill="auto"/>
        <w:tblLayout w:type="fixed"/>
        <w:tblCellMar>
          <w:top w:w="0" w:type="dxa"/>
          <w:left w:w="0" w:type="dxa"/>
          <w:bottom w:w="0" w:type="dxa"/>
          <w:right w:w="0" w:type="dxa"/>
        </w:tblCellMar>
      </w:tblPr>
      <w:tblGrid>
        <w:gridCol w:w="699"/>
        <w:gridCol w:w="1009"/>
        <w:gridCol w:w="2809"/>
        <w:gridCol w:w="914"/>
        <w:gridCol w:w="2129"/>
        <w:gridCol w:w="2412"/>
        <w:gridCol w:w="2478"/>
        <w:gridCol w:w="1080"/>
      </w:tblGrid>
      <w:tr>
        <w:tblPrEx>
          <w:tblLayout w:type="fixed"/>
          <w:tblCellMar>
            <w:top w:w="0" w:type="dxa"/>
            <w:left w:w="0" w:type="dxa"/>
            <w:bottom w:w="0" w:type="dxa"/>
            <w:right w:w="0" w:type="dxa"/>
          </w:tblCellMar>
        </w:tblPrEx>
        <w:trPr>
          <w:trHeight w:val="23"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序号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指标类别</w:t>
            </w:r>
          </w:p>
        </w:tc>
        <w:tc>
          <w:tcPr>
            <w:tcW w:w="2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指标名称</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单位</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规划基期年（</w:t>
            </w:r>
            <w:r>
              <w:rPr>
                <w:rFonts w:hint="default" w:ascii="Times New Roman" w:hAnsi="Times New Roman" w:eastAsia="宋体" w:cs="Times New Roman"/>
                <w:i w:val="0"/>
                <w:color w:val="000000"/>
                <w:kern w:val="0"/>
                <w:sz w:val="21"/>
                <w:szCs w:val="21"/>
                <w:u w:val="none"/>
                <w:lang w:val="en-US" w:eastAsia="zh-CN" w:bidi="ar"/>
              </w:rPr>
              <w:t>2020</w:t>
            </w:r>
            <w:r>
              <w:rPr>
                <w:rFonts w:hint="eastAsia" w:ascii="Times New Roman" w:hAnsi="Times New Roman" w:eastAsia="宋体" w:cs="Times New Roman"/>
                <w:i w:val="0"/>
                <w:color w:val="000000"/>
                <w:kern w:val="0"/>
                <w:sz w:val="21"/>
                <w:szCs w:val="21"/>
                <w:u w:val="none"/>
                <w:lang w:val="en-US" w:eastAsia="zh-CN" w:bidi="ar"/>
              </w:rPr>
              <w:t>年）</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规划近期目标年（</w:t>
            </w:r>
            <w:r>
              <w:rPr>
                <w:rFonts w:hint="default" w:ascii="Times New Roman" w:hAnsi="Times New Roman" w:eastAsia="宋体" w:cs="Times New Roman"/>
                <w:i w:val="0"/>
                <w:color w:val="000000"/>
                <w:kern w:val="0"/>
                <w:sz w:val="21"/>
                <w:szCs w:val="21"/>
                <w:u w:val="none"/>
                <w:lang w:val="en-US" w:eastAsia="zh-CN" w:bidi="ar"/>
              </w:rPr>
              <w:t>2025</w:t>
            </w:r>
            <w:r>
              <w:rPr>
                <w:rFonts w:hint="eastAsia" w:ascii="Times New Roman" w:hAnsi="Times New Roman" w:eastAsia="宋体" w:cs="Times New Roman"/>
                <w:i w:val="0"/>
                <w:color w:val="000000"/>
                <w:kern w:val="0"/>
                <w:sz w:val="21"/>
                <w:szCs w:val="21"/>
                <w:u w:val="none"/>
                <w:lang w:val="en-US" w:eastAsia="zh-CN" w:bidi="ar"/>
              </w:rPr>
              <w:t>年）</w:t>
            </w:r>
          </w:p>
        </w:tc>
        <w:tc>
          <w:tcPr>
            <w:tcW w:w="2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规划远期目标年（</w:t>
            </w:r>
            <w:r>
              <w:rPr>
                <w:rFonts w:hint="default" w:ascii="Times New Roman" w:hAnsi="Times New Roman" w:eastAsia="宋体" w:cs="Times New Roman"/>
                <w:i w:val="0"/>
                <w:color w:val="000000"/>
                <w:kern w:val="0"/>
                <w:sz w:val="21"/>
                <w:szCs w:val="21"/>
                <w:u w:val="none"/>
                <w:lang w:val="en-US" w:eastAsia="zh-CN" w:bidi="ar"/>
              </w:rPr>
              <w:t>2035</w:t>
            </w:r>
            <w:r>
              <w:rPr>
                <w:rFonts w:hint="eastAsia" w:ascii="Times New Roman" w:hAnsi="Times New Roman" w:eastAsia="宋体" w:cs="Times New Roman"/>
                <w:i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指标</w:t>
            </w:r>
          </w:p>
        </w:tc>
      </w:tr>
      <w:tr>
        <w:tblPrEx>
          <w:shd w:val="clear" w:color="auto" w:fill="auto"/>
          <w:tblLayout w:type="fixed"/>
          <w:tblCellMar>
            <w:top w:w="0" w:type="dxa"/>
            <w:left w:w="0" w:type="dxa"/>
            <w:bottom w:w="0" w:type="dxa"/>
            <w:right w:w="0" w:type="dxa"/>
          </w:tblCellMar>
        </w:tblPrEx>
        <w:trPr>
          <w:trHeight w:val="2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属性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生态质量类</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森林覆盖率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73.66</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61.99</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依据上级下达任务确定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森林蓄积量</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万立方米</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2430</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2535</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≥2700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草原综合植被盖度</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87.85</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90</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湿地保护率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16.2</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22.8</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依据上级下达任务确定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以国家公园为主体的自然保护地面积占全县国土面积比例</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13.42</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12.41</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12.41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国家重点保护野生动植物物种数保护率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80</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85</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水土保持率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84.34</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城镇建成区绿化覆盖率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41</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依据上级下达任务确定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生态保护红线面积</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平方千米</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1145.89</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1145.89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约束性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修复治理类</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国土绿化面积</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平方千米</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14.3</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水土流失治理面积</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平方千米</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141.3</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历史遗留矿山生态修复面积</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公顷</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163.64</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60.97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预期性</w:t>
            </w:r>
          </w:p>
        </w:tc>
      </w:tr>
    </w:tbl>
    <w:p>
      <w:pPr>
        <w:rPr>
          <w:rFonts w:hint="eastAsia"/>
          <w:lang w:val="en-US" w:eastAsia="zh-CN"/>
        </w:rPr>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4"/>
          <w:szCs w:val="24"/>
          <w:lang w:val="en-US" w:eastAsia="zh-CN"/>
        </w:rPr>
      </w:pPr>
      <w:bookmarkStart w:id="91" w:name="_Toc2948"/>
      <w:r>
        <w:rPr>
          <w:rFonts w:hint="eastAsia" w:eastAsia="宋体"/>
          <w:color w:val="auto"/>
          <w:sz w:val="24"/>
          <w:szCs w:val="24"/>
          <w:lang w:val="en-US" w:eastAsia="zh-CN"/>
        </w:rPr>
        <w:t>附表2国土空间生态修复分区表</w:t>
      </w:r>
      <w:bookmarkEnd w:id="91"/>
    </w:p>
    <w:tbl>
      <w:tblPr>
        <w:tblStyle w:val="33"/>
        <w:tblW w:w="8520" w:type="dxa"/>
        <w:jc w:val="center"/>
        <w:tblInd w:w="0" w:type="dxa"/>
        <w:tblLayout w:type="fixed"/>
        <w:tblCellMar>
          <w:top w:w="0" w:type="dxa"/>
          <w:left w:w="108" w:type="dxa"/>
          <w:bottom w:w="0" w:type="dxa"/>
          <w:right w:w="108" w:type="dxa"/>
        </w:tblCellMar>
      </w:tblPr>
      <w:tblGrid>
        <w:gridCol w:w="1478"/>
        <w:gridCol w:w="1793"/>
        <w:gridCol w:w="5249"/>
      </w:tblGrid>
      <w:tr>
        <w:tblPrEx>
          <w:tblLayout w:type="fixed"/>
          <w:tblCellMar>
            <w:top w:w="0" w:type="dxa"/>
            <w:left w:w="108" w:type="dxa"/>
            <w:bottom w:w="0" w:type="dxa"/>
            <w:right w:w="108" w:type="dxa"/>
          </w:tblCellMar>
        </w:tblPrEx>
        <w:trPr>
          <w:trHeight w:val="90" w:hRule="atLeast"/>
          <w:tblHeader/>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color w:val="auto"/>
              </w:rPr>
              <w:t>分区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color w:val="auto"/>
              </w:rPr>
              <w:t>涉及乡镇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color w:val="auto"/>
              </w:rPr>
              <w:t>涉及村（社区）</w:t>
            </w:r>
          </w:p>
        </w:tc>
      </w:tr>
      <w:tr>
        <w:tblPrEx>
          <w:tblLayout w:type="fixed"/>
          <w:tblCellMar>
            <w:top w:w="0" w:type="dxa"/>
            <w:left w:w="108" w:type="dxa"/>
            <w:bottom w:w="0" w:type="dxa"/>
            <w:right w:w="108" w:type="dxa"/>
          </w:tblCellMar>
        </w:tblPrEx>
        <w:trPr>
          <w:trHeight w:val="576"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哀牢山生物多样性保护与生态修复区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者竜乡</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春元村、庆丰社区、渔科村、者竜村</w:t>
            </w:r>
          </w:p>
        </w:tc>
      </w:tr>
      <w:tr>
        <w:tblPrEx>
          <w:tblLayout w:type="fixed"/>
          <w:tblCellMar>
            <w:top w:w="0" w:type="dxa"/>
            <w:left w:w="108" w:type="dxa"/>
            <w:bottom w:w="0" w:type="dxa"/>
            <w:right w:w="108" w:type="dxa"/>
          </w:tblCellMar>
        </w:tblPrEx>
        <w:trPr>
          <w:trHeight w:val="258"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水塘镇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邦迈村、波村村、大口村、金厂村、旧哈村、拉博村、南达村</w:t>
            </w:r>
          </w:p>
        </w:tc>
      </w:tr>
      <w:tr>
        <w:tblPrEx>
          <w:tblLayout w:type="fixed"/>
          <w:tblCellMar>
            <w:top w:w="0" w:type="dxa"/>
            <w:left w:w="108" w:type="dxa"/>
            <w:bottom w:w="0" w:type="dxa"/>
            <w:right w:w="108" w:type="dxa"/>
          </w:tblCellMar>
        </w:tblPrEx>
        <w:trPr>
          <w:trHeight w:val="576"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戛洒镇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东瓜林村、发启村、平田村、耀南村、南蚌社区、纸厂村</w:t>
            </w:r>
          </w:p>
        </w:tc>
      </w:tr>
      <w:tr>
        <w:tblPrEx>
          <w:tblLayout w:type="fixed"/>
          <w:tblCellMar>
            <w:top w:w="0" w:type="dxa"/>
            <w:left w:w="108" w:type="dxa"/>
            <w:bottom w:w="0" w:type="dxa"/>
            <w:right w:w="108" w:type="dxa"/>
          </w:tblCellMar>
        </w:tblPrEx>
        <w:trPr>
          <w:trHeight w:val="9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漠沙镇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和平村、黎明村、仁和村、胜利村、小坝多村</w:t>
            </w:r>
          </w:p>
        </w:tc>
      </w:tr>
      <w:tr>
        <w:tblPrEx>
          <w:tblLayout w:type="fixed"/>
          <w:tblCellMar>
            <w:top w:w="0" w:type="dxa"/>
            <w:left w:w="108" w:type="dxa"/>
            <w:bottom w:w="0" w:type="dxa"/>
            <w:right w:w="108" w:type="dxa"/>
          </w:tblCellMar>
        </w:tblPrEx>
        <w:trPr>
          <w:trHeight w:val="288"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平掌乡</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柏枝村、仓房村、富库村、库独木村、联合村、曼干村、平掌社区、梭山村、瓦寺村、丫口村</w:t>
            </w:r>
          </w:p>
        </w:tc>
      </w:tr>
      <w:tr>
        <w:tblPrEx>
          <w:tblLayout w:type="fixed"/>
          <w:tblCellMar>
            <w:top w:w="0" w:type="dxa"/>
            <w:left w:w="108" w:type="dxa"/>
            <w:bottom w:w="0" w:type="dxa"/>
            <w:right w:w="108" w:type="dxa"/>
          </w:tblCellMar>
        </w:tblPrEx>
        <w:trPr>
          <w:trHeight w:val="288" w:hRule="atLeast"/>
          <w:jc w:val="center"/>
        </w:trPr>
        <w:tc>
          <w:tcPr>
            <w:tcW w:w="14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建兴乡</w:t>
            </w:r>
          </w:p>
        </w:tc>
        <w:tc>
          <w:tcPr>
            <w:tcW w:w="524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建兴村、马鹿社区、帽盒村、磨味村、盘龙村、挖窑村、中寨村</w:t>
            </w:r>
          </w:p>
        </w:tc>
      </w:tr>
      <w:tr>
        <w:tblPrEx>
          <w:tblLayout w:type="fixed"/>
          <w:tblCellMar>
            <w:top w:w="0" w:type="dxa"/>
            <w:left w:w="108" w:type="dxa"/>
            <w:bottom w:w="0" w:type="dxa"/>
            <w:right w:w="108" w:type="dxa"/>
          </w:tblCellMar>
        </w:tblPrEx>
        <w:trPr>
          <w:trHeight w:val="606" w:hRule="atLeast"/>
          <w:jc w:val="center"/>
        </w:trPr>
        <w:tc>
          <w:tcPr>
            <w:tcW w:w="1478" w:type="dxa"/>
            <w:vMerge w:val="restart"/>
            <w:tcBorders>
              <w:top w:val="single" w:color="000000" w:sz="4" w:space="0"/>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红河谷-绿汁江</w:t>
            </w:r>
            <w:r>
              <w:rPr>
                <w:color w:val="auto"/>
              </w:rPr>
              <w:t>流域生态保护综合治理修复区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新化乡</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阿宝村、白达莫村、布者村、大寨村、代味村、甸末村、海外村、老五斗村、六竜村、鲁一尼村、新甸村、新化社区、者渣村</w:t>
            </w:r>
          </w:p>
        </w:tc>
      </w:tr>
      <w:tr>
        <w:tblPrEx>
          <w:tblLayout w:type="fixed"/>
          <w:tblCellMar>
            <w:top w:w="0" w:type="dxa"/>
            <w:left w:w="108" w:type="dxa"/>
            <w:bottom w:w="0" w:type="dxa"/>
            <w:right w:w="108" w:type="dxa"/>
          </w:tblCellMar>
        </w:tblPrEx>
        <w:trPr>
          <w:trHeight w:val="606" w:hRule="atLeast"/>
          <w:jc w:val="center"/>
        </w:trPr>
        <w:tc>
          <w:tcPr>
            <w:tcW w:w="1478"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老厂乡</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保和村、哈科底村、黑查莫村、苛苴社区、罗柴冲村、马房村、马家坝村、勐炳村、太和村、太桥村、转马都村</w:t>
            </w:r>
          </w:p>
        </w:tc>
      </w:tr>
      <w:tr>
        <w:tblPrEx>
          <w:tblLayout w:type="fixed"/>
          <w:tblCellMar>
            <w:top w:w="0" w:type="dxa"/>
            <w:left w:w="108" w:type="dxa"/>
            <w:bottom w:w="0" w:type="dxa"/>
            <w:right w:w="108" w:type="dxa"/>
          </w:tblCellMar>
        </w:tblPrEx>
        <w:trPr>
          <w:trHeight w:val="90" w:hRule="atLeast"/>
          <w:jc w:val="center"/>
        </w:trPr>
        <w:tc>
          <w:tcPr>
            <w:tcW w:w="1478"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者竜乡</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峨毛村、向阳村、腰村村、竹箐村</w:t>
            </w:r>
          </w:p>
        </w:tc>
      </w:tr>
      <w:tr>
        <w:tblPrEx>
          <w:tblLayout w:type="fixed"/>
          <w:tblCellMar>
            <w:top w:w="0" w:type="dxa"/>
            <w:left w:w="108" w:type="dxa"/>
            <w:bottom w:w="0" w:type="dxa"/>
            <w:right w:w="108" w:type="dxa"/>
          </w:tblCellMar>
        </w:tblPrEx>
        <w:trPr>
          <w:trHeight w:val="606" w:hRule="atLeast"/>
          <w:jc w:val="center"/>
        </w:trPr>
        <w:tc>
          <w:tcPr>
            <w:tcW w:w="1478"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水塘镇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水塘社区、现刀村</w:t>
            </w:r>
          </w:p>
        </w:tc>
      </w:tr>
      <w:tr>
        <w:tblPrEx>
          <w:tblLayout w:type="fixed"/>
          <w:tblCellMar>
            <w:top w:w="0" w:type="dxa"/>
            <w:left w:w="108" w:type="dxa"/>
            <w:bottom w:w="0" w:type="dxa"/>
            <w:right w:w="108" w:type="dxa"/>
          </w:tblCellMar>
        </w:tblPrEx>
        <w:trPr>
          <w:trHeight w:val="606" w:hRule="atLeast"/>
          <w:jc w:val="center"/>
        </w:trPr>
        <w:tc>
          <w:tcPr>
            <w:tcW w:w="1478"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戛洒镇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达哈村、大红山社区、大田村、戛洒镇、戛洒社区、腊戛底村、米尺莫村、磨刀村、平寨社区、青树社区、新寨村、竹园村</w:t>
            </w:r>
          </w:p>
        </w:tc>
      </w:tr>
      <w:tr>
        <w:tblPrEx>
          <w:tblLayout w:type="fixed"/>
          <w:tblCellMar>
            <w:top w:w="0" w:type="dxa"/>
            <w:left w:w="108" w:type="dxa"/>
            <w:bottom w:w="0" w:type="dxa"/>
            <w:right w:w="108" w:type="dxa"/>
          </w:tblCellMar>
        </w:tblPrEx>
        <w:trPr>
          <w:trHeight w:val="606" w:hRule="atLeast"/>
          <w:jc w:val="center"/>
        </w:trPr>
        <w:tc>
          <w:tcPr>
            <w:tcW w:w="1478" w:type="dxa"/>
            <w:vMerge w:val="continue"/>
            <w:tcBorders>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rFonts w:hint="eastAsia"/>
                <w:color w:val="auto"/>
                <w:lang w:val="en-US" w:eastAsia="zh-CN"/>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漠沙镇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r>
              <w:rPr>
                <w:rFonts w:hint="eastAsia"/>
                <w:color w:val="auto"/>
                <w:lang w:val="en-US" w:eastAsia="zh-CN"/>
              </w:rPr>
              <w:t>峨德村、关圣村、龙河社区、曼蚌村、曼勒社区、曼竜社区、曼线村、平安村、坡头村、双河村、团结村、西尼村、鱼塘村</w:t>
            </w:r>
          </w:p>
        </w:tc>
      </w:tr>
      <w:tr>
        <w:tblPrEx>
          <w:tblLayout w:type="fixed"/>
          <w:tblCellMar>
            <w:top w:w="0" w:type="dxa"/>
            <w:left w:w="108" w:type="dxa"/>
            <w:bottom w:w="0" w:type="dxa"/>
            <w:right w:w="108" w:type="dxa"/>
          </w:tblCellMar>
        </w:tblPrEx>
        <w:trPr>
          <w:trHeight w:val="606" w:hRule="atLeast"/>
          <w:jc w:val="center"/>
        </w:trPr>
        <w:tc>
          <w:tcPr>
            <w:tcW w:w="1478" w:type="dxa"/>
            <w:vMerge w:val="restart"/>
            <w:tcBorders>
              <w:top w:val="single" w:color="000000" w:sz="4" w:space="0"/>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磨盘山</w:t>
            </w:r>
            <w:r>
              <w:rPr>
                <w:color w:val="auto"/>
              </w:rPr>
              <w:t>生态保护综合治理修复区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桂山街道</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凤凰社区、青龙社区、太平社区、五桂社区、亚尼社区</w:t>
            </w:r>
          </w:p>
        </w:tc>
      </w:tr>
      <w:tr>
        <w:tblPrEx>
          <w:tblLayout w:type="fixed"/>
          <w:tblCellMar>
            <w:top w:w="0" w:type="dxa"/>
            <w:left w:w="108" w:type="dxa"/>
            <w:bottom w:w="0" w:type="dxa"/>
            <w:right w:w="108" w:type="dxa"/>
          </w:tblCellMar>
        </w:tblPrEx>
        <w:trPr>
          <w:trHeight w:val="288" w:hRule="atLeast"/>
          <w:jc w:val="center"/>
        </w:trPr>
        <w:tc>
          <w:tcPr>
            <w:tcW w:w="1478"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古城街道</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昌源社区、古城社区、锦秀社区、纳溪社区、他拉社区</w:t>
            </w:r>
          </w:p>
        </w:tc>
      </w:tr>
      <w:tr>
        <w:tblPrEx>
          <w:tblLayout w:type="fixed"/>
          <w:tblCellMar>
            <w:top w:w="0" w:type="dxa"/>
            <w:left w:w="108" w:type="dxa"/>
            <w:bottom w:w="0" w:type="dxa"/>
            <w:right w:w="108" w:type="dxa"/>
          </w:tblCellMar>
        </w:tblPrEx>
        <w:trPr>
          <w:trHeight w:val="645" w:hRule="atLeast"/>
          <w:jc w:val="center"/>
        </w:trPr>
        <w:tc>
          <w:tcPr>
            <w:tcW w:w="1478" w:type="dxa"/>
            <w:vMerge w:val="continue"/>
            <w:tcBorders>
              <w:left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扬武镇</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大开门社区、丁苴村、老白甸村、马鹿寨村、尼鲊村、丕且莫村、顺水村、写莫村、扬武社区、赵米克村</w:t>
            </w:r>
          </w:p>
        </w:tc>
      </w:tr>
      <w:tr>
        <w:tblPrEx>
          <w:tblLayout w:type="fixed"/>
          <w:tblCellMar>
            <w:top w:w="0" w:type="dxa"/>
            <w:left w:w="108" w:type="dxa"/>
            <w:bottom w:w="0" w:type="dxa"/>
            <w:right w:w="108" w:type="dxa"/>
          </w:tblCellMar>
        </w:tblPrEx>
        <w:trPr>
          <w:trHeight w:val="288" w:hRule="atLeast"/>
          <w:jc w:val="center"/>
        </w:trPr>
        <w:tc>
          <w:tcPr>
            <w:tcW w:w="1478" w:type="dxa"/>
            <w:vMerge w:val="continue"/>
            <w:tcBorders>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p>
        </w:tc>
        <w:tc>
          <w:tcPr>
            <w:tcW w:w="179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平甸乡</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suppressLineNumbers w:val="0"/>
              <w:bidi w:val="0"/>
              <w:spacing w:before="0" w:beforeAutospacing="0" w:after="0" w:afterAutospacing="0"/>
              <w:ind w:left="0" w:right="0"/>
              <w:rPr>
                <w:color w:val="auto"/>
              </w:rPr>
            </w:pPr>
            <w:r>
              <w:rPr>
                <w:rFonts w:hint="eastAsia"/>
                <w:color w:val="auto"/>
                <w:lang w:val="en-US" w:eastAsia="zh-CN"/>
              </w:rPr>
              <w:t>白鹤村、费贾村、红星村、弥勒村、磨皮村、宁河村、梭克村、桃孔村、小石缸村、者甸村</w:t>
            </w:r>
          </w:p>
        </w:tc>
      </w:tr>
    </w:tbl>
    <w:p>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bookmarkStart w:id="92" w:name="_Toc9342"/>
      <w:r>
        <w:rPr>
          <w:rFonts w:hint="eastAsia"/>
          <w:color w:val="auto"/>
          <w:sz w:val="24"/>
          <w:szCs w:val="24"/>
          <w:lang w:val="en-US" w:eastAsia="zh-CN"/>
        </w:rPr>
        <w:t>附表3</w:t>
      </w:r>
      <w:r>
        <w:rPr>
          <w:rFonts w:hint="eastAsia"/>
          <w:color w:val="auto"/>
          <w:sz w:val="24"/>
          <w:szCs w:val="24"/>
          <w:lang w:eastAsia="zh-CN"/>
        </w:rPr>
        <w:t>国土空间生态修复重点区域</w:t>
      </w:r>
      <w:bookmarkEnd w:id="92"/>
    </w:p>
    <w:tbl>
      <w:tblPr>
        <w:tblStyle w:val="33"/>
        <w:tblW w:w="95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334"/>
        <w:gridCol w:w="986"/>
        <w:gridCol w:w="1173"/>
        <w:gridCol w:w="5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重点区域名称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面积（公顷）</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涉及乡镇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涉及村（社区）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森林草原湿地生态修复重点区域</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426703.33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全县</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全县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水土流失治理重点区域</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203011.13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扬武镇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大开门社区、丁苴村、老白甸村、马鹿寨村、尼鲊村、丕且莫村、顺水村、写莫村、扬武社区、赵米克村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平甸乡</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白鹤村、费贾村、红星村、弥勒村、磨皮村、宁河村、梭克村、桃孔村、小石缸村、者甸村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新化乡</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阿宝村、白达莫村、布者村、大寨村、代味村、甸末村、海外村、老五斗村、六竜村、鲁一尼村、新甸村、新化社区、者渣村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漠沙镇</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峨德村、关圣村、和平村、黎明村、龙河社区、曼蚌村、曼勒社区、曼竜社区、曼线村、平安村、坡头村、仁和村、胜利村、双河村、团结村、西尼村、小坝多村、鱼塘村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6</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历史遗留废弃矿山治理重点区域</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257476.71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戛洒镇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大红山社区、戛洒社区、米尺莫村、新寨村、耀南村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漠沙镇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龙河社区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建兴乡</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磨味村、挖窑村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桂山街道</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青龙社区、太平社区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古城街道</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古城社区、纳溪社区、他拉社区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扬武镇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大开门社区、写莫村、扬武社区、赵米克村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平甸乡</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费贾村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13</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生物多样性保护优先区域</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341569.2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者竜乡</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竹箐村、庆丰社区、者竜村、渔科村、春元村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水塘镇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波村村、大口村、旧哈村、南达村、邦迈村、拉博村、金厂村、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戛洒镇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发启村、戛洒镇、平田村、耀南村、纸厂村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漠沙镇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和平村、黎明村、胜利村、峨德村、双河村、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平掌乡</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平掌社区、柏枝村、仓房村、联合村、梭山村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建兴乡</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帽盒村、磨味村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19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桂山街道</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太平社区、亚尼社区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古城街道</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古城社区、他拉社区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扬武镇</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丁苴村、老白甸村、尼鲊村、顺水村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平甸乡</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弥勒村、磨皮村、宁河村、梭克村、小石缸村、者甸村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农业空间生态修复重点区域</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426703.33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全县</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全县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24</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城镇空间生态修复重点区域</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r>
              <w:rPr>
                <w:rFonts w:hint="default"/>
                <w:color w:val="auto"/>
                <w:lang w:val="en-US" w:eastAsia="zh-CN"/>
              </w:rPr>
              <w:t>236561.47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戛洒镇</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戛洒镇、戛洒社区、青树社区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漠沙镇</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峨德村、关圣村、和平村、黎明村、龙河社区、曼蚌村、曼勒社区、曼竜社区、曼线村、平安村、坡头村、仁和村、胜利村、双河村、团结村、西尼村、小坝多村、鱼塘村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桂山街道</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青龙社区、太平社区、五桂社区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古城街道</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锦秀社区、纳溪社区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扬武镇</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大开门社区、扬武社区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29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color w:val="auto"/>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平甸乡</w:t>
            </w:r>
            <w:r>
              <w:rPr>
                <w:rFonts w:hint="default"/>
                <w:color w:val="auto"/>
                <w:lang w:val="en-US" w:eastAsia="zh-CN"/>
              </w:rPr>
              <w:t>*</w:t>
            </w:r>
          </w:p>
        </w:tc>
        <w:tc>
          <w:tcPr>
            <w:tcW w:w="54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color w:val="auto"/>
              </w:rPr>
            </w:pPr>
            <w:r>
              <w:rPr>
                <w:rFonts w:hint="eastAsia"/>
                <w:color w:val="auto"/>
                <w:lang w:val="en-US" w:eastAsia="zh-CN"/>
              </w:rPr>
              <w:t>白鹤村、费贾村、红星村、弥勒村、磨皮村、宁河村、梭克村、桃孔村、小石缸村、者甸村</w:t>
            </w:r>
          </w:p>
        </w:tc>
      </w:tr>
    </w:tbl>
    <w:p>
      <w:pPr>
        <w:rPr>
          <w:rFonts w:hint="eastAsia"/>
          <w:color w:val="auto"/>
          <w:sz w:val="24"/>
          <w:szCs w:val="24"/>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3"/>
        <w:bidi w:val="0"/>
        <w:jc w:val="center"/>
        <w:rPr>
          <w:rFonts w:hint="eastAsia"/>
          <w:color w:val="auto"/>
          <w:sz w:val="24"/>
          <w:szCs w:val="24"/>
          <w:lang w:val="en-US" w:eastAsia="zh-CN"/>
        </w:rPr>
      </w:pPr>
      <w:bookmarkStart w:id="93" w:name="_Toc32465"/>
      <w:r>
        <w:rPr>
          <w:rFonts w:hint="eastAsia"/>
          <w:color w:val="auto"/>
          <w:sz w:val="24"/>
          <w:szCs w:val="24"/>
          <w:lang w:val="en-US" w:eastAsia="zh-CN"/>
        </w:rPr>
        <w:t>附表4</w:t>
      </w:r>
      <w:r>
        <w:rPr>
          <w:rFonts w:hint="eastAsia"/>
          <w:color w:val="auto"/>
          <w:sz w:val="24"/>
          <w:szCs w:val="24"/>
          <w:lang w:eastAsia="zh-CN"/>
        </w:rPr>
        <w:t>国土空间生态修复重点项目安排表</w:t>
      </w:r>
      <w:bookmarkEnd w:id="93"/>
    </w:p>
    <w:tbl>
      <w:tblPr>
        <w:tblStyle w:val="33"/>
        <w:tblW w:w="13268" w:type="dxa"/>
        <w:tblInd w:w="0" w:type="dxa"/>
        <w:shd w:val="clear" w:color="auto" w:fill="auto"/>
        <w:tblLayout w:type="fixed"/>
        <w:tblCellMar>
          <w:top w:w="0" w:type="dxa"/>
          <w:left w:w="0" w:type="dxa"/>
          <w:bottom w:w="0" w:type="dxa"/>
          <w:right w:w="0" w:type="dxa"/>
        </w:tblCellMar>
      </w:tblPr>
      <w:tblGrid>
        <w:gridCol w:w="1211"/>
        <w:gridCol w:w="1637"/>
        <w:gridCol w:w="3013"/>
        <w:gridCol w:w="3560"/>
        <w:gridCol w:w="968"/>
        <w:gridCol w:w="750"/>
        <w:gridCol w:w="1118"/>
        <w:gridCol w:w="1011"/>
      </w:tblGrid>
      <w:tr>
        <w:tblPrEx>
          <w:tblLayout w:type="fixed"/>
          <w:tblCellMar>
            <w:top w:w="0" w:type="dxa"/>
            <w:left w:w="0" w:type="dxa"/>
            <w:bottom w:w="0" w:type="dxa"/>
            <w:right w:w="0" w:type="dxa"/>
          </w:tblCellMar>
        </w:tblPrEx>
        <w:trPr>
          <w:trHeight w:val="23" w:hRule="atLeast"/>
          <w:tblHeader/>
        </w:trPr>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工程名称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项目类别</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子项目名称</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主要内容</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匡算总投资</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总计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建设时序</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项目进度</w:t>
            </w:r>
          </w:p>
        </w:tc>
      </w:tr>
      <w:tr>
        <w:tblPrEx>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哀牢山无量山生物多样性保护与生态修复区重点工</w:t>
            </w:r>
            <w:r>
              <w:rPr>
                <w:rFonts w:hint="eastAsia" w:ascii="Times New Roman" w:hAnsi="Times New Roman" w:eastAsia="宋体" w:cs="宋体"/>
                <w:i w:val="0"/>
                <w:color w:val="000000"/>
                <w:kern w:val="0"/>
                <w:sz w:val="21"/>
                <w:szCs w:val="21"/>
                <w:u w:val="none"/>
                <w:lang w:val="en-US" w:eastAsia="zh-CN" w:bidi="ar"/>
              </w:rPr>
              <w:br w:type="textWrapping"/>
            </w:r>
            <w:r>
              <w:rPr>
                <w:rFonts w:hint="eastAsia" w:ascii="Times New Roman" w:hAnsi="Times New Roman" w:eastAsia="宋体" w:cs="宋体"/>
                <w:i w:val="0"/>
                <w:color w:val="000000"/>
                <w:kern w:val="0"/>
                <w:sz w:val="21"/>
                <w:szCs w:val="21"/>
                <w:u w:val="none"/>
                <w:lang w:val="en-US" w:eastAsia="zh-CN" w:bidi="ar"/>
              </w:rPr>
              <w:t>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河道、水库、坝塘治理项目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新平县挖窖河治理工程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2200 </w:t>
            </w:r>
          </w:p>
        </w:tc>
        <w:tc>
          <w:tcPr>
            <w:tcW w:w="7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23136</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新平县者竜乡竹箐河治理工程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河道清障、清淤、新建防洪堤、河道消能设施、护岸护坡、绿化及水生态工程。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2128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新平县蚌岗河治理工程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3000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者竜乡渔科村委会防洪沟水毁修复工程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截排水沟建设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10</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河边街水库</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200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新平县丫味河治理工程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1650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新平县竹箐河整治工程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河道综合治理，河道清障，清淤疏浚河长</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2128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新平县棉花河治理工程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3040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阿墨江新平县段治理工程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1700</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新平县金厂河整治工程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综合治理河道，河道清障，清淤疏浚河道</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2080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2026-2033</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新平县大春河二期治理工程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3000</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2026-2034</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新平县南恩河治理工程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2000 </w:t>
            </w: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水土流失治理项目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新平县建兴乡狗头坡小流域水土流失综合治理工程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1250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白糯革河小流域水土流失综合治理工程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2114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新寨河小流域水土流失综合治理工程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948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发启河小流域水土流失综合治理工程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1084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南恩河小流域水土流失综合治理工程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1820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十里河小流域水土流失综合治理工程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1150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新平县漠沙镇白沙河小流域水土流失综合治理工程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1250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新平县漠沙镇马龙河小流域治理工程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3353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马龙河小流域水土流失综合治理工程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1266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五狼沟小流域坡耕地水土流失综合治理工程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4608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童家山小流域水土流失综合治理工程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2176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黄草坝水库小流域水土流失综合治理工程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3008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珍稀濒危野生动植物及其栖息地保护修复项目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新平县建兴、戛洒、水塘伯乐树种群保护小区建设项目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生物多样性保护小区建设项目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1500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生态保护和修复项目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哀牢山重点区域生态保护和修复项目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实施天然林保护、防护林建设、封山育林育草、退化林修复。强化对西黑冠长臂猿、绿孔雀、伯乐树等国家重点保护野生动植物、极小种群物种、狭域特有物种及其栖息地（生境）的保护恢复。</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红河谷-绿汁江流域生态保护综合治理修复区重点工程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河道、水库、坝塘治理项目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水底汞水库　</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800 </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2023.10-2025.12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绿汁江新平县段二期治理工程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新建堤防、防护岸加固</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9000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2021.10-2022.11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老五斗水库</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200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2021.3-2022.12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老峨德河水库</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400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三道箐水库清淤及引蓄水沟渠防渗工程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400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新平县达哈河整治工程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河道综合治理，河道清障、清淤、新建防洪堤、河道消能设施、护岸护坡、绿化及水生态工程。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2320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峨德河水库</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2740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新平县南独河治理工程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新平县西尼河治理工程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红河（元江）新平县段治理工程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8300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石灰窑水库</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400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新平县困龙河治理工程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新建河堤、河道清淤、崩岸治理、河道治理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3500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新平县戛洒江戛洒段大沐浴段治理工程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新建堤防、防护岸加固</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6200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2021.10-2022.10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新平县依施河治理工程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3000 </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水土流失治理项目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电站河小流域水土流失综合治理工程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2566</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新平县漠沙镇西尼河小流域水土流失综合治理工程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1250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2024.1-2025.12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双河小流域坡耕地水土流失综合治理工程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480</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苛苴河小流域水土流失综合治理工程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630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腊嘎底小流域水土流失综合治理工程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1292</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沙洞小流域水土流失综合治理工程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546</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小湾子水库小流域水土流失综合治理工程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1218</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法土鲁小流域水土流失综合治理工程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2966</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新化乡小流域水土流失综合治理工程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1304</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依施河生态清洁小流域工程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750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者竜乡小流域水土流失综合治理工程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2282</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者落桎小流域水土流失综合治理工程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1976</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他斗可小流域水土流失综合治理工程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1988</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峨德村小流域水土流失综合治理工程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2270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平安村小流域水土流失综合治理工程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1902</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玉租河小流域水土流失综合治理工程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5002</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新平县新化乡依施河小流域治理工程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750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2022.1-2022.2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新甸小流域坡耕地水土流失综合治理工程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480</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生态保护和修复项目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云南省红河流域国土绿化示范项目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戛洒集镇面山造林、新化乡造林，造林树种：旱冬瓜、青香木、小叶榕等。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2026-2027年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云南省红河流域国土绿化示范项目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新平县长江经济带沿江支系红河流域戛洒段生态涵养林建设项目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3200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2026-2027年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云南省红河流域国土绿化示范项目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红河干热河谷生态保护和修复项目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4500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2026-2027年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珍稀濒危野生动植物及其栖息地保护修复项目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野生动物就地保护拯救项目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动植物栖息地保护建设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2400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珍稀濒危野生植物原生境保护项目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动植物栖息地保护建设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2500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新化古州野林自然生态景区建设项目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保护区建设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5000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新平县湿地资源保护小区建设项目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保护小区建设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1500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新平县漠沙峨德南碱－疣粒野生稻保护小区建设项目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保护小区建设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1500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磨盘山生态保护综合治理修复区重点工程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河道、水库、坝塘治理项目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新平县新平河治理工程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2400 </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2022.03-2022.12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新平县马龙河整治工程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河道综合治理，河道清障，清淤疏浚</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1222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新平县康之康河治理工程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新建河堤、河道清淤、崩岸治理，河道治理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1900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新平县平甸河流域综合治理项目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生态湿地建设、防洪体系工程建设等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37962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新平县十里牌河治理工程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新建河堤、河道清淤、崩岸治理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新平县平甸河治理工程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3500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竜巴冲水库</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80 </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2022.3-2023.10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水土流失治理项目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清水河生态清洁小流域二期工程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1336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他拉河生态清洁小流域工程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822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康之康河小流域水土流失综合治理工程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7000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平甸河水库小流域水土流失综合治理工程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1124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梭克河小流域水土流失综合治理工程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652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者味莫小流域水土流失综合治理工程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2004.1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新平县扬武镇玉租河小流域治理工程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560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新平县扬武镇高梁冲河小流域治理工程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拟对 25 度以下坡地实施梯田工程；配套措施主要包括蓄水池、管网工程、机耕道路工程等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5307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高粱冲河小流域水土流失综合治理工程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2004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扬武镇顺水小流域水土流失综合治理工程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1062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赵米克河小流域水土流失综合治理工程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708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小石缸小流域坡耕地水土流失综合治理工程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预防治理水土流失</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480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国家公园建设项目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新平县磨盘山国家级森林公园提质建设项目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保护区建设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8000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360" cy="1105535"/>
                  <wp:effectExtent l="0" t="0" r="8890" b="18415"/>
                  <wp:wrapNone/>
                  <wp:docPr id="6" name="图片_9"/>
                  <wp:cNvGraphicFramePr/>
                  <a:graphic xmlns:a="http://schemas.openxmlformats.org/drawingml/2006/main">
                    <a:graphicData uri="http://schemas.openxmlformats.org/drawingml/2006/picture">
                      <pic:pic xmlns:pic="http://schemas.openxmlformats.org/drawingml/2006/picture">
                        <pic:nvPicPr>
                          <pic:cNvPr id="6" name="图片_9"/>
                          <pic:cNvPicPr/>
                        </pic:nvPicPr>
                        <pic:blipFill>
                          <a:blip r:embed="rId12"/>
                          <a:stretch>
                            <a:fillRect/>
                          </a:stretch>
                        </pic:blipFill>
                        <pic:spPr>
                          <a:xfrm>
                            <a:off x="0" y="0"/>
                            <a:ext cx="86360" cy="110553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360" cy="695325"/>
                  <wp:effectExtent l="0" t="0" r="8890" b="9525"/>
                  <wp:wrapNone/>
                  <wp:docPr id="4" name="图片_15"/>
                  <wp:cNvGraphicFramePr/>
                  <a:graphic xmlns:a="http://schemas.openxmlformats.org/drawingml/2006/main">
                    <a:graphicData uri="http://schemas.openxmlformats.org/drawingml/2006/picture">
                      <pic:pic xmlns:pic="http://schemas.openxmlformats.org/drawingml/2006/picture">
                        <pic:nvPicPr>
                          <pic:cNvPr id="4" name="图片_15"/>
                          <pic:cNvPicPr/>
                        </pic:nvPicPr>
                        <pic:blipFill>
                          <a:blip r:embed="rId13"/>
                          <a:stretch>
                            <a:fillRect/>
                          </a:stretch>
                        </pic:blipFill>
                        <pic:spPr>
                          <a:xfrm>
                            <a:off x="0" y="0"/>
                            <a:ext cx="86360" cy="6953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360" cy="1050925"/>
                  <wp:effectExtent l="0" t="0" r="8890" b="15875"/>
                  <wp:wrapNone/>
                  <wp:docPr id="7" name="图片_10"/>
                  <wp:cNvGraphicFramePr/>
                  <a:graphic xmlns:a="http://schemas.openxmlformats.org/drawingml/2006/main">
                    <a:graphicData uri="http://schemas.openxmlformats.org/drawingml/2006/picture">
                      <pic:pic xmlns:pic="http://schemas.openxmlformats.org/drawingml/2006/picture">
                        <pic:nvPicPr>
                          <pic:cNvPr id="7" name="图片_10"/>
                          <pic:cNvPicPr/>
                        </pic:nvPicPr>
                        <pic:blipFill>
                          <a:blip r:embed="rId14"/>
                          <a:stretch>
                            <a:fillRect/>
                          </a:stretch>
                        </pic:blipFill>
                        <pic:spPr>
                          <a:xfrm>
                            <a:off x="0" y="0"/>
                            <a:ext cx="86360" cy="10509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360" cy="657225"/>
                  <wp:effectExtent l="0" t="0" r="8890" b="9525"/>
                  <wp:wrapNone/>
                  <wp:docPr id="2" name="图片_11"/>
                  <wp:cNvGraphicFramePr/>
                  <a:graphic xmlns:a="http://schemas.openxmlformats.org/drawingml/2006/main">
                    <a:graphicData uri="http://schemas.openxmlformats.org/drawingml/2006/picture">
                      <pic:pic xmlns:pic="http://schemas.openxmlformats.org/drawingml/2006/picture">
                        <pic:nvPicPr>
                          <pic:cNvPr id="2" name="图片_11"/>
                          <pic:cNvPicPr/>
                        </pic:nvPicPr>
                        <pic:blipFill>
                          <a:blip r:embed="rId15"/>
                          <a:stretch>
                            <a:fillRect/>
                          </a:stretch>
                        </pic:blipFill>
                        <pic:spPr>
                          <a:xfrm>
                            <a:off x="0" y="0"/>
                            <a:ext cx="86360" cy="6572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609600</wp:posOffset>
                  </wp:positionV>
                  <wp:extent cx="86360" cy="682625"/>
                  <wp:effectExtent l="0" t="0" r="8890" b="3175"/>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6"/>
                          <a:stretch>
                            <a:fillRect/>
                          </a:stretch>
                        </pic:blipFill>
                        <pic:spPr>
                          <a:xfrm>
                            <a:off x="0" y="0"/>
                            <a:ext cx="86360" cy="6826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609600</wp:posOffset>
                  </wp:positionV>
                  <wp:extent cx="86360" cy="720725"/>
                  <wp:effectExtent l="0" t="0" r="8890" b="3175"/>
                  <wp:wrapNone/>
                  <wp:docPr id="1" name="图片_7"/>
                  <wp:cNvGraphicFramePr/>
                  <a:graphic xmlns:a="http://schemas.openxmlformats.org/drawingml/2006/main">
                    <a:graphicData uri="http://schemas.openxmlformats.org/drawingml/2006/picture">
                      <pic:pic xmlns:pic="http://schemas.openxmlformats.org/drawingml/2006/picture">
                        <pic:nvPicPr>
                          <pic:cNvPr id="1" name="图片_7"/>
                          <pic:cNvPicPr/>
                        </pic:nvPicPr>
                        <pic:blipFill>
                          <a:blip r:embed="rId17"/>
                          <a:stretch>
                            <a:fillRect/>
                          </a:stretch>
                        </pic:blipFill>
                        <pic:spPr>
                          <a:xfrm>
                            <a:off x="0" y="0"/>
                            <a:ext cx="86360" cy="7207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609600</wp:posOffset>
                  </wp:positionV>
                  <wp:extent cx="86360" cy="1245235"/>
                  <wp:effectExtent l="0" t="0" r="8890" b="12065"/>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18"/>
                          <a:stretch>
                            <a:fillRect/>
                          </a:stretch>
                        </pic:blipFill>
                        <pic:spPr>
                          <a:xfrm>
                            <a:off x="0" y="0"/>
                            <a:ext cx="86360" cy="124523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609600</wp:posOffset>
                  </wp:positionV>
                  <wp:extent cx="86360" cy="1381125"/>
                  <wp:effectExtent l="0" t="0" r="8890" b="9525"/>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19"/>
                          <a:stretch>
                            <a:fillRect/>
                          </a:stretch>
                        </pic:blipFill>
                        <pic:spPr>
                          <a:xfrm>
                            <a:off x="0" y="0"/>
                            <a:ext cx="86360" cy="13811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9448800</wp:posOffset>
                  </wp:positionV>
                  <wp:extent cx="95250" cy="809625"/>
                  <wp:effectExtent l="0" t="0" r="0" b="9525"/>
                  <wp:wrapNone/>
                  <wp:docPr id="16" name="图片_13"/>
                  <wp:cNvGraphicFramePr/>
                  <a:graphic xmlns:a="http://schemas.openxmlformats.org/drawingml/2006/main">
                    <a:graphicData uri="http://schemas.openxmlformats.org/drawingml/2006/picture">
                      <pic:pic xmlns:pic="http://schemas.openxmlformats.org/drawingml/2006/picture">
                        <pic:nvPicPr>
                          <pic:cNvPr id="16" name="图片_13"/>
                          <pic:cNvPicPr/>
                        </pic:nvPicPr>
                        <pic:blipFill>
                          <a:blip r:embed="rId20"/>
                          <a:stretch>
                            <a:fillRect/>
                          </a:stretch>
                        </pic:blipFill>
                        <pic:spPr>
                          <a:xfrm>
                            <a:off x="0" y="0"/>
                            <a:ext cx="95250" cy="8096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9448800</wp:posOffset>
                  </wp:positionV>
                  <wp:extent cx="86360" cy="809625"/>
                  <wp:effectExtent l="0" t="0" r="8890" b="9525"/>
                  <wp:wrapNone/>
                  <wp:docPr id="9" name="图片_12"/>
                  <wp:cNvGraphicFramePr/>
                  <a:graphic xmlns:a="http://schemas.openxmlformats.org/drawingml/2006/main">
                    <a:graphicData uri="http://schemas.openxmlformats.org/drawingml/2006/picture">
                      <pic:pic xmlns:pic="http://schemas.openxmlformats.org/drawingml/2006/picture">
                        <pic:nvPicPr>
                          <pic:cNvPr id="9" name="图片_12"/>
                          <pic:cNvPicPr/>
                        </pic:nvPicPr>
                        <pic:blipFill>
                          <a:blip r:embed="rId21"/>
                          <a:stretch>
                            <a:fillRect/>
                          </a:stretch>
                        </pic:blipFill>
                        <pic:spPr>
                          <a:xfrm>
                            <a:off x="0" y="0"/>
                            <a:ext cx="86360" cy="8096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9448800</wp:posOffset>
                  </wp:positionV>
                  <wp:extent cx="86360" cy="838835"/>
                  <wp:effectExtent l="0" t="0" r="8890" b="18415"/>
                  <wp:wrapNone/>
                  <wp:docPr id="13" name="图片_14"/>
                  <wp:cNvGraphicFramePr/>
                  <a:graphic xmlns:a="http://schemas.openxmlformats.org/drawingml/2006/main">
                    <a:graphicData uri="http://schemas.openxmlformats.org/drawingml/2006/picture">
                      <pic:pic xmlns:pic="http://schemas.openxmlformats.org/drawingml/2006/picture">
                        <pic:nvPicPr>
                          <pic:cNvPr id="13" name="图片_14"/>
                          <pic:cNvPicPr/>
                        </pic:nvPicPr>
                        <pic:blipFill>
                          <a:blip r:embed="rId22"/>
                          <a:stretch>
                            <a:fillRect/>
                          </a:stretch>
                        </pic:blipFill>
                        <pic:spPr>
                          <a:xfrm>
                            <a:off x="0" y="0"/>
                            <a:ext cx="86360" cy="83883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9448800</wp:posOffset>
                  </wp:positionV>
                  <wp:extent cx="86360" cy="723900"/>
                  <wp:effectExtent l="0" t="0" r="8890" b="0"/>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23"/>
                          <a:stretch>
                            <a:fillRect/>
                          </a:stretch>
                        </pic:blipFill>
                        <pic:spPr>
                          <a:xfrm>
                            <a:off x="0" y="0"/>
                            <a:ext cx="86360" cy="723900"/>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10058400</wp:posOffset>
                  </wp:positionV>
                  <wp:extent cx="86360" cy="838835"/>
                  <wp:effectExtent l="0" t="0" r="8890" b="18415"/>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22"/>
                          <a:stretch>
                            <a:fillRect/>
                          </a:stretch>
                        </pic:blipFill>
                        <pic:spPr>
                          <a:xfrm>
                            <a:off x="0" y="0"/>
                            <a:ext cx="86360" cy="83883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10058400</wp:posOffset>
                  </wp:positionV>
                  <wp:extent cx="86360" cy="809625"/>
                  <wp:effectExtent l="0" t="0" r="8890" b="9525"/>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21"/>
                          <a:stretch>
                            <a:fillRect/>
                          </a:stretch>
                        </pic:blipFill>
                        <pic:spPr>
                          <a:xfrm>
                            <a:off x="0" y="0"/>
                            <a:ext cx="86360" cy="8096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10058400</wp:posOffset>
                  </wp:positionV>
                  <wp:extent cx="95250" cy="809625"/>
                  <wp:effectExtent l="0" t="0" r="0" b="9525"/>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20"/>
                          <a:stretch>
                            <a:fillRect/>
                          </a:stretch>
                        </pic:blipFill>
                        <pic:spPr>
                          <a:xfrm>
                            <a:off x="0" y="0"/>
                            <a:ext cx="95250" cy="809625"/>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10058400</wp:posOffset>
                  </wp:positionV>
                  <wp:extent cx="86360" cy="723900"/>
                  <wp:effectExtent l="0" t="0" r="8890" b="0"/>
                  <wp:wrapNone/>
                  <wp:docPr id="11" name="图片_8"/>
                  <wp:cNvGraphicFramePr/>
                  <a:graphic xmlns:a="http://schemas.openxmlformats.org/drawingml/2006/main">
                    <a:graphicData uri="http://schemas.openxmlformats.org/drawingml/2006/picture">
                      <pic:pic xmlns:pic="http://schemas.openxmlformats.org/drawingml/2006/picture">
                        <pic:nvPicPr>
                          <pic:cNvPr id="11" name="图片_8"/>
                          <pic:cNvPicPr/>
                        </pic:nvPicPr>
                        <pic:blipFill>
                          <a:blip r:embed="rId23"/>
                          <a:stretch>
                            <a:fillRect/>
                          </a:stretch>
                        </pic:blipFill>
                        <pic:spPr>
                          <a:xfrm>
                            <a:off x="0" y="0"/>
                            <a:ext cx="86360" cy="723900"/>
                          </a:xfrm>
                          <a:prstGeom prst="rect">
                            <a:avLst/>
                          </a:prstGeom>
                          <a:noFill/>
                          <a:ln>
                            <a:noFill/>
                          </a:ln>
                        </pic:spPr>
                      </pic:pic>
                    </a:graphicData>
                  </a:graphic>
                </wp:anchor>
              </w:drawing>
            </w:r>
            <w:r>
              <w:rPr>
                <w:rFonts w:hint="eastAsia" w:ascii="Times New Roman" w:hAnsi="Times New Roman" w:eastAsia="宋体" w:cs="宋体"/>
                <w:i w:val="0"/>
                <w:color w:val="000000"/>
                <w:kern w:val="0"/>
                <w:sz w:val="21"/>
                <w:szCs w:val="21"/>
                <w:u w:val="none"/>
                <w:lang w:val="en-US" w:eastAsia="zh-CN" w:bidi="ar"/>
              </w:rPr>
              <w:t>历史遗留矿山生态修复重点工程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矿山生态修复项目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新平县建兴乡魔味村委会建筑用砂矿生态修复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5.69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新平县建兴乡帽合村委会大鱼塘蓝石棉矿生态修复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7.67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新平县戛洒镇耀南村民委员会建筑石料用灰岩生态修复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1.89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新平县戛洒镇耀南村委会建筑石料用灰岩矿生态修复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3.01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新平县戛洒镇大红山社区居委会建筑石料用灰岩矿生态修复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0.12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新平县戛洒镇大红山社区居民委员会采砂场生态修复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0.19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新平戛洒镇新寨村委会建筑石料用灰岩矿生态修复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0.95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新平伟申矿业开发有限责任公司底戛母铁矿生态修复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1.56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新平县水塘镇小河口采砂场生态修复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新平县戛洒镇戛洒社区居委会砖瓦用粘土矿生态修复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3.38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新平县古城街道古城社区采建筑用砂岩矿生态修复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1.24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新平县古城街道古城社区建筑用砂岩矿生态修复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3.59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新平县古城街道他拉社区罗戈斗小组砖瓦用粘土矿生态修复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0.95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新平县古城街道他拉社区砖瓦用粘土矿生态修复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2.61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新平县古城街道纳溪社区居民委员会建筑用砂岩矿生态修复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2.94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新平县桂山镇第二红砖厂砖瓦用粘土矿生态修复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3.72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新平县平甸乡费贾采石场建筑用砂岩矿生态修复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0.7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新平县平甸红砖厂砖瓦用粘土矿生态修复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1.72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扬武镇大开门社区居委会建筑用白云岩矿生态修复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1.05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石屏县大桥中型桥采砂场生态修复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1.15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新平县云石矿业服务有限公司扬武镇石门槛采石场生态修复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2.34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云南玉溪仙福钢铁（集团）有限公司新平县扬武镇山冲格生态修复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2.81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新平县扬武镇赵米克丫口砂场生态修复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3.37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新平县扬武镇猛迭莫铁矿生态修复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4.34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新平县扬武镇大平地河砂场生态修复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5.03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新平县扬武镇仙人洞箐采石场建筑用白云岩矿生态修复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5.31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扬武镇鹅脖子砂场建筑用砂矿生态修复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6.28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云南省新平县扬武镇中型桥砂场建筑用砂矿生态修复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9.85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新平县泰吉矿业有限责任公司新寨铁矿生态修复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17.88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新平县扬武镇田房铁矿生态修复</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历史遗留矿山生态修复、治理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23.01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自然保护地建设及野生动植物保护重点工程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珍稀濒危野生动植物及其栖息地保护修复项目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新平县绿孔雀保护及栖息地恢复项目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建立绿孔雀管护及监测队伍，建绿孔雀食源地，建设绿孔雀补水设施。开展绿孔雀宣教及培训。购置并布设绿孔雀监测设施设备，开展绿孔雀分布区全域监测，恢复绿孔雀栖息地生境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480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2021-2024年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新平县绿孔雀保护及栖息地恢复项目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建立绿孔雀管护及监测队伍，并支付劳务费，建绿孔雀食源地，建设绿孔雀补水设施。开展绿孔雀宣教及培训。购置并布设绿孔雀监测设施设备，开展绿孔雀分布区全域监测，恢复绿孔雀栖息地生境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新平县生物多样性监测项目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开展红豆杉、绿孔雀、西黑冠长臂猿等珍稀动植物物种的科研监测；开展鸟类监测环志，疫源疫病监测；开展种质资源保存，管理监测规划；对县域内的古树名木实施抢救复壮、保护设施等建设。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2021-2029</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已建部分，待建部分</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自然保护区建设项目(保护地管理能力建设)</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新平县自然保护地勘界立标建设</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新平县自然保护地勘界立标建设。安装界桩、界碑、警示牌、指示牌。</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2021-2028</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已建部分。待建部分</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新平县自然保护地管护站建设项目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在全县各类自然保护地建设管护站、管护点、巡护补给点、收容救护站</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2021-2028</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已建部分。待建部分</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生物多样性保护与生态修复重点工程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河道、水库、坝塘治理项目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磨盘山水重要生态系统保护和修复重大工程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河湖库生态治理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洋发城水重要生态系统保护和修复重大工程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河湖库生态治理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黄草坝水重要生态系统保护和修复重大工程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河湖库生态治理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新平县河库水重要生态系统保护和修复重大工程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河湖库生态治理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11.6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新平县库塘清淤扩容</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水库清淤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2688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2022.12-2024.12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林草有害生物防控体系建设项目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新平县林业有害生物综合防控建设项目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开展松毛虫、松小蠹、核桃病虫害等林业和草原有害生物综合治理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已建部分</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森林和草原防火能力建设项目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新平县森林和草原防火队伍能力建设项目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购置运兵车、消防水车、防火用摩托车</w:t>
            </w:r>
            <w:r>
              <w:rPr>
                <w:rFonts w:hint="default" w:ascii="Times New Roman" w:hAnsi="Times New Roman" w:eastAsia="宋体" w:cs="Times New Roman"/>
                <w:i w:val="0"/>
                <w:color w:val="000000"/>
                <w:kern w:val="0"/>
                <w:sz w:val="21"/>
                <w:szCs w:val="21"/>
                <w:u w:val="none"/>
                <w:lang w:val="en-US" w:eastAsia="zh-CN" w:bidi="ar"/>
              </w:rPr>
              <w:t>10</w:t>
            </w:r>
            <w:r>
              <w:rPr>
                <w:rFonts w:hint="eastAsia" w:ascii="Times New Roman" w:hAnsi="Times New Roman" w:eastAsia="宋体" w:cs="宋体"/>
                <w:i w:val="0"/>
                <w:color w:val="000000"/>
                <w:kern w:val="0"/>
                <w:sz w:val="21"/>
                <w:szCs w:val="21"/>
                <w:u w:val="none"/>
                <w:lang w:val="en-US" w:eastAsia="zh-CN" w:bidi="ar"/>
              </w:rPr>
              <w:t>辆、扑火装备、物资</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2021-2028</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已建部分</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新平县森林和草原防火基础设施建设项目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新建瞭望台、修缮瞭望台、新建防火检查站、新建以水灭火工程水窖</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2300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2021-2028</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已建部分</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新平县森林和草原防火阻隔系统建设</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新建防火生土带、新建防火公路</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14700</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生态保护和森林质量提升项目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云南省玉溪市新平县林业生态修复（一）</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国有人工商品林出租及林木资源获取，按评估价格为基准公开拍卖，营造林工程，实施现有林提升改造工程、生态林建设工程和林下种植项目，实施基础设施和支撑体系建设</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51104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2023-2026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新平县天保工程天然林抚育与修复项目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实施天然林抚育与修复</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新平县重点区域生态保护和修复建设项目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实施退化林修复</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新平县竹子低效林改造项目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实施竹子低效林改造</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新平县核桃低效林改造项目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实施核桃低效林改造</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新平县天然林资源保护工程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实施天然林保护工程，对全县森林全面管护</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9000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2021-2024</w:t>
            </w:r>
            <w:r>
              <w:rPr>
                <w:rFonts w:ascii="Times New Roman" w:hAnsi="Times New Roman" w:eastAsia="宋体" w:cs="方正书宋_GBK"/>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新平县重点公益林保护及生态效益补偿项目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继续实施重点公益林保护及生态效益补偿工程，对集体林地进行森林生态效益补偿。</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15250</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生态保护和修复项目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新平县草原生态修复项目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对退化的草地进行修复或改良</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新平县征占用林地异地恢复造林项目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对工程建设项目征占用的林地面积，实施异地恢复造林</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生态廊道网络建设重点工程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生态廊道建设项目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新平县大戛、永金高速公路建设临时用地绿化恢复项目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大戛高速公路、永金高速公路建设临时用地恢复造林，造林树种：榕树、黄连木、云南松、清香木、旱冬瓜等。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2021-2023</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新平县乡村公路绿化美化</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县乡村公路两侧绿化美化</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10000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农业空间生态修复重点工程</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渠道及水源保护项目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新平县马鞍山水库渠系工程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渠道工程等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3000 </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新平县哀牢山水库联通工程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十里河、白沙河、马龙河等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250000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新平县城重点水源联通工程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梭克河</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6000 </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新平县团结水库备用水源保护工程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拦排污、围栏工程、水源保护工程等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40000 </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新平县磨盘山片区水源联通工程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清水河等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26000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2024.6-2026.6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国土综合整治（补充耕地）项目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玉溪市新平县平掌乡柏枝村土地整治（补充耕地）项目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6.65</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玉溪市新平县漠沙镇仁和村土地整治（补充耕地）项目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18.69</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玉溪市新平县老厂乡勐炳村土地整治（补充耕地）项目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36.33</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玉溪市新平县扬武镇丁苴村土地整治(补充耕地)项目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7.69</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玉溪市新平县扬武镇丕且莫等2个村土地整治（补充耕地）项目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42.23</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玉溪市新平县建兴乡中寨等2个村土地整治（补充耕地）项目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11.67</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玉溪市新平县戛洒镇耀南等2个社区土地整治(补充耕地)项目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31.08</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玉溪市新平县扬武等3个社区（村）土地整治（补充耕地）项目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78.7</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玉溪市新平县者竜乡腰村等2个村土地整治（补充耕地）项目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397.51</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玉溪市新平县古城街道古城社区土地整治（补充耕地）项目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150.06</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国土综合整治（建设用地增减挂钩）项目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玉溪市新平县平甸等3个乡（镇）红星等2个村城乡建设用地增减挂钩项目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9.54</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玉溪市新平县扬武等3个乡（镇）大开门等5个村城乡建设用地增减挂钩项目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14.46</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玉溪市新平县新华乡等3个乡（镇）海外等14个村城乡建设用地增减挂钩项目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7.99</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国土综合整治（提质改造）项目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玉溪市新平县漠沙镇和平村土地整治（提质改造）项目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14.07</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玉溪市新平县漠沙镇仁和村土地整治（提质改造）项目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34.12</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2021-2025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玉溪市新平县建兴乡建兴村土地整治（提质改造）项目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128.52</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玉溪市新平县平甸乡红星村土地整治（补充耕地）项目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耕地数量、耕地质量、粮食产能</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7.74</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2025~2026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新平县耕地保护与质量提升项目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耕地土壤改良</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2600</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灌区节水改造项目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新平县平掌曼干灌区节水改造工程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1050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新平县水塘灌区节水改造工程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2500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2026-2036</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峨德河水库灌区节水改造工程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2800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2026-2037</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新平县者竜灌区节水改造工程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3780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2026-2038</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新平县戛洒灌区节水改造工程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3960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2026-2039</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新平县新化依施河灌区节水改造工程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2500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2026-2040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新平县扬武顺水灌区节水改造工程</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渠系工程管渠结合节水配套提升改造，计量设施配置、机制建设等</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1450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2026-2041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乡村生态建设项目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农村人居环境整治提升工程项目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对“三年行动”未覆盖的村组实施新建、改建无公害卫生公厕。完成行政村雨污分离、垃圾污水处理设施、村内道路硬化、村容村貌整治、村庄绿化、亮化等工程。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50000</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2021.1-2025.12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新平县秸秆资源化利用工程项目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全县完成秸秆综合利用，完成农作物秸秆直接还田。完成技术推广服务</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640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2021.1-2021.12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云南鼎成农业科技有限公司沼液循环利用建设项目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建成储液池、沼液输送管网及电网改造，购置增压泵。</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1800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新平县美丽村庄创建项目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创建美丽村庄，结合各村实际补齐在基础设施、人居环境、公共服务等方面的短板。</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74400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新平县病旧沼气池安全处置工程项目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病旧沼气池改厕所，修复改造，安全实行填埋</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1000</w:t>
            </w:r>
          </w:p>
        </w:tc>
        <w:tc>
          <w:tcPr>
            <w:tcW w:w="7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新平县大型沼气工程建设项目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建设反应装置</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1000</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城镇空间生态修复一般工程</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新平县村庄集镇绿化美化项目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新平县村庄集镇绿化美化项目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集镇绿化美化，村庄绿化美化</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已完成</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新平县城及面山绿化美化项目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新平县城及面山绿化美化项目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县城及面山绿化美化项目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2026-2027年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森林康养项目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森林康养项目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建设磨盘山森林康养基地、哀牢山森林康养基地、戛洒镇万亩竹林森林康养基地、新平县新化乡古州野林森林康养基地、新平县黄草坝森林湿地康养基地</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2021-2025</w:t>
            </w:r>
            <w:r>
              <w:rPr>
                <w:rFonts w:hint="eastAsia" w:ascii="Times New Roman" w:hAnsi="Times New Roman" w:eastAsia="宋体" w:cs="宋体"/>
                <w:i w:val="0"/>
                <w:color w:val="000000"/>
                <w:kern w:val="0"/>
                <w:sz w:val="21"/>
                <w:szCs w:val="21"/>
                <w:u w:val="none"/>
                <w:lang w:val="en-US" w:eastAsia="zh-CN" w:bidi="ar"/>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在建</w:t>
            </w:r>
          </w:p>
        </w:tc>
      </w:tr>
      <w:tr>
        <w:tblPrEx>
          <w:shd w:val="clear" w:color="auto" w:fill="auto"/>
          <w:tblLayout w:type="fixed"/>
          <w:tblCellMar>
            <w:top w:w="0" w:type="dxa"/>
            <w:left w:w="0" w:type="dxa"/>
            <w:bottom w:w="0" w:type="dxa"/>
            <w:right w:w="0" w:type="dxa"/>
          </w:tblCellMar>
        </w:tblPrEx>
        <w:trPr>
          <w:trHeight w:val="23"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景观大道项目</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新平县森林景观道建设项目</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全县新建设森林景观道、生态廊道、公众教育路线步道</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2026-2030年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待建</w:t>
            </w:r>
          </w:p>
        </w:tc>
      </w:tr>
    </w:tbl>
    <w:p>
      <w:pPr>
        <w:bidi w:val="0"/>
        <w:rPr>
          <w:rFonts w:hint="eastAsia"/>
          <w:lang w:val="en-US" w:eastAsia="zh-CN"/>
        </w:rPr>
      </w:pPr>
    </w:p>
    <w:p>
      <w:pPr>
        <w:pStyle w:val="3"/>
        <w:bidi w:val="0"/>
        <w:jc w:val="center"/>
        <w:rPr>
          <w:rFonts w:hint="eastAsia"/>
          <w:sz w:val="24"/>
          <w:szCs w:val="24"/>
          <w:lang w:val="en-US" w:eastAsia="zh-CN"/>
        </w:rPr>
      </w:pPr>
      <w:bookmarkStart w:id="94" w:name="_Toc24773"/>
      <w:r>
        <w:rPr>
          <w:rFonts w:hint="eastAsia"/>
          <w:sz w:val="24"/>
          <w:szCs w:val="24"/>
          <w:lang w:val="en-US" w:eastAsia="zh-CN"/>
        </w:rPr>
        <w:t>附件5 项目完成情况</w:t>
      </w:r>
      <w:bookmarkEnd w:id="94"/>
    </w:p>
    <w:tbl>
      <w:tblPr>
        <w:tblStyle w:val="33"/>
        <w:tblW w:w="12960" w:type="dxa"/>
        <w:tblInd w:w="0" w:type="dxa"/>
        <w:shd w:val="clear" w:color="auto" w:fill="auto"/>
        <w:tblLayout w:type="fixed"/>
        <w:tblCellMar>
          <w:top w:w="0" w:type="dxa"/>
          <w:left w:w="0" w:type="dxa"/>
          <w:bottom w:w="0" w:type="dxa"/>
          <w:right w:w="0" w:type="dxa"/>
        </w:tblCellMar>
      </w:tblPr>
      <w:tblGrid>
        <w:gridCol w:w="1949"/>
        <w:gridCol w:w="4381"/>
        <w:gridCol w:w="3877"/>
        <w:gridCol w:w="2753"/>
      </w:tblGrid>
      <w:tr>
        <w:tblPrEx>
          <w:shd w:val="clear" w:color="auto" w:fill="auto"/>
          <w:tblLayout w:type="fixed"/>
          <w:tblCellMar>
            <w:top w:w="0" w:type="dxa"/>
            <w:left w:w="0" w:type="dxa"/>
            <w:bottom w:w="0" w:type="dxa"/>
            <w:right w:w="0" w:type="dxa"/>
          </w:tblCellMar>
        </w:tblPrEx>
        <w:trPr>
          <w:trHeight w:val="270" w:hRule="atLeast"/>
        </w:trPr>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近期</w:t>
            </w:r>
          </w:p>
        </w:tc>
        <w:tc>
          <w:tcPr>
            <w:tcW w:w="3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中期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远期</w:t>
            </w:r>
          </w:p>
        </w:tc>
      </w:tr>
      <w:tr>
        <w:tblPrEx>
          <w:shd w:val="clear" w:color="auto" w:fill="auto"/>
          <w:tblLayout w:type="fixed"/>
          <w:tblCellMar>
            <w:top w:w="0" w:type="dxa"/>
            <w:left w:w="0" w:type="dxa"/>
            <w:bottom w:w="0" w:type="dxa"/>
            <w:right w:w="0" w:type="dxa"/>
          </w:tblCellMar>
        </w:tblPrEx>
        <w:trPr>
          <w:trHeight w:val="270" w:hRule="atLeast"/>
        </w:trPr>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子项目数量</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规划72个子项目，已完成60个在建12个</w:t>
            </w:r>
          </w:p>
        </w:tc>
        <w:tc>
          <w:tcPr>
            <w:tcW w:w="3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规划26个项目</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规划89个项目</w:t>
            </w:r>
          </w:p>
        </w:tc>
      </w:tr>
      <w:tr>
        <w:tblPrEx>
          <w:shd w:val="clear" w:color="auto" w:fill="auto"/>
          <w:tblLayout w:type="fixed"/>
          <w:tblCellMar>
            <w:top w:w="0" w:type="dxa"/>
            <w:left w:w="0" w:type="dxa"/>
            <w:bottom w:w="0" w:type="dxa"/>
            <w:right w:w="0" w:type="dxa"/>
          </w:tblCellMar>
        </w:tblPrEx>
        <w:trPr>
          <w:trHeight w:val="540" w:hRule="atLeast"/>
        </w:trPr>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投资</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规划投资21.254亿元，已投入21.274亿元，结余202万元</w:t>
            </w:r>
          </w:p>
        </w:tc>
        <w:tc>
          <w:tcPr>
            <w:tcW w:w="3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规划投资37.89亿元，已投入资金6321.31万元，还需投入36.188亿元</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sz w:val="21"/>
                <w:szCs w:val="21"/>
                <w:u w:val="none"/>
                <w:lang w:val="en-US" w:eastAsia="zh-CN"/>
              </w:rPr>
              <w:t>规划投资29.812亿元</w:t>
            </w:r>
          </w:p>
        </w:tc>
      </w:tr>
    </w:tbl>
    <w:p>
      <w:pPr>
        <w:rPr>
          <w:rFonts w:hint="default"/>
          <w:lang w:val="en-US" w:eastAsia="zh-CN"/>
        </w:rPr>
      </w:pPr>
    </w:p>
    <w:sectPr>
      <w:pgSz w:w="16838" w:h="23811"/>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Adobe ｷﾂﾋﾎ Std R">
    <w:altName w:val="Segoe Print"/>
    <w:panose1 w:val="00000000000000000000"/>
    <w:charset w:val="00"/>
    <w:family w:val="auto"/>
    <w:pitch w:val="default"/>
    <w:sig w:usb0="00000000" w:usb1="00000000" w:usb2="00000000" w:usb3="00000000" w:csb0="00000000" w:csb1="00000000"/>
  </w:font>
  <w:font w:name="Adobe 宋体 Std L">
    <w:altName w:val="宋体"/>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方正书宋_GBK">
    <w:altName w:val="Arial Unicode MS"/>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949356"/>
    </w:sdtPr>
    <w:sdtEndPr>
      <w:rPr>
        <w:sz w:val="21"/>
        <w:szCs w:val="21"/>
      </w:rPr>
    </w:sdtEndPr>
    <w:sdtContent>
      <w:p>
        <w:pPr>
          <w:pStyle w:val="19"/>
          <w:ind w:firstLine="36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160 -</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0" w:firstLineChars="0"/>
      <w:rPr>
        <w:rFonts w:hint="eastAsia" w:eastAsiaTheme="minorEastAsia"/>
        <w:lang w:val="en-US" w:eastAsia="zh-CN"/>
      </w:rPr>
    </w:pPr>
    <w:r>
      <w:rPr>
        <w:rFonts w:hint="eastAsia"/>
        <w:lang w:eastAsia="zh-CN"/>
      </w:rPr>
      <w:t>新平彝族傣族自治县</w:t>
    </w:r>
    <w:r>
      <w:rPr>
        <w:rFonts w:hint="eastAsia"/>
      </w:rPr>
      <w:t>国土空间生态修复</w:t>
    </w:r>
    <w:r>
      <w:rPr>
        <w:rFonts w:hint="eastAsia"/>
        <w:highlight w:val="none"/>
        <w:lang w:val="en-US" w:eastAsia="zh-CN"/>
      </w:rPr>
      <w:t>规划</w:t>
    </w:r>
    <w:r>
      <w:rPr>
        <w:rFonts w:hint="eastAsia"/>
      </w:rPr>
      <w:t>（2021-2035年）</w:t>
    </w:r>
    <w:r>
      <w:rPr>
        <w:rFonts w:hint="eastAsia"/>
        <w:lang w:val="en-US" w:eastAsia="zh-CN"/>
      </w:rPr>
      <w:t>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D21813"/>
    <w:multiLevelType w:val="singleLevel"/>
    <w:tmpl w:val="A3D21813"/>
    <w:lvl w:ilvl="0" w:tentative="0">
      <w:start w:val="1"/>
      <w:numFmt w:val="chineseCounting"/>
      <w:suff w:val="nothing"/>
      <w:lvlText w:val="%1、"/>
      <w:lvlJc w:val="left"/>
      <w:rPr>
        <w:rFonts w:hint="eastAsia"/>
      </w:rPr>
    </w:lvl>
  </w:abstractNum>
  <w:abstractNum w:abstractNumId="1">
    <w:nsid w:val="BB6EBDFE"/>
    <w:multiLevelType w:val="singleLevel"/>
    <w:tmpl w:val="BB6EBDFE"/>
    <w:lvl w:ilvl="0" w:tentative="0">
      <w:start w:val="3"/>
      <w:numFmt w:val="decimal"/>
      <w:suff w:val="nothing"/>
      <w:lvlText w:val="%1、"/>
      <w:lvlJc w:val="left"/>
    </w:lvl>
  </w:abstractNum>
  <w:abstractNum w:abstractNumId="2">
    <w:nsid w:val="BC797237"/>
    <w:multiLevelType w:val="singleLevel"/>
    <w:tmpl w:val="BC797237"/>
    <w:lvl w:ilvl="0" w:tentative="0">
      <w:start w:val="1"/>
      <w:numFmt w:val="decimal"/>
      <w:suff w:val="nothing"/>
      <w:lvlText w:val="%1、"/>
      <w:lvlJc w:val="left"/>
    </w:lvl>
  </w:abstractNum>
  <w:abstractNum w:abstractNumId="3">
    <w:nsid w:val="CA285319"/>
    <w:multiLevelType w:val="singleLevel"/>
    <w:tmpl w:val="CA285319"/>
    <w:lvl w:ilvl="0" w:tentative="0">
      <w:start w:val="5"/>
      <w:numFmt w:val="decimal"/>
      <w:suff w:val="nothing"/>
      <w:lvlText w:val="%1、"/>
      <w:lvlJc w:val="left"/>
    </w:lvl>
  </w:abstractNum>
  <w:abstractNum w:abstractNumId="4">
    <w:nsid w:val="6796B3FC"/>
    <w:multiLevelType w:val="singleLevel"/>
    <w:tmpl w:val="6796B3FC"/>
    <w:lvl w:ilvl="0" w:tentative="0">
      <w:start w:val="3"/>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D5"/>
    <w:rsid w:val="006E7668"/>
    <w:rsid w:val="00873B16"/>
    <w:rsid w:val="00A04656"/>
    <w:rsid w:val="00F32CD5"/>
    <w:rsid w:val="0159301C"/>
    <w:rsid w:val="01651343"/>
    <w:rsid w:val="01F81F29"/>
    <w:rsid w:val="01FB40D3"/>
    <w:rsid w:val="020967F0"/>
    <w:rsid w:val="021B4775"/>
    <w:rsid w:val="024D1B22"/>
    <w:rsid w:val="02AB3D4B"/>
    <w:rsid w:val="03194DA1"/>
    <w:rsid w:val="033E071B"/>
    <w:rsid w:val="035F3059"/>
    <w:rsid w:val="038D3451"/>
    <w:rsid w:val="039F5C31"/>
    <w:rsid w:val="040923C5"/>
    <w:rsid w:val="044F0706"/>
    <w:rsid w:val="04620439"/>
    <w:rsid w:val="04642403"/>
    <w:rsid w:val="04B54A0D"/>
    <w:rsid w:val="04E51A44"/>
    <w:rsid w:val="051554AC"/>
    <w:rsid w:val="051F6BB4"/>
    <w:rsid w:val="0569336D"/>
    <w:rsid w:val="059845BC"/>
    <w:rsid w:val="064C390D"/>
    <w:rsid w:val="06C21663"/>
    <w:rsid w:val="06F061D0"/>
    <w:rsid w:val="06FE3E80"/>
    <w:rsid w:val="0703310E"/>
    <w:rsid w:val="07F34577"/>
    <w:rsid w:val="07F67816"/>
    <w:rsid w:val="081E0B1B"/>
    <w:rsid w:val="08394713"/>
    <w:rsid w:val="083E53B3"/>
    <w:rsid w:val="085259CD"/>
    <w:rsid w:val="095F7228"/>
    <w:rsid w:val="0AD36D6C"/>
    <w:rsid w:val="0AE15A70"/>
    <w:rsid w:val="0BB756F7"/>
    <w:rsid w:val="0BD41306"/>
    <w:rsid w:val="0BE04A65"/>
    <w:rsid w:val="0C2314F7"/>
    <w:rsid w:val="0C6531BD"/>
    <w:rsid w:val="0C732AF9"/>
    <w:rsid w:val="0CA1727B"/>
    <w:rsid w:val="0D4B217B"/>
    <w:rsid w:val="0DDC125D"/>
    <w:rsid w:val="0DE56061"/>
    <w:rsid w:val="0E3137D5"/>
    <w:rsid w:val="0E800065"/>
    <w:rsid w:val="0EA24254"/>
    <w:rsid w:val="0EB75826"/>
    <w:rsid w:val="0F011330"/>
    <w:rsid w:val="0F20786F"/>
    <w:rsid w:val="0F962F62"/>
    <w:rsid w:val="0FD92072"/>
    <w:rsid w:val="0FFA208C"/>
    <w:rsid w:val="10391C36"/>
    <w:rsid w:val="104A318E"/>
    <w:rsid w:val="11A553F7"/>
    <w:rsid w:val="11DA32D7"/>
    <w:rsid w:val="125232EE"/>
    <w:rsid w:val="125F798A"/>
    <w:rsid w:val="12606030"/>
    <w:rsid w:val="12A8795F"/>
    <w:rsid w:val="12E7492B"/>
    <w:rsid w:val="134375A8"/>
    <w:rsid w:val="13493733"/>
    <w:rsid w:val="135048B0"/>
    <w:rsid w:val="139F5206"/>
    <w:rsid w:val="141F7940"/>
    <w:rsid w:val="14CC1DFC"/>
    <w:rsid w:val="15297E5A"/>
    <w:rsid w:val="155648BB"/>
    <w:rsid w:val="15723755"/>
    <w:rsid w:val="16E62A1F"/>
    <w:rsid w:val="17230392"/>
    <w:rsid w:val="188E7F52"/>
    <w:rsid w:val="193A0560"/>
    <w:rsid w:val="19942189"/>
    <w:rsid w:val="19C66957"/>
    <w:rsid w:val="1AA15D4C"/>
    <w:rsid w:val="1AE03C50"/>
    <w:rsid w:val="1B1D7A01"/>
    <w:rsid w:val="1B487F31"/>
    <w:rsid w:val="1B59753F"/>
    <w:rsid w:val="1B783AC0"/>
    <w:rsid w:val="1BBC447B"/>
    <w:rsid w:val="1C8236F9"/>
    <w:rsid w:val="1C866563"/>
    <w:rsid w:val="1CBC20E7"/>
    <w:rsid w:val="1DA17927"/>
    <w:rsid w:val="1DBF4552"/>
    <w:rsid w:val="1E4A2212"/>
    <w:rsid w:val="1EA47B74"/>
    <w:rsid w:val="1EB63404"/>
    <w:rsid w:val="1EC93137"/>
    <w:rsid w:val="1F5A0233"/>
    <w:rsid w:val="1F8E2F17"/>
    <w:rsid w:val="1FC80881"/>
    <w:rsid w:val="1FF929EC"/>
    <w:rsid w:val="207F0A6C"/>
    <w:rsid w:val="208E0233"/>
    <w:rsid w:val="215A6C10"/>
    <w:rsid w:val="21BE3232"/>
    <w:rsid w:val="220B3557"/>
    <w:rsid w:val="22E119B1"/>
    <w:rsid w:val="23064A5A"/>
    <w:rsid w:val="237815D0"/>
    <w:rsid w:val="23E81FBE"/>
    <w:rsid w:val="2413776E"/>
    <w:rsid w:val="2446347C"/>
    <w:rsid w:val="245700EE"/>
    <w:rsid w:val="246E2549"/>
    <w:rsid w:val="2495368C"/>
    <w:rsid w:val="24B374C9"/>
    <w:rsid w:val="24BB1774"/>
    <w:rsid w:val="24EA2059"/>
    <w:rsid w:val="25B30A1C"/>
    <w:rsid w:val="25E067B6"/>
    <w:rsid w:val="25F54ABB"/>
    <w:rsid w:val="25F65BAF"/>
    <w:rsid w:val="2632256E"/>
    <w:rsid w:val="26C64400"/>
    <w:rsid w:val="26CC5EBA"/>
    <w:rsid w:val="26D05815"/>
    <w:rsid w:val="27595274"/>
    <w:rsid w:val="280653FC"/>
    <w:rsid w:val="283B2D79"/>
    <w:rsid w:val="285A572C"/>
    <w:rsid w:val="29EE439A"/>
    <w:rsid w:val="2A7F4FF2"/>
    <w:rsid w:val="2AE75AFF"/>
    <w:rsid w:val="2B967BC9"/>
    <w:rsid w:val="2BCA04EF"/>
    <w:rsid w:val="2BD870AF"/>
    <w:rsid w:val="2C4E2ECE"/>
    <w:rsid w:val="2E19750B"/>
    <w:rsid w:val="2E450300"/>
    <w:rsid w:val="2E536EC1"/>
    <w:rsid w:val="2E7330BF"/>
    <w:rsid w:val="2E854969"/>
    <w:rsid w:val="2E864BA1"/>
    <w:rsid w:val="2E9A3B90"/>
    <w:rsid w:val="2F8512FC"/>
    <w:rsid w:val="303D5733"/>
    <w:rsid w:val="30963A61"/>
    <w:rsid w:val="31532D34"/>
    <w:rsid w:val="317734FE"/>
    <w:rsid w:val="31C37EBA"/>
    <w:rsid w:val="32AB40BD"/>
    <w:rsid w:val="32F3661E"/>
    <w:rsid w:val="33060ABB"/>
    <w:rsid w:val="337A0A4C"/>
    <w:rsid w:val="33E83C08"/>
    <w:rsid w:val="33EC7B9C"/>
    <w:rsid w:val="342E72BE"/>
    <w:rsid w:val="343C3F54"/>
    <w:rsid w:val="3474193F"/>
    <w:rsid w:val="35855176"/>
    <w:rsid w:val="362F32F3"/>
    <w:rsid w:val="36677636"/>
    <w:rsid w:val="374455F9"/>
    <w:rsid w:val="37933C01"/>
    <w:rsid w:val="37A12A4B"/>
    <w:rsid w:val="37AB5678"/>
    <w:rsid w:val="382E60FB"/>
    <w:rsid w:val="384D672F"/>
    <w:rsid w:val="385A5119"/>
    <w:rsid w:val="38653A79"/>
    <w:rsid w:val="388760E5"/>
    <w:rsid w:val="38C34CDE"/>
    <w:rsid w:val="39395FB2"/>
    <w:rsid w:val="39515B09"/>
    <w:rsid w:val="39671A73"/>
    <w:rsid w:val="397523E2"/>
    <w:rsid w:val="39862495"/>
    <w:rsid w:val="3B9741B9"/>
    <w:rsid w:val="3BC91D58"/>
    <w:rsid w:val="3BCD4CB1"/>
    <w:rsid w:val="3BD40392"/>
    <w:rsid w:val="3BEE647B"/>
    <w:rsid w:val="3C1E0AD9"/>
    <w:rsid w:val="3C221C81"/>
    <w:rsid w:val="3CAC0316"/>
    <w:rsid w:val="3CB94393"/>
    <w:rsid w:val="3CCA214E"/>
    <w:rsid w:val="3D2F044A"/>
    <w:rsid w:val="3D5012FB"/>
    <w:rsid w:val="3D5C63C3"/>
    <w:rsid w:val="3D700394"/>
    <w:rsid w:val="3D7529B0"/>
    <w:rsid w:val="3D7815AB"/>
    <w:rsid w:val="3D7B48FB"/>
    <w:rsid w:val="3D9A15BC"/>
    <w:rsid w:val="3E3F6B1A"/>
    <w:rsid w:val="3E7C2C06"/>
    <w:rsid w:val="3EA23B7B"/>
    <w:rsid w:val="3EBE2F22"/>
    <w:rsid w:val="403A3A3D"/>
    <w:rsid w:val="405E5369"/>
    <w:rsid w:val="4061546E"/>
    <w:rsid w:val="415B5AF1"/>
    <w:rsid w:val="41BF3BD6"/>
    <w:rsid w:val="42200800"/>
    <w:rsid w:val="427A1370"/>
    <w:rsid w:val="42882314"/>
    <w:rsid w:val="42B555FD"/>
    <w:rsid w:val="43D144A4"/>
    <w:rsid w:val="43F42155"/>
    <w:rsid w:val="442964CB"/>
    <w:rsid w:val="44872FC9"/>
    <w:rsid w:val="44EC498C"/>
    <w:rsid w:val="452E1696"/>
    <w:rsid w:val="458A4B1F"/>
    <w:rsid w:val="45965BB9"/>
    <w:rsid w:val="46906E8A"/>
    <w:rsid w:val="46F30DEA"/>
    <w:rsid w:val="474E655E"/>
    <w:rsid w:val="479D298A"/>
    <w:rsid w:val="47C53D50"/>
    <w:rsid w:val="48687798"/>
    <w:rsid w:val="48F50E49"/>
    <w:rsid w:val="4A6B42F0"/>
    <w:rsid w:val="4BF54CBC"/>
    <w:rsid w:val="4CE935D9"/>
    <w:rsid w:val="4D8139ED"/>
    <w:rsid w:val="4DE125E7"/>
    <w:rsid w:val="4EE33F7B"/>
    <w:rsid w:val="4EF474AD"/>
    <w:rsid w:val="4F3E1345"/>
    <w:rsid w:val="4F4B02EB"/>
    <w:rsid w:val="4F734876"/>
    <w:rsid w:val="4FC155E1"/>
    <w:rsid w:val="4FEE647A"/>
    <w:rsid w:val="4FF534DD"/>
    <w:rsid w:val="50CF3EF8"/>
    <w:rsid w:val="50DC644B"/>
    <w:rsid w:val="50E540A5"/>
    <w:rsid w:val="517A37CC"/>
    <w:rsid w:val="51937FE1"/>
    <w:rsid w:val="522155BB"/>
    <w:rsid w:val="52A1794C"/>
    <w:rsid w:val="54552BB9"/>
    <w:rsid w:val="546E02BD"/>
    <w:rsid w:val="56257444"/>
    <w:rsid w:val="567B7646"/>
    <w:rsid w:val="56D93B58"/>
    <w:rsid w:val="56FA587C"/>
    <w:rsid w:val="57216E0D"/>
    <w:rsid w:val="57412CBD"/>
    <w:rsid w:val="57476D44"/>
    <w:rsid w:val="57B07C20"/>
    <w:rsid w:val="57C57C38"/>
    <w:rsid w:val="582E3A30"/>
    <w:rsid w:val="58F307D5"/>
    <w:rsid w:val="59A9646E"/>
    <w:rsid w:val="5A4B5124"/>
    <w:rsid w:val="5AA44AE2"/>
    <w:rsid w:val="5AD26CE8"/>
    <w:rsid w:val="5B631C42"/>
    <w:rsid w:val="5B7A6F8C"/>
    <w:rsid w:val="5B8A110E"/>
    <w:rsid w:val="5BCF45F2"/>
    <w:rsid w:val="5C2F08D3"/>
    <w:rsid w:val="5C9D4930"/>
    <w:rsid w:val="5CDA6512"/>
    <w:rsid w:val="5D167D2D"/>
    <w:rsid w:val="5D4D6706"/>
    <w:rsid w:val="5DCE06E2"/>
    <w:rsid w:val="5E282CCF"/>
    <w:rsid w:val="5E5750BF"/>
    <w:rsid w:val="5E8419F1"/>
    <w:rsid w:val="5EBB2EBB"/>
    <w:rsid w:val="5ECE3876"/>
    <w:rsid w:val="5F0D7D1B"/>
    <w:rsid w:val="5F935F14"/>
    <w:rsid w:val="5FDD6745"/>
    <w:rsid w:val="5FEF619A"/>
    <w:rsid w:val="606366D1"/>
    <w:rsid w:val="60E95228"/>
    <w:rsid w:val="61700B02"/>
    <w:rsid w:val="618D5370"/>
    <w:rsid w:val="621572AE"/>
    <w:rsid w:val="625528F0"/>
    <w:rsid w:val="63107694"/>
    <w:rsid w:val="632C5010"/>
    <w:rsid w:val="63535138"/>
    <w:rsid w:val="639E22E8"/>
    <w:rsid w:val="63A640F5"/>
    <w:rsid w:val="641937E6"/>
    <w:rsid w:val="644840CB"/>
    <w:rsid w:val="65B46EE9"/>
    <w:rsid w:val="66080F70"/>
    <w:rsid w:val="6639016F"/>
    <w:rsid w:val="670342D9"/>
    <w:rsid w:val="678371C8"/>
    <w:rsid w:val="67CC0B6F"/>
    <w:rsid w:val="67D01B1C"/>
    <w:rsid w:val="689354FE"/>
    <w:rsid w:val="68CD42BA"/>
    <w:rsid w:val="68F35298"/>
    <w:rsid w:val="690600B1"/>
    <w:rsid w:val="692B53B7"/>
    <w:rsid w:val="69981651"/>
    <w:rsid w:val="6A1E3EF9"/>
    <w:rsid w:val="6A230C36"/>
    <w:rsid w:val="6A4E57F2"/>
    <w:rsid w:val="6AF953B0"/>
    <w:rsid w:val="6AFB3D3E"/>
    <w:rsid w:val="6BA11F9E"/>
    <w:rsid w:val="6BB42CA7"/>
    <w:rsid w:val="6CA823FB"/>
    <w:rsid w:val="6CCB3AEB"/>
    <w:rsid w:val="6D6149E2"/>
    <w:rsid w:val="6DC31233"/>
    <w:rsid w:val="6E1B4400"/>
    <w:rsid w:val="6E8201DA"/>
    <w:rsid w:val="6EAF1824"/>
    <w:rsid w:val="6ED6695B"/>
    <w:rsid w:val="6F2A51BA"/>
    <w:rsid w:val="6F3631D8"/>
    <w:rsid w:val="6F9E1043"/>
    <w:rsid w:val="6FBA7AB9"/>
    <w:rsid w:val="6FC22F83"/>
    <w:rsid w:val="6FD43B85"/>
    <w:rsid w:val="7027728A"/>
    <w:rsid w:val="70926DFA"/>
    <w:rsid w:val="70E94540"/>
    <w:rsid w:val="710E21F8"/>
    <w:rsid w:val="71275730"/>
    <w:rsid w:val="71723241"/>
    <w:rsid w:val="71E40BD0"/>
    <w:rsid w:val="72245351"/>
    <w:rsid w:val="722846AC"/>
    <w:rsid w:val="72A2006A"/>
    <w:rsid w:val="72DD2C90"/>
    <w:rsid w:val="7375655F"/>
    <w:rsid w:val="739F1439"/>
    <w:rsid w:val="74E27C24"/>
    <w:rsid w:val="75113A9C"/>
    <w:rsid w:val="75510906"/>
    <w:rsid w:val="75637E17"/>
    <w:rsid w:val="757A4300"/>
    <w:rsid w:val="76165DD7"/>
    <w:rsid w:val="763B3BBC"/>
    <w:rsid w:val="765846A6"/>
    <w:rsid w:val="766F7295"/>
    <w:rsid w:val="7691545E"/>
    <w:rsid w:val="76A22EAA"/>
    <w:rsid w:val="76AE24B4"/>
    <w:rsid w:val="76C63A40"/>
    <w:rsid w:val="76CF44E4"/>
    <w:rsid w:val="76F31C74"/>
    <w:rsid w:val="77004391"/>
    <w:rsid w:val="77080657"/>
    <w:rsid w:val="771A18F7"/>
    <w:rsid w:val="78090E86"/>
    <w:rsid w:val="78287713"/>
    <w:rsid w:val="789C633C"/>
    <w:rsid w:val="78F76860"/>
    <w:rsid w:val="78FF3411"/>
    <w:rsid w:val="79166785"/>
    <w:rsid w:val="79273E57"/>
    <w:rsid w:val="798D5B17"/>
    <w:rsid w:val="79DC7C3A"/>
    <w:rsid w:val="7A020420"/>
    <w:rsid w:val="7BD81D81"/>
    <w:rsid w:val="7BF91591"/>
    <w:rsid w:val="7C2029A3"/>
    <w:rsid w:val="7CA6160C"/>
    <w:rsid w:val="7CC3337C"/>
    <w:rsid w:val="7D697279"/>
    <w:rsid w:val="7DAE7A66"/>
    <w:rsid w:val="7DB14DC6"/>
    <w:rsid w:val="7E256CB3"/>
    <w:rsid w:val="7E325778"/>
    <w:rsid w:val="7E631DD5"/>
    <w:rsid w:val="7E7328EA"/>
    <w:rsid w:val="7F9964F1"/>
    <w:rsid w:val="7F9E05DC"/>
    <w:rsid w:val="7FA53D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pPr>
    <w:rPr>
      <w:rFonts w:asciiTheme="minorAscii" w:hAnsiTheme="minorAscii" w:eastAsiaTheme="minorEastAsia" w:cstheme="minorBidi"/>
      <w:kern w:val="2"/>
      <w:sz w:val="24"/>
      <w:szCs w:val="22"/>
      <w:lang w:val="en-US" w:eastAsia="zh-CN" w:bidi="ar-SA"/>
    </w:rPr>
  </w:style>
  <w:style w:type="paragraph" w:styleId="2">
    <w:name w:val="heading 1"/>
    <w:basedOn w:val="1"/>
    <w:next w:val="1"/>
    <w:link w:val="41"/>
    <w:qFormat/>
    <w:uiPriority w:val="0"/>
    <w:pPr>
      <w:keepNext/>
      <w:keepLines/>
      <w:spacing w:before="40" w:after="40"/>
      <w:ind w:firstLine="0" w:firstLineChars="0"/>
      <w:jc w:val="center"/>
      <w:outlineLvl w:val="0"/>
    </w:pPr>
    <w:rPr>
      <w:rFonts w:eastAsia="方正仿宋_GBK" w:cs="Times New Roman"/>
      <w:b/>
      <w:kern w:val="44"/>
      <w:sz w:val="36"/>
      <w:szCs w:val="21"/>
    </w:rPr>
  </w:style>
  <w:style w:type="paragraph" w:styleId="3">
    <w:name w:val="heading 2"/>
    <w:basedOn w:val="1"/>
    <w:next w:val="1"/>
    <w:link w:val="35"/>
    <w:qFormat/>
    <w:uiPriority w:val="0"/>
    <w:pPr>
      <w:keepNext/>
      <w:outlineLvl w:val="1"/>
    </w:pPr>
    <w:rPr>
      <w:rFonts w:ascii="Arial" w:hAnsi="Arial" w:eastAsia="宋体"/>
      <w:b/>
      <w:sz w:val="32"/>
    </w:rPr>
  </w:style>
  <w:style w:type="paragraph" w:styleId="4">
    <w:name w:val="heading 3"/>
    <w:basedOn w:val="1"/>
    <w:next w:val="1"/>
    <w:link w:val="37"/>
    <w:unhideWhenUsed/>
    <w:qFormat/>
    <w:uiPriority w:val="9"/>
    <w:pPr>
      <w:keepNext/>
      <w:keepLines/>
      <w:outlineLvl w:val="2"/>
    </w:pPr>
    <w:rPr>
      <w:rFonts w:ascii="Times New Roman" w:hAnsi="Times New Roman" w:eastAsia="宋体" w:cs="Times New Roman"/>
      <w:b/>
      <w:bCs/>
      <w:sz w:val="30"/>
      <w:szCs w:val="32"/>
    </w:rPr>
  </w:style>
  <w:style w:type="paragraph" w:styleId="5">
    <w:name w:val="heading 4"/>
    <w:basedOn w:val="1"/>
    <w:next w:val="1"/>
    <w:link w:val="36"/>
    <w:unhideWhenUsed/>
    <w:qFormat/>
    <w:uiPriority w:val="0"/>
    <w:pPr>
      <w:keepNext/>
      <w:keepLines/>
      <w:numPr>
        <w:ilvl w:val="0"/>
        <w:numId w:val="0"/>
      </w:numPr>
      <w:ind w:left="0" w:right="0" w:rightChars="0" w:firstLine="0"/>
      <w:outlineLvl w:val="3"/>
    </w:pPr>
    <w:rPr>
      <w:rFonts w:ascii="Times New Roman" w:hAnsi="Times New Roman" w:eastAsia="宋体" w:cstheme="majorBidi"/>
      <w:b/>
      <w:bCs/>
      <w:sz w:val="28"/>
      <w:szCs w:val="28"/>
    </w:rPr>
  </w:style>
  <w:style w:type="paragraph" w:styleId="6">
    <w:name w:val="heading 5"/>
    <w:basedOn w:val="5"/>
    <w:next w:val="5"/>
    <w:link w:val="42"/>
    <w:unhideWhenUsed/>
    <w:qFormat/>
    <w:uiPriority w:val="0"/>
    <w:pPr>
      <w:numPr>
        <w:ilvl w:val="4"/>
      </w:numPr>
      <w:ind w:left="0" w:firstLine="723" w:firstLineChars="200"/>
      <w:outlineLvl w:val="4"/>
    </w:pPr>
    <w:rPr>
      <w:rFonts w:ascii="宋体" w:hAnsi="宋体" w:cs="宋体"/>
      <w:sz w:val="24"/>
    </w:rPr>
  </w:style>
  <w:style w:type="character" w:default="1" w:styleId="29">
    <w:name w:val="Default Paragraph Font"/>
    <w:unhideWhenUsed/>
    <w:qFormat/>
    <w:uiPriority w:val="1"/>
  </w:style>
  <w:style w:type="table" w:default="1" w:styleId="33">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7">
    <w:name w:val="toc 7"/>
    <w:basedOn w:val="1"/>
    <w:next w:val="1"/>
    <w:unhideWhenUsed/>
    <w:qFormat/>
    <w:uiPriority w:val="39"/>
    <w:pPr>
      <w:spacing w:line="590" w:lineRule="exact"/>
      <w:ind w:left="1260"/>
    </w:pPr>
    <w:rPr>
      <w:rFonts w:eastAsia="方正仿宋_GBK" w:cstheme="minorHAnsi"/>
      <w:sz w:val="18"/>
      <w:szCs w:val="18"/>
    </w:rPr>
  </w:style>
  <w:style w:type="paragraph" w:styleId="8">
    <w:name w:val="caption"/>
    <w:basedOn w:val="1"/>
    <w:next w:val="1"/>
    <w:link w:val="71"/>
    <w:unhideWhenUsed/>
    <w:qFormat/>
    <w:uiPriority w:val="0"/>
    <w:pPr>
      <w:spacing w:line="590" w:lineRule="exact"/>
      <w:jc w:val="center"/>
    </w:pPr>
    <w:rPr>
      <w:rFonts w:ascii="Times New Roman" w:hAnsi="Times New Roman" w:eastAsia="宋体" w:cstheme="majorBidi"/>
      <w:szCs w:val="20"/>
    </w:rPr>
  </w:style>
  <w:style w:type="paragraph" w:styleId="9">
    <w:name w:val="Document Map"/>
    <w:basedOn w:val="1"/>
    <w:link w:val="83"/>
    <w:unhideWhenUsed/>
    <w:qFormat/>
    <w:uiPriority w:val="99"/>
    <w:pPr>
      <w:spacing w:line="590" w:lineRule="exact"/>
    </w:pPr>
    <w:rPr>
      <w:rFonts w:ascii="宋体" w:hAnsi="Times New Roman" w:eastAsia="宋体" w:cs="Times New Roman"/>
      <w:sz w:val="18"/>
      <w:szCs w:val="18"/>
    </w:rPr>
  </w:style>
  <w:style w:type="paragraph" w:styleId="10">
    <w:name w:val="toa heading"/>
    <w:next w:val="1"/>
    <w:qFormat/>
    <w:uiPriority w:val="0"/>
    <w:pPr>
      <w:widowControl w:val="0"/>
      <w:snapToGrid w:val="0"/>
      <w:spacing w:before="120" w:line="360" w:lineRule="auto"/>
      <w:ind w:firstLine="720" w:firstLineChars="200"/>
    </w:pPr>
    <w:rPr>
      <w:rFonts w:ascii="Cambria" w:hAnsi="Cambria" w:eastAsia="宋体" w:cs="Cambria"/>
      <w:kern w:val="2"/>
      <w:sz w:val="24"/>
      <w:szCs w:val="22"/>
      <w:lang w:val="en-US" w:eastAsia="zh-CN" w:bidi="ar-SA"/>
    </w:rPr>
  </w:style>
  <w:style w:type="paragraph" w:styleId="11">
    <w:name w:val="annotation text"/>
    <w:basedOn w:val="1"/>
    <w:link w:val="49"/>
    <w:unhideWhenUsed/>
    <w:qFormat/>
    <w:uiPriority w:val="99"/>
    <w:pPr>
      <w:spacing w:line="590" w:lineRule="exact"/>
    </w:pPr>
    <w:rPr>
      <w:rFonts w:ascii="Times New Roman" w:hAnsi="Times New Roman" w:eastAsia="方正仿宋_GBK" w:cs="Times New Roman"/>
      <w:sz w:val="30"/>
      <w:szCs w:val="21"/>
    </w:rPr>
  </w:style>
  <w:style w:type="paragraph" w:styleId="12">
    <w:name w:val="Body Text"/>
    <w:basedOn w:val="1"/>
    <w:next w:val="1"/>
    <w:link w:val="50"/>
    <w:unhideWhenUsed/>
    <w:qFormat/>
    <w:uiPriority w:val="99"/>
    <w:pPr>
      <w:spacing w:after="120" w:line="590" w:lineRule="exact"/>
    </w:pPr>
    <w:rPr>
      <w:rFonts w:ascii="Times New Roman" w:hAnsi="Times New Roman" w:eastAsia="方正仿宋_GBK" w:cs="Times New Roman"/>
      <w:sz w:val="30"/>
      <w:szCs w:val="21"/>
    </w:rPr>
  </w:style>
  <w:style w:type="paragraph" w:styleId="13">
    <w:name w:val="Body Text Indent"/>
    <w:basedOn w:val="1"/>
    <w:link w:val="51"/>
    <w:qFormat/>
    <w:uiPriority w:val="0"/>
    <w:pPr>
      <w:spacing w:line="480" w:lineRule="exact"/>
      <w:ind w:firstLine="640"/>
    </w:pPr>
    <w:rPr>
      <w:rFonts w:ascii="Times New Roman" w:hAnsi="Times New Roman" w:eastAsia="仿宋_GB2312" w:cs="Times New Roman"/>
      <w:sz w:val="32"/>
      <w:szCs w:val="21"/>
    </w:rPr>
  </w:style>
  <w:style w:type="paragraph" w:styleId="14">
    <w:name w:val="toc 5"/>
    <w:basedOn w:val="1"/>
    <w:next w:val="1"/>
    <w:unhideWhenUsed/>
    <w:qFormat/>
    <w:uiPriority w:val="39"/>
    <w:pPr>
      <w:spacing w:line="590" w:lineRule="exact"/>
      <w:ind w:left="840"/>
    </w:pPr>
    <w:rPr>
      <w:rFonts w:eastAsia="方正仿宋_GBK" w:cstheme="minorHAnsi"/>
      <w:sz w:val="18"/>
      <w:szCs w:val="18"/>
    </w:rPr>
  </w:style>
  <w:style w:type="paragraph" w:styleId="15">
    <w:name w:val="toc 3"/>
    <w:basedOn w:val="1"/>
    <w:next w:val="1"/>
    <w:unhideWhenUsed/>
    <w:qFormat/>
    <w:uiPriority w:val="39"/>
    <w:pPr>
      <w:spacing w:line="590" w:lineRule="exact"/>
      <w:ind w:left="420"/>
    </w:pPr>
    <w:rPr>
      <w:rFonts w:eastAsia="方正仿宋_GBK" w:cstheme="minorHAnsi"/>
      <w:i/>
      <w:iCs/>
      <w:sz w:val="20"/>
      <w:szCs w:val="20"/>
    </w:rPr>
  </w:style>
  <w:style w:type="paragraph" w:styleId="16">
    <w:name w:val="Plain Text"/>
    <w:basedOn w:val="1"/>
    <w:next w:val="1"/>
    <w:link w:val="52"/>
    <w:qFormat/>
    <w:uiPriority w:val="0"/>
    <w:pPr>
      <w:autoSpaceDE w:val="0"/>
      <w:autoSpaceDN w:val="0"/>
      <w:spacing w:line="590" w:lineRule="exact"/>
    </w:pPr>
    <w:rPr>
      <w:rFonts w:ascii="宋体" w:hAnsi="Courier New" w:eastAsia="方正仿宋_GBK" w:cs="Times New Roman"/>
      <w:sz w:val="30"/>
      <w:szCs w:val="21"/>
    </w:rPr>
  </w:style>
  <w:style w:type="paragraph" w:styleId="17">
    <w:name w:val="toc 8"/>
    <w:basedOn w:val="1"/>
    <w:next w:val="1"/>
    <w:unhideWhenUsed/>
    <w:qFormat/>
    <w:uiPriority w:val="39"/>
    <w:pPr>
      <w:spacing w:line="590" w:lineRule="exact"/>
      <w:ind w:left="1470"/>
    </w:pPr>
    <w:rPr>
      <w:rFonts w:eastAsia="方正仿宋_GBK" w:cstheme="minorHAnsi"/>
      <w:sz w:val="18"/>
      <w:szCs w:val="18"/>
    </w:rPr>
  </w:style>
  <w:style w:type="paragraph" w:styleId="18">
    <w:name w:val="Balloon Text"/>
    <w:basedOn w:val="1"/>
    <w:link w:val="53"/>
    <w:unhideWhenUsed/>
    <w:qFormat/>
    <w:uiPriority w:val="99"/>
    <w:rPr>
      <w:rFonts w:ascii="Times New Roman" w:hAnsi="Times New Roman" w:eastAsia="方正仿宋_GBK" w:cs="Times New Roman"/>
      <w:sz w:val="18"/>
      <w:szCs w:val="18"/>
    </w:rPr>
  </w:style>
  <w:style w:type="paragraph" w:styleId="19">
    <w:name w:val="footer"/>
    <w:basedOn w:val="1"/>
    <w:link w:val="48"/>
    <w:unhideWhenUsed/>
    <w:qFormat/>
    <w:uiPriority w:val="99"/>
    <w:pPr>
      <w:tabs>
        <w:tab w:val="center" w:pos="4153"/>
        <w:tab w:val="right" w:pos="8306"/>
      </w:tabs>
    </w:pPr>
    <w:rPr>
      <w:sz w:val="18"/>
      <w:szCs w:val="18"/>
    </w:rPr>
  </w:style>
  <w:style w:type="paragraph" w:styleId="20">
    <w:name w:val="Body Text First Indent 2"/>
    <w:basedOn w:val="13"/>
    <w:link w:val="55"/>
    <w:qFormat/>
    <w:uiPriority w:val="0"/>
    <w:pPr>
      <w:ind w:firstLine="420"/>
    </w:pPr>
    <w:rPr>
      <w:sz w:val="24"/>
      <w:szCs w:val="24"/>
    </w:rPr>
  </w:style>
  <w:style w:type="paragraph" w:styleId="21">
    <w:name w:val="header"/>
    <w:basedOn w:val="1"/>
    <w:link w:val="47"/>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pPr>
      <w:spacing w:before="120" w:after="120" w:line="590" w:lineRule="exact"/>
    </w:pPr>
    <w:rPr>
      <w:rFonts w:eastAsia="方正仿宋_GBK" w:cstheme="minorHAnsi"/>
      <w:b/>
      <w:bCs/>
      <w:caps/>
      <w:sz w:val="20"/>
      <w:szCs w:val="20"/>
    </w:rPr>
  </w:style>
  <w:style w:type="paragraph" w:styleId="23">
    <w:name w:val="toc 4"/>
    <w:basedOn w:val="1"/>
    <w:next w:val="1"/>
    <w:unhideWhenUsed/>
    <w:qFormat/>
    <w:uiPriority w:val="39"/>
    <w:pPr>
      <w:spacing w:line="590" w:lineRule="exact"/>
      <w:ind w:left="630"/>
    </w:pPr>
    <w:rPr>
      <w:rFonts w:eastAsia="方正仿宋_GBK" w:cstheme="minorHAnsi"/>
      <w:sz w:val="18"/>
      <w:szCs w:val="18"/>
    </w:rPr>
  </w:style>
  <w:style w:type="paragraph" w:styleId="24">
    <w:name w:val="toc 6"/>
    <w:basedOn w:val="1"/>
    <w:next w:val="1"/>
    <w:unhideWhenUsed/>
    <w:qFormat/>
    <w:uiPriority w:val="39"/>
    <w:pPr>
      <w:spacing w:line="590" w:lineRule="exact"/>
      <w:ind w:left="1050"/>
    </w:pPr>
    <w:rPr>
      <w:rFonts w:eastAsia="方正仿宋_GBK" w:cstheme="minorHAnsi"/>
      <w:sz w:val="18"/>
      <w:szCs w:val="18"/>
    </w:rPr>
  </w:style>
  <w:style w:type="paragraph" w:styleId="25">
    <w:name w:val="toc 2"/>
    <w:basedOn w:val="1"/>
    <w:next w:val="1"/>
    <w:unhideWhenUsed/>
    <w:qFormat/>
    <w:uiPriority w:val="39"/>
    <w:pPr>
      <w:spacing w:line="590" w:lineRule="exact"/>
      <w:ind w:left="210"/>
    </w:pPr>
    <w:rPr>
      <w:rFonts w:eastAsia="方正仿宋_GBK" w:cstheme="minorHAnsi"/>
      <w:smallCaps/>
      <w:sz w:val="20"/>
      <w:szCs w:val="20"/>
    </w:rPr>
  </w:style>
  <w:style w:type="paragraph" w:styleId="26">
    <w:name w:val="toc 9"/>
    <w:basedOn w:val="1"/>
    <w:next w:val="1"/>
    <w:unhideWhenUsed/>
    <w:qFormat/>
    <w:uiPriority w:val="39"/>
    <w:pPr>
      <w:spacing w:line="590" w:lineRule="exact"/>
      <w:ind w:left="1680"/>
    </w:pPr>
    <w:rPr>
      <w:rFonts w:eastAsia="方正仿宋_GBK" w:cstheme="minorHAnsi"/>
      <w:sz w:val="18"/>
      <w:szCs w:val="18"/>
    </w:rPr>
  </w:style>
  <w:style w:type="paragraph" w:styleId="27">
    <w:name w:val="Normal (Web)"/>
    <w:basedOn w:val="1"/>
    <w:unhideWhenUsed/>
    <w:qFormat/>
    <w:uiPriority w:val="99"/>
    <w:pPr>
      <w:widowControl/>
      <w:spacing w:beforeAutospacing="1" w:afterAutospacing="1"/>
    </w:pPr>
    <w:rPr>
      <w:rFonts w:ascii="宋体" w:hAnsi="宋体" w:eastAsia="方正仿宋_GBK" w:cs="Times New Roman"/>
      <w:kern w:val="0"/>
      <w:szCs w:val="24"/>
    </w:rPr>
  </w:style>
  <w:style w:type="paragraph" w:styleId="28">
    <w:name w:val="Title"/>
    <w:basedOn w:val="1"/>
    <w:next w:val="1"/>
    <w:link w:val="54"/>
    <w:qFormat/>
    <w:uiPriority w:val="0"/>
    <w:pPr>
      <w:spacing w:before="240" w:after="60" w:line="520" w:lineRule="exact"/>
      <w:jc w:val="center"/>
      <w:outlineLvl w:val="0"/>
    </w:pPr>
    <w:rPr>
      <w:rFonts w:ascii="Calibri Light" w:hAnsi="Calibri Light" w:eastAsia="方正仿宋_GBK" w:cs="Times New Roman"/>
      <w:b/>
      <w:bCs/>
      <w:sz w:val="32"/>
      <w:szCs w:val="32"/>
    </w:rPr>
  </w:style>
  <w:style w:type="character" w:styleId="30">
    <w:name w:val="Strong"/>
    <w:basedOn w:val="29"/>
    <w:qFormat/>
    <w:uiPriority w:val="22"/>
    <w:rPr>
      <w:b/>
    </w:rPr>
  </w:style>
  <w:style w:type="character" w:styleId="31">
    <w:name w:val="Emphasis"/>
    <w:basedOn w:val="29"/>
    <w:qFormat/>
    <w:uiPriority w:val="20"/>
    <w:rPr>
      <w:i/>
      <w:iCs/>
    </w:rPr>
  </w:style>
  <w:style w:type="character" w:styleId="32">
    <w:name w:val="Hyperlink"/>
    <w:basedOn w:val="29"/>
    <w:unhideWhenUsed/>
    <w:qFormat/>
    <w:uiPriority w:val="99"/>
    <w:rPr>
      <w:color w:val="0000FF"/>
      <w:u w:val="single"/>
    </w:rPr>
  </w:style>
  <w:style w:type="table" w:styleId="34">
    <w:name w:val="Table Grid"/>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2 Char"/>
    <w:link w:val="3"/>
    <w:qFormat/>
    <w:uiPriority w:val="0"/>
    <w:rPr>
      <w:rFonts w:ascii="Arial" w:hAnsi="Arial" w:eastAsia="宋体" w:cstheme="minorBidi"/>
      <w:b/>
      <w:kern w:val="2"/>
      <w:sz w:val="32"/>
      <w:szCs w:val="22"/>
      <w:lang w:val="en-US" w:eastAsia="zh-CN" w:bidi="ar-SA"/>
    </w:rPr>
  </w:style>
  <w:style w:type="character" w:customStyle="1" w:styleId="36">
    <w:name w:val="标题 4 Char"/>
    <w:basedOn w:val="29"/>
    <w:link w:val="5"/>
    <w:qFormat/>
    <w:uiPriority w:val="0"/>
    <w:rPr>
      <w:rFonts w:ascii="Times New Roman" w:hAnsi="Times New Roman" w:eastAsia="宋体" w:cstheme="majorBidi"/>
      <w:b/>
      <w:bCs/>
      <w:sz w:val="28"/>
      <w:szCs w:val="28"/>
    </w:rPr>
  </w:style>
  <w:style w:type="character" w:customStyle="1" w:styleId="37">
    <w:name w:val="标题 3 Char"/>
    <w:basedOn w:val="29"/>
    <w:link w:val="4"/>
    <w:qFormat/>
    <w:uiPriority w:val="9"/>
    <w:rPr>
      <w:rFonts w:ascii="Times New Roman" w:hAnsi="Times New Roman" w:eastAsia="宋体" w:cs="Times New Roman"/>
      <w:b/>
      <w:bCs/>
      <w:sz w:val="30"/>
      <w:szCs w:val="32"/>
    </w:rPr>
  </w:style>
  <w:style w:type="paragraph" w:customStyle="1" w:styleId="38">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40">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character" w:customStyle="1" w:styleId="41">
    <w:name w:val="标题 1 Char"/>
    <w:basedOn w:val="29"/>
    <w:link w:val="2"/>
    <w:qFormat/>
    <w:uiPriority w:val="0"/>
    <w:rPr>
      <w:rFonts w:eastAsia="方正仿宋_GBK" w:cs="Times New Roman"/>
      <w:b/>
      <w:kern w:val="44"/>
      <w:sz w:val="36"/>
      <w:szCs w:val="21"/>
    </w:rPr>
  </w:style>
  <w:style w:type="character" w:customStyle="1" w:styleId="42">
    <w:name w:val="标题 5 Char"/>
    <w:basedOn w:val="29"/>
    <w:link w:val="6"/>
    <w:qFormat/>
    <w:uiPriority w:val="0"/>
    <w:rPr>
      <w:rFonts w:ascii="宋体" w:hAnsi="宋体" w:eastAsia="宋体" w:cs="宋体"/>
      <w:b/>
      <w:bCs/>
      <w:sz w:val="24"/>
      <w:szCs w:val="28"/>
    </w:rPr>
  </w:style>
  <w:style w:type="paragraph" w:customStyle="1" w:styleId="43">
    <w:name w:val="表标题"/>
    <w:basedOn w:val="1"/>
    <w:next w:val="1"/>
    <w:qFormat/>
    <w:uiPriority w:val="0"/>
    <w:pPr>
      <w:spacing w:line="240" w:lineRule="auto"/>
      <w:ind w:firstLine="0" w:firstLineChars="0"/>
      <w:jc w:val="center"/>
    </w:pPr>
    <w:rPr>
      <w:rFonts w:ascii="Times New Roman" w:hAnsi="Times New Roman" w:eastAsia="宋体" w:cs="Times New Roman"/>
      <w:b/>
      <w:szCs w:val="21"/>
    </w:rPr>
  </w:style>
  <w:style w:type="paragraph" w:customStyle="1" w:styleId="44">
    <w:name w:val="表格内容"/>
    <w:basedOn w:val="1"/>
    <w:link w:val="45"/>
    <w:qFormat/>
    <w:uiPriority w:val="0"/>
    <w:pPr>
      <w:spacing w:line="240" w:lineRule="auto"/>
      <w:ind w:firstLine="0" w:firstLineChars="0"/>
      <w:jc w:val="center"/>
    </w:pPr>
    <w:rPr>
      <w:rFonts w:ascii="Times New Roman" w:hAnsi="Times New Roman" w:eastAsia="宋体"/>
      <w:kern w:val="0"/>
      <w:sz w:val="21"/>
    </w:rPr>
  </w:style>
  <w:style w:type="character" w:customStyle="1" w:styleId="45">
    <w:name w:val="表格内容 Char"/>
    <w:link w:val="44"/>
    <w:qFormat/>
    <w:uiPriority w:val="0"/>
    <w:rPr>
      <w:rFonts w:ascii="Times New Roman" w:hAnsi="Times New Roman" w:eastAsia="宋体" w:cstheme="minorBidi"/>
      <w:kern w:val="0"/>
      <w:sz w:val="21"/>
      <w:szCs w:val="22"/>
      <w:lang w:val="en-US" w:eastAsia="zh-CN" w:bidi="ar-SA"/>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7">
    <w:name w:val="页眉 Char"/>
    <w:basedOn w:val="29"/>
    <w:link w:val="21"/>
    <w:qFormat/>
    <w:uiPriority w:val="99"/>
    <w:rPr>
      <w:sz w:val="18"/>
      <w:szCs w:val="18"/>
    </w:rPr>
  </w:style>
  <w:style w:type="character" w:customStyle="1" w:styleId="48">
    <w:name w:val="页脚 Char"/>
    <w:basedOn w:val="29"/>
    <w:link w:val="19"/>
    <w:qFormat/>
    <w:uiPriority w:val="99"/>
    <w:rPr>
      <w:sz w:val="18"/>
      <w:szCs w:val="18"/>
    </w:rPr>
  </w:style>
  <w:style w:type="character" w:customStyle="1" w:styleId="49">
    <w:name w:val="批注文字 Char"/>
    <w:basedOn w:val="29"/>
    <w:link w:val="11"/>
    <w:semiHidden/>
    <w:qFormat/>
    <w:uiPriority w:val="99"/>
    <w:rPr>
      <w:rFonts w:ascii="Times New Roman" w:hAnsi="Times New Roman" w:eastAsia="方正仿宋_GBK" w:cs="Times New Roman"/>
      <w:sz w:val="30"/>
      <w:szCs w:val="21"/>
    </w:rPr>
  </w:style>
  <w:style w:type="character" w:customStyle="1" w:styleId="50">
    <w:name w:val="正文文本 Char"/>
    <w:basedOn w:val="29"/>
    <w:link w:val="12"/>
    <w:qFormat/>
    <w:uiPriority w:val="99"/>
    <w:rPr>
      <w:rFonts w:ascii="Times New Roman" w:hAnsi="Times New Roman" w:eastAsia="方正仿宋_GBK" w:cs="Times New Roman"/>
      <w:sz w:val="30"/>
      <w:szCs w:val="21"/>
    </w:rPr>
  </w:style>
  <w:style w:type="character" w:customStyle="1" w:styleId="51">
    <w:name w:val="正文文本缩进 Char"/>
    <w:basedOn w:val="29"/>
    <w:link w:val="13"/>
    <w:qFormat/>
    <w:uiPriority w:val="0"/>
    <w:rPr>
      <w:rFonts w:ascii="Times New Roman" w:hAnsi="Times New Roman" w:eastAsia="仿宋_GB2312" w:cs="Times New Roman"/>
      <w:sz w:val="32"/>
      <w:szCs w:val="21"/>
    </w:rPr>
  </w:style>
  <w:style w:type="character" w:customStyle="1" w:styleId="52">
    <w:name w:val="纯文本 Char"/>
    <w:basedOn w:val="29"/>
    <w:link w:val="16"/>
    <w:qFormat/>
    <w:uiPriority w:val="0"/>
    <w:rPr>
      <w:rFonts w:ascii="宋体" w:hAnsi="Courier New" w:eastAsia="方正仿宋_GBK" w:cs="Times New Roman"/>
      <w:sz w:val="30"/>
      <w:szCs w:val="21"/>
    </w:rPr>
  </w:style>
  <w:style w:type="character" w:customStyle="1" w:styleId="53">
    <w:name w:val="批注框文本 Char"/>
    <w:basedOn w:val="29"/>
    <w:link w:val="18"/>
    <w:semiHidden/>
    <w:qFormat/>
    <w:uiPriority w:val="99"/>
    <w:rPr>
      <w:rFonts w:ascii="Times New Roman" w:hAnsi="Times New Roman" w:eastAsia="方正仿宋_GBK" w:cs="Times New Roman"/>
      <w:sz w:val="18"/>
      <w:szCs w:val="18"/>
    </w:rPr>
  </w:style>
  <w:style w:type="character" w:customStyle="1" w:styleId="54">
    <w:name w:val="标题 Char"/>
    <w:basedOn w:val="29"/>
    <w:link w:val="28"/>
    <w:qFormat/>
    <w:uiPriority w:val="0"/>
    <w:rPr>
      <w:rFonts w:ascii="Calibri Light" w:hAnsi="Calibri Light" w:eastAsia="方正仿宋_GBK" w:cs="Times New Roman"/>
      <w:b/>
      <w:bCs/>
      <w:sz w:val="32"/>
      <w:szCs w:val="32"/>
    </w:rPr>
  </w:style>
  <w:style w:type="character" w:customStyle="1" w:styleId="55">
    <w:name w:val="正文首行缩进 2 Char"/>
    <w:basedOn w:val="51"/>
    <w:link w:val="20"/>
    <w:qFormat/>
    <w:uiPriority w:val="0"/>
    <w:rPr>
      <w:sz w:val="24"/>
      <w:szCs w:val="24"/>
    </w:rPr>
  </w:style>
  <w:style w:type="paragraph" w:customStyle="1" w:styleId="56">
    <w:name w:val="Normal Indent_21771e1f-29b5-4388-b870-3ea9bb06db85"/>
    <w:basedOn w:val="1"/>
    <w:qFormat/>
    <w:uiPriority w:val="0"/>
    <w:pPr>
      <w:spacing w:line="300" w:lineRule="auto"/>
      <w:ind w:firstLine="556"/>
    </w:pPr>
    <w:rPr>
      <w:rFonts w:ascii="宋体" w:hAnsi="Times New Roman" w:eastAsia="方正仿宋_GBK" w:cs="Times New Roman"/>
      <w:kern w:val="0"/>
      <w:sz w:val="30"/>
      <w:szCs w:val="21"/>
    </w:rPr>
  </w:style>
  <w:style w:type="character" w:customStyle="1" w:styleId="57">
    <w:name w:val="content-right_8zs401"/>
    <w:basedOn w:val="29"/>
    <w:qFormat/>
    <w:uiPriority w:val="0"/>
  </w:style>
  <w:style w:type="paragraph" w:customStyle="1" w:styleId="58">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59">
    <w:name w:val="其他_"/>
    <w:basedOn w:val="29"/>
    <w:link w:val="60"/>
    <w:qFormat/>
    <w:uiPriority w:val="0"/>
    <w:rPr>
      <w:rFonts w:ascii="宋体" w:hAnsi="宋体" w:eastAsia="宋体" w:cs="宋体"/>
      <w:sz w:val="28"/>
      <w:szCs w:val="28"/>
    </w:rPr>
  </w:style>
  <w:style w:type="paragraph" w:customStyle="1" w:styleId="60">
    <w:name w:val="其他"/>
    <w:basedOn w:val="1"/>
    <w:link w:val="59"/>
    <w:qFormat/>
    <w:uiPriority w:val="0"/>
    <w:pPr>
      <w:spacing w:line="449" w:lineRule="auto"/>
      <w:ind w:firstLine="400"/>
    </w:pPr>
    <w:rPr>
      <w:rFonts w:ascii="宋体" w:hAnsi="宋体" w:eastAsia="宋体" w:cs="宋体"/>
      <w:sz w:val="28"/>
      <w:szCs w:val="28"/>
    </w:rPr>
  </w:style>
  <w:style w:type="character" w:customStyle="1" w:styleId="61">
    <w:name w:val="font31"/>
    <w:basedOn w:val="29"/>
    <w:qFormat/>
    <w:uiPriority w:val="0"/>
    <w:rPr>
      <w:rFonts w:hint="default" w:ascii="Adobe ｷﾂﾋﾎ Std R" w:hAnsi="Adobe ｷﾂﾋﾎ Std R" w:eastAsia="Adobe ｷﾂﾋﾎ Std R" w:cs="Adobe ｷﾂﾋﾎ Std R"/>
      <w:color w:val="000000"/>
      <w:sz w:val="21"/>
      <w:szCs w:val="21"/>
      <w:u w:val="none"/>
    </w:rPr>
  </w:style>
  <w:style w:type="character" w:customStyle="1" w:styleId="62">
    <w:name w:val="font41"/>
    <w:basedOn w:val="29"/>
    <w:qFormat/>
    <w:uiPriority w:val="0"/>
    <w:rPr>
      <w:rFonts w:hint="default" w:ascii="Times New Roman" w:hAnsi="Times New Roman" w:cs="Times New Roman"/>
      <w:color w:val="000000"/>
      <w:sz w:val="21"/>
      <w:szCs w:val="21"/>
      <w:u w:val="none"/>
    </w:rPr>
  </w:style>
  <w:style w:type="character" w:customStyle="1" w:styleId="63">
    <w:name w:val="font11"/>
    <w:basedOn w:val="29"/>
    <w:qFormat/>
    <w:uiPriority w:val="0"/>
    <w:rPr>
      <w:rFonts w:hint="eastAsia" w:ascii="宋体" w:hAnsi="宋体" w:eastAsia="宋体" w:cs="宋体"/>
      <w:color w:val="000000"/>
      <w:sz w:val="21"/>
      <w:szCs w:val="21"/>
      <w:u w:val="none"/>
    </w:rPr>
  </w:style>
  <w:style w:type="character" w:customStyle="1" w:styleId="64">
    <w:name w:val="font71"/>
    <w:basedOn w:val="29"/>
    <w:qFormat/>
    <w:uiPriority w:val="0"/>
    <w:rPr>
      <w:rFonts w:hint="eastAsia" w:ascii="宋体" w:hAnsi="宋体" w:eastAsia="宋体" w:cs="宋体"/>
      <w:color w:val="FF0000"/>
      <w:sz w:val="22"/>
      <w:szCs w:val="22"/>
      <w:u w:val="none"/>
    </w:rPr>
  </w:style>
  <w:style w:type="character" w:customStyle="1" w:styleId="65">
    <w:name w:val="font01"/>
    <w:basedOn w:val="29"/>
    <w:qFormat/>
    <w:uiPriority w:val="0"/>
    <w:rPr>
      <w:rFonts w:hint="eastAsia" w:ascii="宋体" w:hAnsi="宋体" w:eastAsia="宋体" w:cs="宋体"/>
      <w:color w:val="000000"/>
      <w:sz w:val="22"/>
      <w:szCs w:val="22"/>
      <w:u w:val="none"/>
    </w:rPr>
  </w:style>
  <w:style w:type="character" w:customStyle="1" w:styleId="66">
    <w:name w:val="font51"/>
    <w:basedOn w:val="29"/>
    <w:qFormat/>
    <w:uiPriority w:val="0"/>
    <w:rPr>
      <w:rFonts w:hint="default" w:ascii="Adobe ｷﾂﾋﾎ Std R" w:hAnsi="Adobe ｷﾂﾋﾎ Std R" w:eastAsia="Adobe ｷﾂﾋﾎ Std R" w:cs="Adobe ｷﾂﾋﾎ Std R"/>
      <w:color w:val="000000"/>
      <w:sz w:val="21"/>
      <w:szCs w:val="21"/>
      <w:u w:val="none"/>
    </w:rPr>
  </w:style>
  <w:style w:type="paragraph" w:customStyle="1" w:styleId="67">
    <w:name w:val="表格"/>
    <w:basedOn w:val="46"/>
    <w:next w:val="46"/>
    <w:qFormat/>
    <w:uiPriority w:val="0"/>
    <w:pPr>
      <w:adjustRightInd w:val="0"/>
      <w:snapToGrid w:val="0"/>
      <w:jc w:val="center"/>
    </w:pPr>
    <w:rPr>
      <w:sz w:val="24"/>
    </w:rPr>
  </w:style>
  <w:style w:type="character" w:customStyle="1" w:styleId="68">
    <w:name w:val="font21"/>
    <w:basedOn w:val="29"/>
    <w:qFormat/>
    <w:uiPriority w:val="0"/>
    <w:rPr>
      <w:rFonts w:hint="default" w:ascii="Times New Roman" w:hAnsi="Times New Roman" w:cs="Times New Roman"/>
      <w:color w:val="000000"/>
      <w:sz w:val="21"/>
      <w:szCs w:val="21"/>
      <w:u w:val="none"/>
    </w:rPr>
  </w:style>
  <w:style w:type="paragraph" w:customStyle="1" w:styleId="69">
    <w:name w:val="图标题"/>
    <w:basedOn w:val="1"/>
    <w:next w:val="1"/>
    <w:link w:val="80"/>
    <w:qFormat/>
    <w:uiPriority w:val="0"/>
    <w:pPr>
      <w:spacing w:line="240" w:lineRule="atLeast"/>
      <w:jc w:val="center"/>
    </w:pPr>
    <w:rPr>
      <w:rFonts w:ascii="Times New Roman" w:hAnsi="Times New Roman" w:eastAsia="方正仿宋_GBK" w:cs="Times New Roman"/>
      <w:b/>
      <w:szCs w:val="21"/>
    </w:rPr>
  </w:style>
  <w:style w:type="table" w:customStyle="1" w:styleId="70">
    <w:name w:val="Table Normal"/>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71">
    <w:name w:val="题注 Char"/>
    <w:link w:val="8"/>
    <w:qFormat/>
    <w:locked/>
    <w:uiPriority w:val="0"/>
    <w:rPr>
      <w:rFonts w:ascii="Times New Roman" w:hAnsi="Times New Roman" w:eastAsia="宋体" w:cstheme="majorBidi"/>
      <w:szCs w:val="20"/>
    </w:rPr>
  </w:style>
  <w:style w:type="paragraph" w:customStyle="1" w:styleId="72">
    <w:name w:val="List Paragraph"/>
    <w:basedOn w:val="1"/>
    <w:unhideWhenUsed/>
    <w:qFormat/>
    <w:uiPriority w:val="99"/>
    <w:pPr>
      <w:spacing w:line="590" w:lineRule="exact"/>
      <w:ind w:firstLine="420"/>
    </w:pPr>
    <w:rPr>
      <w:rFonts w:ascii="Times New Roman" w:hAnsi="Times New Roman" w:eastAsia="方正仿宋_GBK" w:cs="Times New Roman"/>
      <w:sz w:val="30"/>
      <w:szCs w:val="21"/>
    </w:rPr>
  </w:style>
  <w:style w:type="paragraph" w:customStyle="1" w:styleId="73">
    <w:name w:val="样式 行距: 1.5 倍行距"/>
    <w:basedOn w:val="1"/>
    <w:qFormat/>
    <w:uiPriority w:val="0"/>
    <w:pPr>
      <w:ind w:firstLine="424" w:firstLineChars="202"/>
    </w:pPr>
    <w:rPr>
      <w:rFonts w:ascii="Times New Roman" w:hAnsi="Times New Roman" w:eastAsia="方正仿宋_GBK" w:cs="宋体"/>
      <w:sz w:val="30"/>
      <w:szCs w:val="20"/>
    </w:rPr>
  </w:style>
  <w:style w:type="character" w:customStyle="1" w:styleId="74">
    <w:name w:val="font61"/>
    <w:basedOn w:val="29"/>
    <w:qFormat/>
    <w:uiPriority w:val="0"/>
    <w:rPr>
      <w:rFonts w:hint="default" w:ascii="Times New Roman" w:hAnsi="Times New Roman" w:cs="Times New Roman"/>
      <w:color w:val="000000"/>
      <w:sz w:val="20"/>
      <w:szCs w:val="20"/>
      <w:u w:val="none"/>
    </w:rPr>
  </w:style>
  <w:style w:type="paragraph" w:customStyle="1" w:styleId="75">
    <w:name w:val="yx图纸"/>
    <w:basedOn w:val="1"/>
    <w:qFormat/>
    <w:uiPriority w:val="0"/>
    <w:pPr>
      <w:spacing w:before="156"/>
      <w:jc w:val="center"/>
    </w:pPr>
    <w:rPr>
      <w:rFonts w:ascii="Times New Roman" w:hAnsi="Times New Roman" w:eastAsia="方正仿宋_GBK" w:cs="Times New Roman"/>
      <w:sz w:val="30"/>
      <w:szCs w:val="21"/>
    </w:rPr>
  </w:style>
  <w:style w:type="paragraph" w:customStyle="1" w:styleId="76">
    <w:name w:val="图"/>
    <w:basedOn w:val="1"/>
    <w:qFormat/>
    <w:uiPriority w:val="0"/>
    <w:pPr>
      <w:spacing w:beforeLines="50"/>
      <w:jc w:val="center"/>
    </w:pPr>
    <w:rPr>
      <w:rFonts w:ascii="Adobe 宋体 Std L" w:hAnsi="Adobe 宋体 Std L" w:eastAsia="方正仿宋_GBK" w:cs="Times New Roman"/>
      <w:kern w:val="0"/>
      <w:sz w:val="30"/>
      <w:szCs w:val="20"/>
    </w:rPr>
  </w:style>
  <w:style w:type="paragraph" w:customStyle="1" w:styleId="77">
    <w:name w:val="图表内容"/>
    <w:basedOn w:val="1"/>
    <w:qFormat/>
    <w:uiPriority w:val="0"/>
    <w:pPr>
      <w:widowControl/>
      <w:spacing w:line="0" w:lineRule="atLeast"/>
      <w:ind w:left="-3" w:leftChars="-1" w:right="-56" w:rightChars="-20" w:firstLine="2"/>
      <w:jc w:val="center"/>
      <w:textAlignment w:val="center"/>
    </w:pPr>
    <w:rPr>
      <w:rFonts w:ascii="仿宋" w:hAnsi="仿宋" w:eastAsia="仿宋" w:cs="Times New Roman"/>
      <w:color w:val="0D0D0D"/>
      <w:kern w:val="0"/>
      <w:szCs w:val="21"/>
    </w:rPr>
  </w:style>
  <w:style w:type="paragraph" w:customStyle="1" w:styleId="78">
    <w:name w:val="表单位"/>
    <w:basedOn w:val="1"/>
    <w:next w:val="67"/>
    <w:link w:val="79"/>
    <w:qFormat/>
    <w:uiPriority w:val="0"/>
    <w:pPr>
      <w:widowControl/>
      <w:spacing w:line="440" w:lineRule="exact"/>
      <w:jc w:val="right"/>
    </w:pPr>
    <w:rPr>
      <w:rFonts w:ascii="Times New Roman" w:hAnsi="Times New Roman" w:eastAsia="仿宋" w:cs="Times New Roman"/>
      <w:szCs w:val="30"/>
    </w:rPr>
  </w:style>
  <w:style w:type="character" w:customStyle="1" w:styleId="79">
    <w:name w:val="表单位 Char"/>
    <w:link w:val="78"/>
    <w:qFormat/>
    <w:uiPriority w:val="0"/>
    <w:rPr>
      <w:rFonts w:ascii="Times New Roman" w:hAnsi="Times New Roman" w:eastAsia="仿宋" w:cs="Times New Roman"/>
      <w:sz w:val="24"/>
      <w:szCs w:val="30"/>
    </w:rPr>
  </w:style>
  <w:style w:type="character" w:customStyle="1" w:styleId="80">
    <w:name w:val="图标题 Char"/>
    <w:link w:val="69"/>
    <w:qFormat/>
    <w:uiPriority w:val="0"/>
    <w:rPr>
      <w:rFonts w:ascii="Times New Roman" w:hAnsi="Times New Roman" w:eastAsia="方正仿宋_GBK" w:cs="Times New Roman"/>
      <w:b/>
      <w:sz w:val="24"/>
      <w:szCs w:val="21"/>
    </w:rPr>
  </w:style>
  <w:style w:type="character" w:customStyle="1" w:styleId="81">
    <w:name w:val="font81"/>
    <w:basedOn w:val="29"/>
    <w:qFormat/>
    <w:uiPriority w:val="0"/>
    <w:rPr>
      <w:rFonts w:hint="default" w:ascii="Times New Roman" w:hAnsi="Times New Roman" w:cs="Times New Roman"/>
      <w:color w:val="000000"/>
      <w:sz w:val="20"/>
      <w:szCs w:val="20"/>
      <w:u w:val="none"/>
    </w:rPr>
  </w:style>
  <w:style w:type="character" w:customStyle="1" w:styleId="82">
    <w:name w:val="font91"/>
    <w:basedOn w:val="29"/>
    <w:qFormat/>
    <w:uiPriority w:val="0"/>
    <w:rPr>
      <w:rFonts w:hint="default" w:ascii="Times New Roman" w:hAnsi="Times New Roman" w:cs="Times New Roman"/>
      <w:color w:val="000000"/>
      <w:sz w:val="28"/>
      <w:szCs w:val="28"/>
      <w:u w:val="none"/>
    </w:rPr>
  </w:style>
  <w:style w:type="character" w:customStyle="1" w:styleId="83">
    <w:name w:val="文档结构图 Char"/>
    <w:basedOn w:val="29"/>
    <w:link w:val="9"/>
    <w:semiHidden/>
    <w:qFormat/>
    <w:uiPriority w:val="99"/>
    <w:rPr>
      <w:rFonts w:ascii="宋体" w:hAnsi="Times New Roman" w:eastAsia="宋体" w:cs="Times New Roman"/>
      <w:sz w:val="18"/>
      <w:szCs w:val="18"/>
    </w:rPr>
  </w:style>
  <w:style w:type="character" w:customStyle="1" w:styleId="84">
    <w:name w:val="样式 (中文) 仿宋_GB2312 小三 加粗"/>
    <w:qFormat/>
    <w:uiPriority w:val="0"/>
    <w:rPr>
      <w:rFonts w:eastAsia="仿宋_GB2312"/>
      <w:sz w:val="30"/>
    </w:rPr>
  </w:style>
  <w:style w:type="paragraph" w:customStyle="1" w:styleId="85">
    <w:name w:val="正文X"/>
    <w:basedOn w:val="86"/>
    <w:qFormat/>
    <w:uiPriority w:val="0"/>
    <w:pPr>
      <w:ind w:firstLine="602"/>
    </w:pPr>
  </w:style>
  <w:style w:type="paragraph" w:customStyle="1" w:styleId="86">
    <w:name w:val="样式 样式 四号 段后: 5 磅 行距: 1.5 倍行距 首行缩进:  2 字符 + 宋体 小三 黑色"/>
    <w:basedOn w:val="87"/>
    <w:qFormat/>
    <w:uiPriority w:val="0"/>
    <w:rPr>
      <w:color w:val="000000"/>
      <w:sz w:val="30"/>
    </w:rPr>
  </w:style>
  <w:style w:type="paragraph" w:customStyle="1" w:styleId="87">
    <w:name w:val="样式 四号 段后: 5 磅 行距: 1.5 倍行距 首行缩进:  2 字符"/>
    <w:basedOn w:val="1"/>
    <w:qFormat/>
    <w:uiPriority w:val="0"/>
    <w:pPr>
      <w:spacing w:after="100" w:line="360" w:lineRule="auto"/>
      <w:ind w:firstLine="200" w:firstLineChars="200"/>
    </w:pPr>
    <w:rPr>
      <w:rFonts w:cs="宋体"/>
      <w:sz w:val="28"/>
      <w:szCs w:val="20"/>
    </w:rPr>
  </w:style>
  <w:style w:type="character" w:customStyle="1" w:styleId="88">
    <w:name w:val="font121"/>
    <w:basedOn w:val="29"/>
    <w:qFormat/>
    <w:uiPriority w:val="0"/>
    <w:rPr>
      <w:rFonts w:hint="eastAsia" w:ascii="宋体" w:hAnsi="宋体" w:eastAsia="宋体" w:cs="宋体"/>
      <w:color w:val="000000"/>
      <w:sz w:val="20"/>
      <w:szCs w:val="20"/>
      <w:u w:val="none"/>
      <w:vertAlign w:val="superscript"/>
    </w:rPr>
  </w:style>
  <w:style w:type="paragraph" w:customStyle="1" w:styleId="89">
    <w:name w:val="正文首行缩进 21"/>
    <w:basedOn w:val="1"/>
    <w:qFormat/>
    <w:uiPriority w:val="0"/>
    <w:pPr>
      <w:spacing w:after="120"/>
      <w:ind w:left="420" w:leftChars="200" w:firstLine="420" w:firstLineChars="200"/>
    </w:pPr>
    <w:rPr>
      <w:kern w:val="0"/>
      <w:sz w:val="28"/>
    </w:rPr>
  </w:style>
  <w:style w:type="paragraph" w:customStyle="1" w:styleId="90">
    <w:name w:val="正文缩进1"/>
    <w:basedOn w:val="1"/>
    <w:qFormat/>
    <w:uiPriority w:val="0"/>
    <w:pPr>
      <w:adjustRightInd w:val="0"/>
      <w:snapToGrid w:val="0"/>
      <w:spacing w:line="560" w:lineRule="exact"/>
      <w:ind w:firstLine="420"/>
    </w:pPr>
    <w:rPr>
      <w:szCs w:val="21"/>
    </w:rPr>
  </w:style>
  <w:style w:type="character" w:customStyle="1" w:styleId="91">
    <w:name w:val="font111"/>
    <w:basedOn w:val="29"/>
    <w:qFormat/>
    <w:uiPriority w:val="0"/>
    <w:rPr>
      <w:rFonts w:ascii="Arial Unicode MS" w:hAnsi="Arial Unicode MS" w:eastAsia="Arial Unicode MS" w:cs="Arial Unicode MS"/>
      <w:color w:val="000000"/>
      <w:sz w:val="20"/>
      <w:szCs w:val="20"/>
      <w:u w:val="none"/>
    </w:rPr>
  </w:style>
  <w:style w:type="character" w:customStyle="1" w:styleId="92">
    <w:name w:val="font132"/>
    <w:basedOn w:val="29"/>
    <w:qFormat/>
    <w:uiPriority w:val="0"/>
    <w:rPr>
      <w:rFonts w:hint="default" w:ascii="Times New Roman" w:hAnsi="Times New Roman" w:cs="Times New Roman"/>
      <w:color w:val="000000"/>
      <w:sz w:val="20"/>
      <w:szCs w:val="20"/>
      <w:u w:val="none"/>
      <w:vertAlign w:val="superscript"/>
    </w:rPr>
  </w:style>
  <w:style w:type="character" w:customStyle="1" w:styleId="93">
    <w:name w:val="font112"/>
    <w:basedOn w:val="29"/>
    <w:qFormat/>
    <w:uiPriority w:val="0"/>
    <w:rPr>
      <w:rFonts w:ascii="Arial Unicode MS" w:hAnsi="Arial Unicode MS" w:eastAsia="Arial Unicode MS" w:cs="Arial Unicode MS"/>
      <w:color w:val="000000"/>
      <w:sz w:val="20"/>
      <w:szCs w:val="20"/>
      <w:u w:val="none"/>
    </w:rPr>
  </w:style>
  <w:style w:type="character" w:customStyle="1" w:styleId="94">
    <w:name w:val="font131"/>
    <w:basedOn w:val="29"/>
    <w:qFormat/>
    <w:uiPriority w:val="0"/>
    <w:rPr>
      <w:rFonts w:hint="default" w:ascii="Times New Roman" w:hAnsi="Times New Roman" w:cs="Times New Roman"/>
      <w:color w:val="000000"/>
      <w:sz w:val="20"/>
      <w:szCs w:val="20"/>
      <w:u w:val="none"/>
      <w:vertAlign w:val="superscript"/>
    </w:rPr>
  </w:style>
  <w:style w:type="character" w:customStyle="1" w:styleId="95">
    <w:name w:val="font101"/>
    <w:basedOn w:val="29"/>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16801</Words>
  <Characters>18003</Characters>
  <Lines>659</Lines>
  <Paragraphs>185</Paragraphs>
  <ScaleCrop>false</ScaleCrop>
  <LinksUpToDate>false</LinksUpToDate>
  <CharactersWithSpaces>18199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2025-05-27T01:57:00Z</dcterms:created>
  <dc:creator>Windows 用户</dc:creator>
  <cp:lastModifiedBy>DELL</cp:lastModifiedBy>
  <dcterms:modified xsi:type="dcterms:W3CDTF">2025-09-18T03:06:34Z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eyJoZGlkIjoiY2MxOTBlMDM5ODRiYTc0YzYxM2RjMDU5ZWMzMzI3YmIiLCJ1c2VySWQiOiIxNTc3MDYyMzAwIn0=</vt:lpwstr>
  </property>
  <property fmtid="{D5CDD505-2E9C-101B-9397-08002B2CF9AE}" pid="3" name="KSOProductBuildVer">
    <vt:lpwstr>2052-10.8.0.6018</vt:lpwstr>
  </property>
  <property fmtid="{D5CDD505-2E9C-101B-9397-08002B2CF9AE}" pid="4" name="ICV">
    <vt:lpwstr>4E600B56D3D84A61A370547477B7DD13_13</vt:lpwstr>
  </property>
</Properties>
</file>