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keepNext w:val="0"/>
        <w:keepLines w:val="0"/>
        <w:widowControl w:val="0"/>
        <w:shd w:val="clear" w:color="auto" w:fill="auto"/>
        <w:bidi w:val="0"/>
        <w:spacing w:line="240" w:lineRule="auto"/>
        <w:ind w:left="0" w:right="0" w:firstLine="0"/>
        <w:jc w:val="center"/>
        <w:rPr>
          <w:rFonts w:ascii="方正小标宋_GBK" w:eastAsia="方正小标宋_GBK" w:cs="方正小标宋_GBK" w:hAnsi="方正小标宋_GBK" w:hint="eastAsia"/>
          <w:color w:val="000000"/>
          <w:spacing w:val="0"/>
          <w:w w:val="100"/>
          <w:position w:val="0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 w:hAnsi="方正小标宋_GBK" w:hint="eastAsia"/>
          <w:sz w:val="44"/>
          <w:szCs w:val="44"/>
        </w:rPr>
        <w:t>新平</w:t>
      </w:r>
      <w:r>
        <w:rPr>
          <w:rFonts w:ascii="方正小标宋_GBK" w:eastAsia="方正小标宋_GBK" w:cs="方正小标宋_GBK" w:hAnsi="方正小标宋_GBK" w:hint="eastAsia"/>
          <w:sz w:val="44"/>
          <w:szCs w:val="44"/>
          <w:lang w:eastAsia="zh-CN"/>
        </w:rPr>
        <w:t>县工业科技和信息化局政府信息</w:t>
      </w:r>
      <w:r>
        <w:rPr>
          <w:rFonts w:ascii="方正小标宋_GBK" w:eastAsia="方正小标宋_GBK" w:cs="方正小标宋_GBK" w:hAnsi="方正小标宋_GBK" w:hint="eastAsia"/>
          <w:sz w:val="44"/>
          <w:szCs w:val="44"/>
        </w:rPr>
        <w:t>公开</w:t>
      </w:r>
      <w:r>
        <w:rPr>
          <w:rFonts w:ascii="方正小标宋_GBK" w:eastAsia="方正小标宋_GBK" w:cs="方正小标宋_GBK" w:hAnsi="方正小标宋_GBK" w:hint="eastAsia"/>
          <w:sz w:val="44"/>
          <w:szCs w:val="44"/>
          <w:lang w:eastAsia="zh-CN"/>
        </w:rPr>
        <w:t>基本</w:t>
      </w:r>
      <w:r>
        <w:rPr>
          <w:rFonts w:ascii="方正小标宋_GBK" w:eastAsia="方正小标宋_GBK" w:cs="方正小标宋_GBK" w:hAnsi="方正小标宋_GBK" w:hint="eastAsia"/>
          <w:sz w:val="44"/>
          <w:szCs w:val="44"/>
        </w:rPr>
        <w:t>目录（202</w:t>
      </w:r>
      <w:r>
        <w:rPr>
          <w:rFonts w:ascii="方正小标宋_GBK" w:eastAsia="方正小标宋_GBK" w:cs="方正小标宋_GBK" w:hAnsi="方正小标宋_GBK"/>
          <w:sz w:val="44"/>
          <w:szCs w:val="44"/>
        </w:rPr>
        <w:t>5</w:t>
      </w:r>
      <w:r>
        <w:rPr>
          <w:rFonts w:ascii="方正小标宋_GBK" w:eastAsia="方正小标宋_GBK" w:cs="方正小标宋_GBK" w:hAnsi="方正小标宋_GBK" w:hint="eastAsia"/>
          <w:sz w:val="44"/>
          <w:szCs w:val="44"/>
        </w:rPr>
        <w:t>年</w:t>
      </w:r>
      <w:r>
        <w:rPr>
          <w:rFonts w:ascii="方正小标宋_GBK" w:eastAsia="方正小标宋_GBK" w:cs="方正小标宋_GBK" w:hAnsi="方正小标宋_GBK" w:hint="eastAsia"/>
          <w:sz w:val="44"/>
          <w:szCs w:val="44"/>
          <w:lang w:eastAsia="zh-CN"/>
        </w:rPr>
        <w:t>度</w:t>
      </w:r>
      <w:r>
        <w:rPr>
          <w:rFonts w:ascii="方正小标宋_GBK" w:eastAsia="方正小标宋_GBK" w:cs="方正小标宋_GBK" w:hAnsi="方正小标宋_GBK" w:hint="eastAsia"/>
          <w:sz w:val="44"/>
          <w:szCs w:val="44"/>
        </w:rPr>
        <w:t>）</w:t>
      </w:r>
      <w:bookmarkEnd w:id="0"/>
    </w:p>
    <w:tbl>
      <w:tblPr>
        <w:jc w:val="center"/>
        <w:tblW w:w="14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 w:firstRow="0" w:lastRow="0" w:firstColumn="0" w:lastColumn="0" w:noHBand="1" w:noVBand="1"/>
      </w:tblPr>
      <w:tblGrid>
        <w:gridCol w:w="432"/>
        <w:gridCol w:w="1049"/>
        <w:gridCol w:w="1200"/>
        <w:gridCol w:w="1740"/>
        <w:gridCol w:w="1819"/>
        <w:gridCol w:w="1291"/>
        <w:gridCol w:w="1369"/>
        <w:gridCol w:w="2565"/>
        <w:gridCol w:w="735"/>
        <w:gridCol w:w="645"/>
        <w:gridCol w:w="1620"/>
      </w:tblGrid>
      <w:tr>
        <w:trPr>
          <w:trHeight w:hRule="exact" w:val="65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公开事项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公开内容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公开依据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公开时限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公开主体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公开渠道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公开 对象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公开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方式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咨询及监督电话</w:t>
            </w:r>
          </w:p>
        </w:tc>
      </w:tr>
      <w:tr>
        <w:trPr>
          <w:trHeight w:hRule="exact" w:val="1253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事项</w:t>
            </w:r>
          </w:p>
        </w:tc>
        <w:tc>
          <w:tcPr>
            <w:tcW w:w="17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13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7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/>
        </w:tc>
      </w:tr>
      <w:tr>
        <w:trPr>
          <w:trHeight w:hRule="exact" w:val="2386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机构信息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机构概况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机构名称、办公地址、办公电话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、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传真、通信地址、负责人姓名等信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息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《中华人民共和国政府信息公开条例》（国务院令第711号）、“三定”方案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right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自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信息形成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变更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20个工作日内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right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县工业科技和信息化局办公室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leader="underscore" w:pos="2606"/>
              </w:tabs>
              <w:bidi w:val="0"/>
              <w:spacing w:before="0" w:after="0" w:line="340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■政府网站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政府微博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信息公告栏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□其他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主动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jc w:val="center"/>
              <w:rPr>
                <w:rFonts w:ascii="方正仿宋_GBK" w:eastAsia="方正仿宋_GBK" w:cs="方正仿宋_GBK" w:hAnsi="方正仿宋_GBK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  <w:t>0877-7011217</w:t>
            </w:r>
          </w:p>
        </w:tc>
      </w:tr>
      <w:tr>
        <w:trPr>
          <w:trHeight w:hRule="exact" w:val="2419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机构职能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依据“三定”方案及职责调整情况确定的本部门最新法定职能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《中华人民共和国政府信息公开条例》（国务院令第711号）、“三定”方案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right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自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信息形成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变更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20个工作日内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县工业科技和信息化局办公室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leader="underscore" w:pos="2606"/>
              </w:tabs>
              <w:bidi w:val="0"/>
              <w:spacing w:before="0" w:after="0" w:line="340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■政府网站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政府微博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信息公告栏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□其他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主动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  <w:t>0877-7011217</w:t>
            </w:r>
          </w:p>
        </w:tc>
      </w:tr>
      <w:tr>
        <w:trPr>
          <w:trHeight w:hRule="exact" w:val="241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领导信息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领导分工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领导姓名、工作职务、工作分工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right="0"/>
              <w:jc w:val="center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《中华人民共和国政府信息公开条例》（国务院令第711号）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自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信息形成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变更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20个工作日内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县工业科技和信息化局办公室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■政府网站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政府微博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信息公告栏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□其他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主动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  <w:t>0877-7011217</w:t>
            </w:r>
          </w:p>
        </w:tc>
      </w:tr>
      <w:tr>
        <w:trPr>
          <w:trHeight w:hRule="exact" w:val="241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政府信息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公开指南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、制度、目录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政府信息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公开指南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、制度、目录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动态调整本部门政府信息公开指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南、制度、目录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《中华人民共和国政府信息公开条例》（国务院令第711号）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自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信息形成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变更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20个工作日内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县工业科技和信息化局办公室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■政府网站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政府微博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信息公告栏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□其他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主动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  <w:t>0877-7011217</w:t>
            </w:r>
          </w:p>
        </w:tc>
      </w:tr>
      <w:tr>
        <w:trPr>
          <w:trHeight w:hRule="exact" w:val="330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政府信息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公开年度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政府信息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公开年度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本年度政府信息公开总体情况、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收到和处理政府信息公开申请情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况、政府信息公开行政复议行政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诉讼等内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容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《中华人民共和国政府信息公开条例》（国务院令第711号）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每年1月31日前向本级人民政府信息公开主管部门提交本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宋体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行政机关上一年度政府信息公开年度报告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县工业科技和信息化局办公室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■政府网站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政府微博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信息公告栏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□其他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主动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  <w:t>0877-7011217</w:t>
            </w:r>
          </w:p>
        </w:tc>
      </w:tr>
      <w:tr>
        <w:trPr>
          <w:trHeight w:hRule="exact" w:val="241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通知公告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通知公告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发布需要社会公众广泛知晓的信息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en-US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《中华人民共和国政府信息公开条例》（国务院令第711号）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自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信息形成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变更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20个工作日内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县工业科技和信息化局办公室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■政府网站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政府微博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信息公告栏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□其他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主动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  <w:t>0877-7011217</w:t>
            </w:r>
          </w:p>
        </w:tc>
      </w:tr>
      <w:tr>
        <w:trPr>
          <w:trHeight w:hRule="exact" w:val="241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政策文件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法律、法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规；其他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政策文件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中央、省、市制定关于本部门领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域的法律、法规，以及县委、县政府或部门制定的重要政策文件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《中华人民共和国政府信息公开条例》（国务院令第711号）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自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信息形成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变更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20个工作日内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县工业科技和信息化局办公室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■政府网站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政府微博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信息公告栏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□其他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主动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  <w:t>0877-7011217</w:t>
            </w:r>
          </w:p>
        </w:tc>
      </w:tr>
      <w:tr>
        <w:trPr>
          <w:trHeight w:hRule="exact" w:val="241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建议提案办理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建议提案办理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由县工业科技和信息化局办理的、应公开的县人大代表建议复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文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和县政协委员提案复文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《中华人民共和国政府信息公开条例》（国务院令第711号）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自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信息形成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变更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20个工作日内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县工业科技和信息化局办公室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■政府网站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政府微博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信息公告栏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□其他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主动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  <w:t>0877-7011217</w:t>
            </w:r>
          </w:p>
        </w:tc>
      </w:tr>
      <w:tr>
        <w:trPr>
          <w:trHeight w:hRule="exact" w:val="241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重点领域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信息公开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重点领域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信息公开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部门预决算信息、权责清单、行政执法情况等信息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《中华人民共和国政府信息公开条例》（国务院令第711号）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自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信息形成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变更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20个工作日内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县工业科技和信息化局办公室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■政府网站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政府微博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信息公告栏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□其他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主动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  <w:t>0877-7011217</w:t>
            </w:r>
          </w:p>
        </w:tc>
      </w:tr>
      <w:tr>
        <w:trPr>
          <w:trHeight w:hRule="exact" w:val="241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方正仿宋_GBK" w:eastAsia="方正仿宋_GBK" w:cs="方正仿宋_GBK" w:hAnsi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业务信息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业务信息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政务动态信息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《中华人民共和国政府信息公开条例》（国务院令第711号）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自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信息形成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变更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20个工作日内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8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县工业科技和信息化局办公室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■政府网站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政府微博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政府微信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信息公告栏</w:t>
            </w:r>
            <w:r>
              <w:rPr>
                <w:rFonts w:ascii="方正仿宋_GBK" w:eastAsia="方正仿宋_GBK" w:cs="方正仿宋_GBK" w:hAnsi="方正仿宋_GBK"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□其他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eastAsia="zh-CN"/>
              </w:rPr>
              <w:t>主动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sz w:val="24"/>
                <w:szCs w:val="24"/>
                <w:lang w:val="en-US" w:eastAsia="zh-CN"/>
              </w:rPr>
              <w:t>0877-7011217</w:t>
            </w:r>
          </w:p>
        </w:tc>
      </w:tr>
    </w:tbl>
    <w:p>
      <w:pPr>
        <w:spacing w:line="1" w:lineRule="exact"/>
      </w:pP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altName w:val="黑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cs="Times New Roman" w:hAnsi="Times New Roman"/>
      <w:color w:val="000000"/>
      <w:spacing w:val="0"/>
      <w:w w:val="100"/>
      <w:position w:val="0"/>
      <w:sz w:val="24"/>
      <w:szCs w:val="24"/>
      <w:shd w:val="clear" w:color="auto" w:fill="auto"/>
      <w:lang w:val="en-US" w:bidi="en-US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Times New Roman" w:cs="Times New Roman" w:hAnsi="Times New Roman"/>
      <w:b/>
      <w:bCs/>
      <w:color w:val="000000"/>
      <w:spacing w:val="0"/>
      <w:w w:val="100"/>
      <w:kern w:val="44"/>
      <w:position w:val="0"/>
      <w:sz w:val="44"/>
      <w:szCs w:val="44"/>
      <w:shd w:val="clear" w:color="auto" w:fill="auto"/>
      <w:lang w:val="en-US" w:bidi="en-US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color w:val="000000"/>
      <w:spacing w:val="0"/>
      <w:w w:val="100"/>
      <w:position w:val="0"/>
      <w:sz w:val="32"/>
      <w:szCs w:val="32"/>
      <w:shd w:val="clear" w:color="auto" w:fill="auto"/>
      <w:lang w:val="en-US" w:bidi="en-US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Times New Roman" w:cs="Times New Roman" w:hAnsi="Times New Roman"/>
      <w:b/>
      <w:bCs/>
      <w:color w:val="000000"/>
      <w:spacing w:val="0"/>
      <w:w w:val="100"/>
      <w:position w:val="0"/>
      <w:sz w:val="32"/>
      <w:szCs w:val="32"/>
      <w:shd w:val="clear" w:color="auto" w:fill="auto"/>
      <w:lang w:val="en-US" w:bidi="en-US"/>
    </w:rPr>
  </w:style>
  <w:style w:type="character" w:default="1" w:styleId="10">
    <w:name w:val="Default Paragraph Font"/>
    <w:qFormat/>
  </w:style>
  <w:style w:type="paragraph" w:customStyle="1" w:yozoId="4094" w:styleId="15">
    <w:name w:val="Body text|1"/>
    <w:qFormat/>
    <w:basedOn w:val="0"/>
    <w:pPr>
      <w:keepNext w:val="0"/>
      <w:keepLines w:val="0"/>
      <w:widowControl w:val="0"/>
      <w:shd w:val="clear" w:color="auto" w:fill="auto"/>
      <w:spacing w:before="320" w:after="200"/>
    </w:pPr>
    <w:rPr>
      <w:rFonts w:ascii="宋体" w:eastAsia="宋体" w:cs="宋体" w:hAnsi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yozoId="4094" w:styleId="16">
    <w:name w:val="Other|1"/>
    <w:qFormat/>
    <w:basedOn w:val="0"/>
    <w:pPr>
      <w:keepNext w:val="0"/>
      <w:keepLines w:val="0"/>
      <w:widowControl w:val="0"/>
      <w:shd w:val="clear" w:color="auto" w:fill="auto"/>
      <w:spacing w:line="317" w:lineRule="exact"/>
    </w:pPr>
    <w:rPr>
      <w:rFonts w:ascii="宋体" w:eastAsia="宋体" w:cs="宋体" w:hAnsi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E0FCD7FC-45DE-4810-B0A4-5D280ED6AC4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58</TotalTime>
  <Application>WPS_Yozo_Office9.0.6292.161ZH.YN02</Application>
  <Pages>4</Pages>
  <Words>0</Words>
  <Characters>1311</Characters>
  <Lines>0</Lines>
  <Paragraphs>3</Paragraphs>
  <CharactersWithSpaces>1748</CharactersWithSpaces>
  <Company>玉溪市新平县党政机关单位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1</cp:revision>
  <dcterms:created xsi:type="dcterms:W3CDTF">2023-11-13T08:43:00Z</dcterms:created>
  <dcterms:modified xsi:type="dcterms:W3CDTF">2025-09-22T01:49:52Z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2052-11.8.6.8722</vt:lpwstr>
  </property>
</Properties>
</file>