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B930">
      <w:pPr>
        <w:ind w:firstLine="540"/>
        <w:rPr>
          <w:rFonts w:hint="eastAsia" w:ascii="方正仿宋_GBK" w:hAnsi="方正仿宋_GBK" w:eastAsia="方正仿宋_GBK" w:cs="方正仿宋_GBK"/>
          <w:b w:val="0"/>
          <w:bCs w:val="0"/>
          <w:i w:val="0"/>
          <w:iCs w:val="0"/>
          <w:caps w:val="0"/>
          <w:smallCaps w:val="0"/>
          <w:color w:val="333333"/>
          <w:sz w:val="27"/>
          <w:szCs w:val="27"/>
          <w:shd w:val="clear" w:color="auto" w:fill="FFFFFF"/>
          <w:lang w:val="en-US" w:eastAsia="zh-CN"/>
        </w:rPr>
      </w:pPr>
    </w:p>
    <w:p w14:paraId="0AF3ED43">
      <w:pPr>
        <w:jc w:val="center"/>
        <w:rPr>
          <w:rFonts w:hint="eastAsia" w:ascii="仿宋_GB2312" w:hAnsi="仿宋_GB2312" w:eastAsia="仿宋_GB2312" w:cs="仿宋_GB2312"/>
          <w:b/>
          <w:bCs/>
          <w:i w:val="0"/>
          <w:iCs w:val="0"/>
          <w:caps w:val="0"/>
          <w:smallCaps w:val="0"/>
          <w:color w:val="333333"/>
          <w:sz w:val="36"/>
          <w:szCs w:val="36"/>
          <w:shd w:val="clear" w:color="auto" w:fill="FFFFFF"/>
          <w:lang w:val="en-US" w:eastAsia="zh-CN"/>
        </w:rPr>
      </w:pPr>
      <w:r>
        <w:rPr>
          <w:rFonts w:hint="eastAsia" w:ascii="仿宋_GB2312" w:hAnsi="仿宋_GB2312" w:eastAsia="仿宋_GB2312" w:cs="仿宋_GB2312"/>
          <w:b/>
          <w:bCs/>
          <w:i w:val="0"/>
          <w:iCs w:val="0"/>
          <w:caps w:val="0"/>
          <w:smallCaps w:val="0"/>
          <w:color w:val="333333"/>
          <w:sz w:val="36"/>
          <w:szCs w:val="36"/>
          <w:shd w:val="clear" w:color="auto" w:fill="FFFFFF"/>
          <w:lang w:val="en-US" w:eastAsia="zh-CN"/>
        </w:rPr>
        <w:t>中共新平县委统战部（县民宗局）文稿审核制度</w:t>
      </w:r>
    </w:p>
    <w:p w14:paraId="7CE1D379">
      <w:pPr>
        <w:ind w:firstLine="540"/>
        <w:rPr>
          <w:rFonts w:hint="default" w:ascii="方正仿宋_GBK" w:hAnsi="方正仿宋_GBK" w:eastAsia="方正仿宋_GBK" w:cs="方正仿宋_GBK"/>
          <w:b w:val="0"/>
          <w:bCs w:val="0"/>
          <w:i w:val="0"/>
          <w:iCs w:val="0"/>
          <w:caps w:val="0"/>
          <w:smallCaps w:val="0"/>
          <w:color w:val="333333"/>
          <w:sz w:val="27"/>
          <w:szCs w:val="27"/>
          <w:shd w:val="clear" w:color="auto" w:fill="FFFFFF"/>
          <w:lang w:val="en-US" w:eastAsia="zh-CN"/>
        </w:rPr>
      </w:pPr>
    </w:p>
    <w:p w14:paraId="698D7BE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shd w:val="clear" w:color="auto" w:fill="FFFFFF"/>
          <w:lang w:eastAsia="zh-CN"/>
        </w:rPr>
      </w:pPr>
      <w:r>
        <w:rPr>
          <w:rFonts w:hint="eastAsia" w:ascii="仿宋_GB2312" w:hAnsi="仿宋_GB2312" w:eastAsia="仿宋_GB2312" w:cs="仿宋_GB2312"/>
          <w:b w:val="0"/>
          <w:bCs w:val="0"/>
          <w:i w:val="0"/>
          <w:iCs w:val="0"/>
          <w:caps w:val="0"/>
          <w:smallCaps w:val="0"/>
          <w:color w:val="333333"/>
          <w:sz w:val="32"/>
          <w:szCs w:val="32"/>
          <w:shd w:val="clear" w:color="auto" w:fill="FFFFFF"/>
          <w:lang w:eastAsia="zh-CN"/>
        </w:rPr>
        <w:t>为提高文稿质量，规范文稿起草审核程序，特制定本制度。</w:t>
      </w:r>
      <w:bookmarkStart w:id="0" w:name="_GoBack"/>
      <w:bookmarkEnd w:id="0"/>
    </w:p>
    <w:p w14:paraId="50B8C60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pacing w:val="0"/>
          <w:sz w:val="32"/>
          <w:szCs w:val="32"/>
          <w:lang w:eastAsia="zh-CN"/>
        </w:rPr>
      </w:pPr>
      <w:r>
        <w:rPr>
          <w:rFonts w:hint="eastAsia" w:ascii="仿宋_GB2312" w:hAnsi="仿宋_GB2312" w:eastAsia="仿宋_GB2312" w:cs="仿宋_GB2312"/>
          <w:b w:val="0"/>
          <w:bCs w:val="0"/>
          <w:i w:val="0"/>
          <w:iCs w:val="0"/>
          <w:caps w:val="0"/>
          <w:smallCaps w:val="0"/>
          <w:color w:val="333333"/>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按照“谁负责</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lang w:eastAsia="zh-CN"/>
        </w:rPr>
        <w:t>、谁起草</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”的原则，由</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lang w:eastAsia="zh-CN"/>
        </w:rPr>
        <w:t>具体责任股室（中心）</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承担</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lang w:eastAsia="zh-CN"/>
        </w:rPr>
        <w:t>相应</w:t>
      </w:r>
      <w:r>
        <w:rPr>
          <w:rFonts w:hint="eastAsia" w:ascii="仿宋_GB2312" w:hAnsi="仿宋_GB2312" w:eastAsia="仿宋_GB2312" w:cs="仿宋_GB2312"/>
          <w:b w:val="0"/>
          <w:bCs w:val="0"/>
          <w:i w:val="0"/>
          <w:iCs w:val="0"/>
          <w:caps w:val="0"/>
          <w:smallCaps w:val="0"/>
          <w:color w:val="333333"/>
          <w:spacing w:val="0"/>
          <w:sz w:val="32"/>
          <w:szCs w:val="32"/>
        </w:rPr>
        <w:t>文</w:t>
      </w:r>
      <w:r>
        <w:rPr>
          <w:rFonts w:hint="eastAsia" w:ascii="仿宋_GB2312" w:hAnsi="仿宋_GB2312" w:eastAsia="仿宋_GB2312" w:cs="仿宋_GB2312"/>
          <w:b w:val="0"/>
          <w:bCs w:val="0"/>
          <w:i w:val="0"/>
          <w:iCs w:val="0"/>
          <w:caps w:val="0"/>
          <w:smallCaps w:val="0"/>
          <w:color w:val="333333"/>
          <w:spacing w:val="0"/>
          <w:sz w:val="32"/>
          <w:szCs w:val="32"/>
          <w:lang w:eastAsia="zh-CN"/>
        </w:rPr>
        <w:t>稿的起草工作。</w:t>
      </w:r>
    </w:p>
    <w:p w14:paraId="3832D38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rPr>
      </w:pPr>
      <w:r>
        <w:rPr>
          <w:rFonts w:hint="eastAsia" w:ascii="仿宋_GB2312" w:hAnsi="仿宋_GB2312" w:eastAsia="仿宋_GB2312" w:cs="仿宋_GB2312"/>
          <w:b w:val="0"/>
          <w:bCs w:val="0"/>
          <w:i w:val="0"/>
          <w:iCs w:val="0"/>
          <w:caps w:val="0"/>
          <w:smallCaps w:val="0"/>
          <w:color w:val="333333"/>
          <w:spacing w:val="0"/>
          <w:sz w:val="32"/>
          <w:szCs w:val="32"/>
          <w:lang w:val="en-US" w:eastAsia="zh-CN"/>
        </w:rPr>
        <w:t xml:space="preserve"> 承担文稿起草的股室（中心）和责任人，要广泛收集、分析研究相关材料，做到情况属实、</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表述准确、</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lang w:eastAsia="zh-CN"/>
        </w:rPr>
        <w:t>无错词错字、错误标点，从源头上杜绝差错情况发生，确保文稿质量。</w:t>
      </w:r>
    </w:p>
    <w:p w14:paraId="0F3BBAC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rPr>
      </w:pPr>
      <w:r>
        <w:rPr>
          <w:rFonts w:hint="eastAsia" w:ascii="仿宋_GB2312" w:hAnsi="仿宋_GB2312" w:eastAsia="仿宋_GB2312" w:cs="仿宋_GB2312"/>
          <w:b w:val="0"/>
          <w:bCs w:val="0"/>
          <w:i w:val="0"/>
          <w:iCs w:val="0"/>
          <w:caps w:val="0"/>
          <w:smallCaps w:val="0"/>
          <w:color w:val="333333"/>
          <w:spacing w:val="0"/>
          <w:sz w:val="32"/>
          <w:szCs w:val="32"/>
          <w:lang w:val="en-US" w:eastAsia="zh-CN"/>
        </w:rPr>
        <w:t>文稿起草责任人</w:t>
      </w:r>
      <w:r>
        <w:rPr>
          <w:rFonts w:hint="eastAsia" w:ascii="仿宋_GB2312" w:hAnsi="仿宋_GB2312" w:eastAsia="仿宋_GB2312" w:cs="仿宋_GB2312"/>
          <w:b w:val="0"/>
          <w:bCs w:val="0"/>
          <w:i w:val="0"/>
          <w:iCs w:val="0"/>
          <w:caps w:val="0"/>
          <w:smallCaps w:val="0"/>
          <w:color w:val="333333"/>
          <w:sz w:val="32"/>
          <w:szCs w:val="32"/>
          <w:lang w:eastAsia="zh-CN"/>
        </w:rPr>
        <w:t>要严格遵守有关保密规定，起草文稿涉密的，要在涉密计算机上处理，避免失、泄密。</w:t>
      </w:r>
    </w:p>
    <w:p w14:paraId="02E22A0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rPr>
      </w:pPr>
      <w:r>
        <w:rPr>
          <w:rFonts w:hint="eastAsia" w:ascii="仿宋_GB2312" w:hAnsi="仿宋_GB2312" w:eastAsia="仿宋_GB2312" w:cs="仿宋_GB2312"/>
          <w:b w:val="0"/>
          <w:bCs w:val="0"/>
          <w:i w:val="0"/>
          <w:iCs w:val="0"/>
          <w:caps w:val="0"/>
          <w:smallCaps w:val="0"/>
          <w:color w:val="333333"/>
          <w:spacing w:val="0"/>
          <w:sz w:val="32"/>
          <w:szCs w:val="32"/>
          <w:lang w:eastAsia="zh-CN"/>
        </w:rPr>
        <w:t>文稿</w:t>
      </w:r>
      <w:r>
        <w:rPr>
          <w:rFonts w:hint="eastAsia" w:ascii="仿宋_GB2312" w:hAnsi="仿宋_GB2312" w:eastAsia="仿宋_GB2312" w:cs="仿宋_GB2312"/>
          <w:b w:val="0"/>
          <w:bCs w:val="0"/>
          <w:i w:val="0"/>
          <w:iCs w:val="0"/>
          <w:caps w:val="0"/>
          <w:smallCaps w:val="0"/>
          <w:color w:val="333333"/>
          <w:spacing w:val="0"/>
          <w:sz w:val="32"/>
          <w:szCs w:val="32"/>
        </w:rPr>
        <w:t>付印前，办公室要对公文体例、格式及行文规则等进行认真审</w:t>
      </w:r>
      <w:r>
        <w:rPr>
          <w:rFonts w:hint="eastAsia" w:ascii="仿宋_GB2312" w:hAnsi="仿宋_GB2312" w:eastAsia="仿宋_GB2312" w:cs="仿宋_GB2312"/>
          <w:b w:val="0"/>
          <w:bCs w:val="0"/>
          <w:i w:val="0"/>
          <w:iCs w:val="0"/>
          <w:caps w:val="0"/>
          <w:smallCaps w:val="0"/>
          <w:color w:val="333333"/>
          <w:spacing w:val="0"/>
          <w:sz w:val="32"/>
          <w:szCs w:val="32"/>
          <w:lang w:eastAsia="zh-CN"/>
        </w:rPr>
        <w:t>核，做到文稿</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标题完整、文种正确、</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lang w:eastAsia="zh-CN"/>
        </w:rPr>
        <w:t>字词</w:t>
      </w: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规范。</w:t>
      </w:r>
    </w:p>
    <w:p w14:paraId="780F1E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rPr>
      </w:pPr>
      <w:r>
        <w:rPr>
          <w:rFonts w:hint="eastAsia" w:ascii="仿宋_GB2312" w:hAnsi="仿宋_GB2312" w:eastAsia="仿宋_GB2312" w:cs="仿宋_GB2312"/>
          <w:b w:val="0"/>
          <w:bCs w:val="0"/>
          <w:i w:val="0"/>
          <w:iCs w:val="0"/>
          <w:caps w:val="0"/>
          <w:smallCaps w:val="0"/>
          <w:color w:val="333333"/>
          <w:sz w:val="32"/>
          <w:szCs w:val="32"/>
          <w:lang w:eastAsia="zh-CN"/>
        </w:rPr>
        <w:t>凡以县委统战部（县民宗局）名义发出的信息、简讯等须由办公室审核，并报分管领导审批后方可发布。</w:t>
      </w:r>
    </w:p>
    <w:p w14:paraId="5C618A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rPr>
      </w:pPr>
      <w:r>
        <w:rPr>
          <w:rFonts w:hint="eastAsia" w:ascii="仿宋_GB2312" w:hAnsi="仿宋_GB2312" w:eastAsia="仿宋_GB2312" w:cs="仿宋_GB2312"/>
          <w:b w:val="0"/>
          <w:bCs w:val="0"/>
          <w:i w:val="0"/>
          <w:iCs w:val="0"/>
          <w:caps w:val="0"/>
          <w:smallCaps w:val="0"/>
          <w:color w:val="333333"/>
          <w:spacing w:val="0"/>
          <w:sz w:val="32"/>
          <w:szCs w:val="32"/>
          <w:lang w:eastAsia="zh-CN"/>
        </w:rPr>
        <w:t>凡以</w:t>
      </w:r>
      <w:r>
        <w:rPr>
          <w:rFonts w:hint="eastAsia" w:ascii="仿宋_GB2312" w:hAnsi="仿宋_GB2312" w:eastAsia="仿宋_GB2312" w:cs="仿宋_GB2312"/>
          <w:b w:val="0"/>
          <w:bCs w:val="0"/>
          <w:i w:val="0"/>
          <w:iCs w:val="0"/>
          <w:caps w:val="0"/>
          <w:smallCaps w:val="0"/>
          <w:color w:val="333333"/>
          <w:sz w:val="32"/>
          <w:szCs w:val="32"/>
          <w:lang w:eastAsia="zh-CN"/>
        </w:rPr>
        <w:t>县民宗局名义报上级部门的工作总结，重要报告、请示和下发的涉及全县性的文件、通知，须经分管领导审核把关，由局长签批后方可印发</w:t>
      </w:r>
      <w:r>
        <w:rPr>
          <w:rFonts w:hint="eastAsia" w:ascii="仿宋_GB2312" w:hAnsi="仿宋_GB2312" w:eastAsia="仿宋_GB2312" w:cs="仿宋_GB2312"/>
          <w:b w:val="0"/>
          <w:bCs w:val="0"/>
          <w:i w:val="0"/>
          <w:iCs w:val="0"/>
          <w:caps w:val="0"/>
          <w:smallCaps w:val="0"/>
          <w:color w:val="333333"/>
          <w:spacing w:val="0"/>
          <w:sz w:val="32"/>
          <w:szCs w:val="32"/>
        </w:rPr>
        <w:t>。</w:t>
      </w:r>
    </w:p>
    <w:p w14:paraId="68048C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smallCaps w:val="0"/>
          <w:color w:val="333333"/>
          <w:sz w:val="32"/>
          <w:szCs w:val="32"/>
        </w:rPr>
      </w:pPr>
      <w:r>
        <w:rPr>
          <w:rFonts w:hint="eastAsia" w:ascii="仿宋_GB2312" w:hAnsi="仿宋_GB2312" w:eastAsia="仿宋_GB2312" w:cs="仿宋_GB2312"/>
          <w:b w:val="0"/>
          <w:bCs w:val="0"/>
          <w:i w:val="0"/>
          <w:iCs w:val="0"/>
          <w:caps w:val="0"/>
          <w:smallCaps w:val="0"/>
          <w:color w:val="333333"/>
          <w:spacing w:val="0"/>
          <w:sz w:val="32"/>
          <w:szCs w:val="32"/>
          <w:lang w:eastAsia="zh-CN"/>
        </w:rPr>
        <w:t>凡以</w:t>
      </w:r>
      <w:r>
        <w:rPr>
          <w:rFonts w:hint="eastAsia" w:ascii="仿宋_GB2312" w:hAnsi="仿宋_GB2312" w:eastAsia="仿宋_GB2312" w:cs="仿宋_GB2312"/>
          <w:b w:val="0"/>
          <w:bCs w:val="0"/>
          <w:i w:val="0"/>
          <w:iCs w:val="0"/>
          <w:caps w:val="0"/>
          <w:smallCaps w:val="0"/>
          <w:color w:val="333333"/>
          <w:sz w:val="32"/>
          <w:szCs w:val="32"/>
          <w:lang w:eastAsia="zh-CN"/>
        </w:rPr>
        <w:t>县委统一战线工作领导小组办公室和县委统战部名义报上级部门的工作总结，重要报告、请示和下发的涉及全县性的文件、通知，须经分管领导审核把关，由部长签批后方可印发</w:t>
      </w:r>
      <w:r>
        <w:rPr>
          <w:rFonts w:hint="eastAsia" w:ascii="仿宋_GB2312" w:hAnsi="仿宋_GB2312" w:eastAsia="仿宋_GB2312" w:cs="仿宋_GB2312"/>
          <w:b w:val="0"/>
          <w:bCs w:val="0"/>
          <w:i w:val="0"/>
          <w:iCs w:val="0"/>
          <w:caps w:val="0"/>
          <w:smallCaps w:val="0"/>
          <w:color w:val="333333"/>
          <w:spacing w:val="0"/>
          <w:sz w:val="32"/>
          <w:szCs w:val="32"/>
        </w:rPr>
        <w:t>。</w:t>
      </w:r>
    </w:p>
    <w:sectPr>
      <w:pgSz w:w="11907" w:h="16839"/>
      <w:pgMar w:top="1440" w:right="1800" w:bottom="1440" w:left="180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56CB3"/>
    <w:multiLevelType w:val="singleLevel"/>
    <w:tmpl w:val="EBF56CB3"/>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rsids>
    <w:rsidRoot w:val="00000000"/>
    <w:rsid w:val="1F758135"/>
    <w:rsid w:val="476C5E4B"/>
    <w:rsid w:val="5CFF0BF0"/>
    <w:rsid w:val="91661079"/>
    <w:rsid w:val="CCBF80CC"/>
    <w:rsid w:val="CF74A420"/>
    <w:rsid w:val="E7F78DEC"/>
    <w:rsid w:val="EEBF091A"/>
    <w:rsid w:val="FDFF36C1"/>
    <w:rsid w:val="FEF64E86"/>
    <w:rsid w:val="FFB50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Lucida Sans"/>
      <w:kern w:val="2"/>
      <w:sz w:val="24"/>
      <w:szCs w:val="21"/>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able of figures"/>
    <w:basedOn w:val="1"/>
    <w:next w:val="1"/>
    <w:qFormat/>
    <w:uiPriority w:val="0"/>
    <w:pPr>
      <w:ind w:left="400" w:leftChars="200" w:hanging="200" w:hangingChars="200"/>
    </w:pPr>
  </w:style>
  <w:style w:type="character" w:customStyle="1" w:styleId="8">
    <w:name w:val="heading 1 Char"/>
    <w:basedOn w:val="7"/>
    <w:link w:val="2"/>
    <w:qFormat/>
    <w:uiPriority w:val="0"/>
    <w:rPr>
      <w:rFonts w:ascii="宋体" w:eastAsia="宋体"/>
      <w:b/>
      <w:bCs/>
      <w:kern w:val="44"/>
      <w:sz w:val="44"/>
      <w:szCs w:val="44"/>
      <w:lang w:val="en-US" w:eastAsia="zh-CN" w:bidi="ar-SA"/>
    </w:rPr>
  </w:style>
  <w:style w:type="character" w:customStyle="1" w:styleId="9">
    <w:name w:val="heading 2 Char"/>
    <w:basedOn w:val="7"/>
    <w:link w:val="3"/>
    <w:qFormat/>
    <w:uiPriority w:val="0"/>
    <w:rPr>
      <w:rFonts w:ascii="Times New Roman" w:hAnsi="Times New Roman" w:eastAsia="黑体"/>
      <w:b/>
      <w:bCs/>
      <w:kern w:val="2"/>
      <w:sz w:val="32"/>
      <w:szCs w:val="32"/>
      <w:lang w:val="en-US" w:eastAsia="zh-CN" w:bidi="ar-SA"/>
    </w:rPr>
  </w:style>
  <w:style w:type="character" w:customStyle="1" w:styleId="10">
    <w:name w:val="heading 3 Char"/>
    <w:basedOn w:val="7"/>
    <w:link w:val="4"/>
    <w:qFormat/>
    <w:uiPriority w:val="0"/>
    <w:rPr>
      <w:rFonts w:ascii="宋体"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26645 1 1 1 1 1"/>
    <sectPr xmlns="http://www.yozosoft.com.cn/officeDocument/2016/customData"/>
  </customProps>
</customData>
</file>

<file path=customXml/itemProps1.xml><?xml version="1.0" encoding="utf-8"?>
<ds:datastoreItem xmlns:ds="http://schemas.openxmlformats.org/officeDocument/2006/customXml" ds:itemID="{0C09E04C-E0AE-4418-B1B2-0E42207DBB76}">
  <ds:schemaRefs/>
</ds:datastoreItem>
</file>

<file path=docProps/app.xml><?xml version="1.0" encoding="utf-8"?>
<Properties xmlns="http://schemas.openxmlformats.org/officeDocument/2006/extended-properties" xmlns:vt="http://schemas.openxmlformats.org/officeDocument/2006/docPropsVTypes">
  <Template>Normal.eit</Template>
  <Pages>1</Pages>
  <Words>0</Words>
  <Characters>104</Characters>
  <Lines>0</Lines>
  <Paragraphs>6</Paragraphs>
  <TotalTime>91</TotalTime>
  <ScaleCrop>false</ScaleCrop>
  <LinksUpToDate>false</LinksUpToDate>
  <CharactersWithSpaces>139</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2025-06-24T11:32:00Z</dcterms:created>
  <dc:creator>user</dc:creator>
  <cp:lastModifiedBy>龚梅</cp:lastModifiedBy>
  <cp:lastPrinted>2025-07-09T17:01:00Z</cp:lastPrinted>
  <dcterms:modified xsi:type="dcterms:W3CDTF">2025-12-03T15:52:05Z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8E5D8607F7A2546F25EC2F69CCA0B511_43</vt:lpwstr>
  </property>
</Properties>
</file>