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  <w:t>危险化学品水路运输人员从业资格认定（有效期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  <w:t>届满换发证书）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  <w:t>【</w:t>
      </w:r>
      <w:r>
        <w:rPr>
          <w:rFonts w:hint="eastAsia" w:ascii="宋体" w:hAnsi="宋体" w:eastAsia="宋体" w:cs="宋体"/>
          <w:color w:val="000000"/>
          <w:kern w:val="0"/>
          <w:sz w:val="40"/>
          <w:szCs w:val="40"/>
          <w:lang w:val="en-US" w:eastAsia="zh-CN" w:bidi="ar"/>
        </w:rPr>
        <w:t>00011826200502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  <w:t>】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一、基本要素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行政许可事项名称及编码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危险化学品水路运输人员从业资格认定【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00011826200Y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】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行政许可事项子项名称及编码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危险化学品装卸管理人员从业资格认定（省级权限）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000118262005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】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行政许可事项业务办理项名称及编码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危险化学品水路运输人员从业资格认定（有效期届满换发证书）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(00011826200502)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设定依据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）《危险化学品安全管理条例》（国务院令第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591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十四条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号）第十二条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5.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实施依据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）《危险化学品安全管理条例》（国务院令第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591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号）第六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）《国务院办公厅关于全面实行行政许可事项清单管理的通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知》（国办发〔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（中华人民共和国交通运输部令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号）第十四条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6.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监管依据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号）第二十七条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7.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实施机关：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省交通运输厅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8.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审批层级：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省级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9.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行使层级：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省级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10.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是否由审批机关受理：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是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受理层级：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省级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是否存在初审环节：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13.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初审层级：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对应政务服务事项国家级基本目录名称：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无对应政务服务事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项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二、行政许可事项类型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资格型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三、行政许可条件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准予行政许可的条件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按照《中华人民共和国安全生产法》规定接受安全生产教育和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培训的时间达到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个小时且培训合格；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没有因未履行安全生产管理职责，导致发生生产安全事故，受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到行政处罚。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规定行政许可条件的依据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号）第十二条装卸管理人员、申报员、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检查员应当按照本规定经考核合格，具备相应从业条件，取得相应种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类的《危险化学品水路运输从业资格证书》（以下简称《资格证书》，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见附件），方可从事相应的作业。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号）第十八条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第十八条装卸管理人员的《资格证书》有效期为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装卸管理人员的《资格证书》到期需要换发的，应当在《资格证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书》有效期届满前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日至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90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日，由申请人向原发证机关或其从业单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位所在地发证机关提出申请，并提交申请人在证书有效期内的培训经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历。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装卸管理人员《资格证书》的发证机关应当在《资格证书》有效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期届满前完成审核工作。审核合格的，由发证机关重新颁发《资格证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书》；不合格的，不予换证并说明理由。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号）第十九条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第十九条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申请换发装卸管理人员《资格证书》的人员有下列情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形之一的，应当按照本规定重新参加考核合格后取得《资格证书》：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（一）按照《中华人民共和国安全生产法》规定接受安全生产教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育和培训的时间未达到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个小时且培训不合格的；（二）未履行安全生产管理职责，导致发生生产安全事故，受到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行政处罚的。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四、行政许可服务对象类型与改革举措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服务对象类型：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自然人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是否为涉企许可事项：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涉企经营许可事项名称：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许可证件名称：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5.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改革方式：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6.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具体改革举措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将承诺审批时限由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个工作日压减至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个工作日。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7.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加强事中事后监管措施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查阅装卸管理人员的劳动合同、培训档案、年度考核材料等有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关资料，向有关人员了解情况。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检查核对装卸管理人员的从业资格证书，对将资格证书转借他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人使用的、涂改《资格证书》的依法处罚。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检查水路运输企业，对其装卸管理人员未取得从业资格上岗作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业的，依法处罚。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五、申请材料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申请材料名称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申请书；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安全生产教育和培训合格证明。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规定申请材料的依据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号）第十五条、第十八条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第十五条报名参加考核的人员应当向组织考核的机关提交报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名申请和有效身份证件的复印件。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第十八条装卸管理人员的《资格证书》有效期为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年。装卸管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理人员的《资格证书》到期需要换发的，应当在《资格证书》有效期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届满前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日至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90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日，由申请人向原发证机关或其从业单位所在地发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证机关提出申请，并提交申请人在证书有效期内的培训经历。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六、中介服务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有无法定中介服务事项：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中介服务事项名称：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设定中介服务事项的依据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提供中介服务的机构：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5.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中介服务事项的收费性质：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七、审批程序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办理行政许可的程序环节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提交报名申请和有效身份证件的复印件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参加考核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考核合格人员名单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颁发《资格证书》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规定行政许可程序的依据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号）第十五条、第十六条、第十七条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第十五条报名参加考核的人员应当向组织考核的机关提交报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名申请和有效身份证件的复印件。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第十六条组织从业资格考核的部门，应当在考核结束后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工作日内公布考核合格人员名单。参加考核人员可以向组织考核部门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查询考核成绩。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第十七条组织装卸管理人员从业资格考核的部门，应当在公布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考核合格人员名单后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个工作日内，向考核合格人员颁发《资格证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书》。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是否需要现场勘验：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是否需要组织听证：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5.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是否需要招标、拍卖、挂牌交易：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6.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是否需要检验、检测、检疫：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7.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是否需要鉴定：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8.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是否需要专家评审：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9.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是否需要向社会公示：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10.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是否实行告知承诺办理：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审批机关是否委托服务机构开展技术性服务：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八、受理和审批时限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承诺受理时限：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当场办理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法定审批时限：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个工作日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规定法定审批时限依据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号）第十六条、第十七条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第十六条组织从业资格考核的部门，应当在考核结束后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工作日内公布考核合格人员名单。参加考核人员可以向组织考核部门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查询考核成绩。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第十七条组织装卸管理人员从业资格考核的部门，应当在公布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考核合格人员名单后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个工作日内，向考核合格人员颁发《资格证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书》。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承诺审批时限：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个工作日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九、收费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办理行政许可是否收费：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收费项目的名称、收费项目的标准、设定收费项目的依据、规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定收费标准的依据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十、行政许可证件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审批结果类型：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证照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审批结果名称：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《危险化学品水路运输从业资格证书》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审批结果的有效期限：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规定审批结果有效期限的依据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号）第十八条第十八条装卸管理人员的《资格证书》有效期为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5.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是否需要办理审批结果变更手续：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6.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办理审批结果变更手续的要求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7.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是否需要办理审批结果延续手续：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是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8.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办理审批结果延续手续的要求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装卸管理人员的《资格证书》到期需要换发的，应当在《资格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证书》有效期届满前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日至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90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日，由申请人向原发证机关或其从业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单位所在地发证机关提出申请，并提交申请人在证书有效期内的培训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经历。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装卸管理人员《资格证书》的发证机关应当在《资格证书》有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效期届满前完成审核工作。审核合格的，由发证机关重新颁发《资格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证书》；不合格的，不予换证并说明理由。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申请换发装卸管理人员《资格证书》的人员有下列情形之一的，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应当按照本规定重新参加考核合格后取得《资格证书》：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）按照《中华人民共和国安全生产法》规定接受安全生产教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育和培训的时间未达到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个小时且培训不合格的；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）未履行安全生产管理职责，导致发生生产安全事故，受到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行政处罚的。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9.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审批结果的有效地域范围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全国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10.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规定审批结果有效地域范围的依据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号）第十二条装卸管理人员、申报员、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检查员应当按照本规定经考核合格，具备相应从业条件，取得相应种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类的《危险化学品水路运输从业资格证书》（以下简称《资格证书》，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见附件），方可从事相应的作业。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《资格证书》按照危险化学品国际水路运输和国内水路运输类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型，细分为包装、散装固体、散装液体等种类，并在证书备注栏中予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以注明。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《资格证书》由交通运输部统一式样及编号，在全国范围内有效。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十一、行政许可数量限制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有无行政许可数量限制：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公布数量限制的方式：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公布数量限制的周期：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在数量限制条件下实施行政许可的方式：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5.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规定在数量限制条件下实施行政许可方式的依据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十二、行政许可后年检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有无年检要求：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设定年检要求的依据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年检周期：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年检是否要求报送材料：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5.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年检报送材料名称：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6.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年检是否收费：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7.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年检收费项目的名称、年检收费项目的标准、设定年检收费项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目的依据、规定年检项目收费标准的依据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8.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通过年检的证明或者标志：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十三、行政许可后年报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有无年报要求：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年报报送材料名称：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设定年报要求的依据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年报周期：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十四、监管主体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省级交通运输部门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十五、备注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C7E2E"/>
    <w:rsid w:val="11DC7E2E"/>
    <w:rsid w:val="717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方正仿宋_GBK" w:asciiTheme="minorHAnsi" w:hAnsiTheme="minorHAnsi" w:eastAsiaTheme="minorEastAsia"/>
      <w:kern w:val="10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玉溪市新平县党政机关单位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2024-03-05T03:28:00Z</dcterms:created>
  <dc:creator>Administrator</dc:creator>
  <cp:lastModifiedBy>Administrator</cp:lastModifiedBy>
  <dcterms:modified xsi:type="dcterms:W3CDTF">2024-03-05T03:29:32Z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8CDE3DFDA8BD4C33A18B88BF08DA9A5B</vt:lpwstr>
  </property>
</Properties>
</file>