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0D5F2">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在村庄、集镇规划区内公共场所修建临时建筑等设施审批变更</w:t>
      </w:r>
    </w:p>
    <w:p w14:paraId="6995E3EE">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【00011713800002】</w:t>
      </w:r>
    </w:p>
    <w:p w14:paraId="5332C0E7">
      <w:pPr>
        <w:numPr>
          <w:ilvl w:val="0"/>
          <w:numId w:val="1"/>
        </w:numPr>
        <w:spacing w:line="540" w:lineRule="exact"/>
        <w:ind w:left="0" w:leftChars="0" w:firstLine="567" w:firstLine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657CDC8A">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1178A5C8">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在村庄、集镇规划区内公共场所修建临时建筑等设施审批【000117138000】</w:t>
      </w:r>
    </w:p>
    <w:p w14:paraId="5699494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485B8D2D">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在村庄、集镇规划区内公共场所修建临时建筑等设施审批【000117138000】</w:t>
      </w:r>
    </w:p>
    <w:p w14:paraId="3C82FAA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6D3B290F">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在村庄、集镇规划区内公共场所修建临时建筑等设施审批变更</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00011713800002</w:t>
      </w:r>
      <w:r>
        <w:rPr>
          <w:rFonts w:hint="eastAsia" w:ascii="方正仿宋_GBK" w:hAnsi="方正仿宋_GBK" w:eastAsia="方正仿宋_GBK" w:cs="方正仿宋_GBK"/>
          <w:sz w:val="28"/>
          <w:szCs w:val="28"/>
          <w:lang w:eastAsia="zh-CN"/>
        </w:rPr>
        <w:t>）</w:t>
      </w:r>
    </w:p>
    <w:p w14:paraId="30A7E8BF">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51BF88D2">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《村庄和集镇规划建设管理条例》</w:t>
      </w:r>
      <w:r>
        <w:rPr>
          <w:rFonts w:hint="eastAsia" w:ascii="方正仿宋_GBK" w:hAnsi="方正仿宋_GBK" w:eastAsia="方正仿宋_GBK" w:cs="方正仿宋_GBK"/>
          <w:sz w:val="28"/>
          <w:szCs w:val="28"/>
          <w:lang w:eastAsia="zh-CN"/>
        </w:rPr>
        <w:t>第三十二条</w:t>
      </w:r>
    </w:p>
    <w:p w14:paraId="4515C3F4">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02B9B616">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《村庄和集镇规划建设管理条例》</w:t>
      </w:r>
      <w:r>
        <w:rPr>
          <w:rFonts w:hint="eastAsia" w:ascii="方正仿宋_GBK" w:hAnsi="方正仿宋_GBK" w:eastAsia="方正仿宋_GBK" w:cs="方正仿宋_GBK"/>
          <w:sz w:val="28"/>
          <w:szCs w:val="28"/>
          <w:lang w:eastAsia="zh-CN"/>
        </w:rPr>
        <w:t>第四十条</w:t>
      </w:r>
    </w:p>
    <w:p w14:paraId="7195B15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25A0A03F">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《村庄和集镇规划建设管理条例》</w:t>
      </w:r>
      <w:r>
        <w:rPr>
          <w:rFonts w:hint="eastAsia" w:ascii="方正仿宋_GBK" w:hAnsi="方正仿宋_GBK" w:eastAsia="方正仿宋_GBK" w:cs="方正仿宋_GBK"/>
          <w:sz w:val="28"/>
          <w:szCs w:val="28"/>
          <w:lang w:eastAsia="zh-CN"/>
        </w:rPr>
        <w:t>第四十条</w:t>
      </w:r>
    </w:p>
    <w:p w14:paraId="3597671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乡级政府</w:t>
      </w:r>
    </w:p>
    <w:p w14:paraId="1DB0971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乡级</w:t>
      </w:r>
    </w:p>
    <w:p w14:paraId="6B9AF6C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镇（乡、街道）级</w:t>
      </w:r>
    </w:p>
    <w:p w14:paraId="21F4CA3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3107234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乡级</w:t>
      </w:r>
    </w:p>
    <w:p w14:paraId="763EF90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92C6C43">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F7FF114">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无对应政务服务事项</w:t>
      </w:r>
    </w:p>
    <w:p w14:paraId="5AAA2472">
      <w:pPr>
        <w:numPr>
          <w:ilvl w:val="0"/>
          <w:numId w:val="1"/>
        </w:numPr>
        <w:spacing w:line="540" w:lineRule="exact"/>
        <w:ind w:left="0" w:leftChars="0" w:firstLine="567" w:firstLine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3EB9607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59FC3129">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242D204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54A86EAA">
      <w:pPr>
        <w:spacing w:line="540" w:lineRule="exact"/>
        <w:ind w:left="559" w:leftChars="266" w:firstLine="0" w:firstLineChars="0"/>
        <w:outlineLvl w:val="2"/>
        <w:rPr>
          <w:rFonts w:ascii="Times New Roman" w:hAnsi="Times New Roman" w:eastAsia="仿宋GB2312"/>
          <w:b/>
          <w:bCs/>
          <w:sz w:val="28"/>
          <w:szCs w:val="28"/>
        </w:rPr>
      </w:pP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rPr>
        <w:t>经批准的</w:t>
      </w:r>
      <w:r>
        <w:rPr>
          <w:rFonts w:ascii="方正仿宋_GBK" w:hAnsi="方正仿宋_GBK" w:eastAsia="方正仿宋_GBK" w:cs="方正仿宋_GBK"/>
          <w:sz w:val="28"/>
          <w:szCs w:val="28"/>
        </w:rPr>
        <w:t>村庄、集镇总体规划和村庄、集镇建设规划要求。</w:t>
      </w: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08A86CF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《村庄和集镇规划建设管理条例》</w:t>
      </w:r>
      <w:r>
        <w:rPr>
          <w:rFonts w:hint="eastAsia" w:ascii="方正仿宋_GBK" w:hAnsi="方正仿宋_GBK" w:eastAsia="方正仿宋_GBK" w:cs="方正仿宋_GBK"/>
          <w:sz w:val="28"/>
          <w:szCs w:val="28"/>
          <w:lang w:eastAsia="zh-CN"/>
        </w:rPr>
        <w:t>第三十二条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未经乡镇人民政府批准，任何单位和个人不得擅自在村庄、集镇规划区的街道、广场、市场和车站等场所修建临时建筑物、构筑物和其他设施。</w:t>
      </w:r>
    </w:p>
    <w:p w14:paraId="5658BAA5">
      <w:pPr>
        <w:numPr>
          <w:ilvl w:val="0"/>
          <w:numId w:val="1"/>
        </w:numPr>
        <w:spacing w:line="540" w:lineRule="exact"/>
        <w:ind w:left="0" w:leftChars="0" w:firstLine="567" w:firstLine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68370E0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自然人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企业法人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事业单位法人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社会组织法人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非法人企业</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行政机关</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其他组织</w:t>
      </w:r>
    </w:p>
    <w:p w14:paraId="0A1D690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255BBE7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111129A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178056B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7F61144E">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089CE29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推动将审批事项纳入工程建设项目审批制度改革，提高审批效能。</w:t>
      </w:r>
      <w:r>
        <w:rPr>
          <w:rFonts w:hint="eastAsia" w:ascii="方正仿宋_GBK" w:hAnsi="方正仿宋_GBK" w:eastAsia="方正仿宋_GBK" w:cs="方正仿宋_GBK"/>
          <w:sz w:val="28"/>
          <w:szCs w:val="28"/>
        </w:rPr>
        <w:t>将承诺审批时限由20个工作日压减至5个工作日。</w:t>
      </w:r>
    </w:p>
    <w:p w14:paraId="77ED8A72">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427BDCE3">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完善常态化监管机制，通过材料检查、实地检查、随机抽查等强化日常监管，依法查处违法违规建设并公示结果。</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 xml:space="preserve">拓宽公众参与社会监督的渠道和方式，鼓励通过互联网、举报电话、投诉信箱等反映问题。 </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对擅自在村庄、集镇规划区内的街道、广场、市场和车站等场所修建临时建筑物、构筑物和其他设施的，由乡级人民政府责令限期拆除，并可处以罚款。</w:t>
      </w:r>
    </w:p>
    <w:p w14:paraId="1505C7DC">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1834A9E8">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1E0E622E">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进行村庄、集镇规划区内公共场所临时建筑等设施修建的，个人或单位应向乡镇人民政府提出书面申请。申请材料应包括：</w:t>
      </w:r>
    </w:p>
    <w:p w14:paraId="03DC9F87">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（1）在村庄、集镇规划区内公共场所修建临时建筑等设施审批的申请；</w:t>
      </w:r>
    </w:p>
    <w:p w14:paraId="4385139C">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（2）临时建筑等设施设计方案；</w:t>
      </w:r>
    </w:p>
    <w:p w14:paraId="2C0D17B3">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（3）临时用地审批意见；</w:t>
      </w:r>
    </w:p>
    <w:p w14:paraId="47A856A5">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（4）其他应当提供的材料（个人申请包括户籍、身份证明等材料，建设单位申请包括营业执照、授权委托书、法定代表人和被授权人身份证明等材料）。</w:t>
      </w:r>
    </w:p>
    <w:p w14:paraId="42B0F94D">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3E618C55">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《村庄和集镇规划建设管理条例》</w:t>
      </w:r>
      <w:r>
        <w:rPr>
          <w:rFonts w:hint="eastAsia" w:ascii="方正仿宋_GBK" w:hAnsi="方正仿宋_GBK" w:eastAsia="方正仿宋_GBK" w:cs="方正仿宋_GBK"/>
          <w:sz w:val="28"/>
          <w:szCs w:val="28"/>
        </w:rPr>
        <w:t>第三十二条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未经乡镇人民政府批准，任何单位和个人不得擅自在村庄、集镇规划区的街道、广场、市场和车站等场所修建临时建筑物、构筑物和其他设施。</w:t>
      </w:r>
    </w:p>
    <w:p w14:paraId="72527D2A">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0DF9547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6274BC0B">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974151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740D8C5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80AA29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3C56358">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1FC5575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5C050FB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（1）申请主体申请</w:t>
      </w:r>
    </w:p>
    <w:p w14:paraId="6B1CAE3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（2）乡级人民政府受理、审查，勘验现场情况</w:t>
      </w:r>
    </w:p>
    <w:p w14:paraId="7F3DD15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（3）决定给予批准/不给予批准</w:t>
      </w:r>
    </w:p>
    <w:p w14:paraId="3742604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47AC605E">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《村庄和集镇规划建设管理条例》</w:t>
      </w:r>
      <w:r>
        <w:rPr>
          <w:rFonts w:ascii="方正仿宋_GBK" w:hAnsi="方正仿宋_GBK" w:eastAsia="方正仿宋_GBK" w:cs="方正仿宋_GBK"/>
          <w:sz w:val="28"/>
          <w:szCs w:val="28"/>
        </w:rPr>
        <w:t>第三十二条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未经乡镇人民政府批准，任何单位和个人不得擅自在村庄、集镇规划区的街道、广场、市场和车站等场所修建临时建筑物、构筑物和其他设施。</w:t>
      </w:r>
    </w:p>
    <w:p w14:paraId="58E28AA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48A4719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40DF5C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2C7B4A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319D78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4BE98E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30DAB2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82D0F0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ACA9282">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3875E2BE">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5576FF1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14:paraId="71374C52">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14:paraId="23FC421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4D145B08">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中华人民共和国行政许可法</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第四十二条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4977922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5</w:t>
      </w:r>
      <w:r>
        <w:rPr>
          <w:rFonts w:ascii="方正仿宋_GBK" w:hAnsi="方正仿宋_GBK" w:eastAsia="方正仿宋_GBK" w:cs="方正仿宋_GBK"/>
          <w:sz w:val="28"/>
          <w:szCs w:val="28"/>
        </w:rPr>
        <w:t>个工作日</w:t>
      </w:r>
    </w:p>
    <w:p w14:paraId="6E4F785D">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2D534EC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0CC1ACB6">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BA61C26">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201424CA">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14:paraId="3353EAD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在村庄、集镇规划区内公共场所修建临时建筑等设施的审批文件</w:t>
      </w:r>
    </w:p>
    <w:p w14:paraId="76F2C24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暂由地方规定有无行政许可证件的有效期限</w:t>
      </w:r>
    </w:p>
    <w:p w14:paraId="563AC27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2C52219C">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（1）《村庄和集镇规划建设管理条例》</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县级以上人民政府建设行政主管部门主管本行政区域的村庄、集镇规划建设管理工作。</w:t>
      </w:r>
    </w:p>
    <w:p w14:paraId="73C11BD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是</w:t>
      </w:r>
    </w:p>
    <w:p w14:paraId="28D141C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6.办理审批结果变更手续的要求</w:t>
      </w:r>
    </w:p>
    <w:p w14:paraId="6AABF49B">
      <w:pPr>
        <w:spacing w:line="600" w:lineRule="exact"/>
        <w:ind w:left="559" w:leftChars="266" w:firstLine="0" w:firstLineChars="0"/>
        <w:rPr>
          <w:rFonts w:hint="eastAsia" w:ascii="Times New Roman" w:hAnsi="Times New Roman" w:eastAsia="仿宋GB2312"/>
          <w:sz w:val="28"/>
          <w:szCs w:val="28"/>
        </w:rPr>
      </w:pP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rPr>
        <w:t>经批准的</w:t>
      </w:r>
      <w:r>
        <w:rPr>
          <w:rFonts w:ascii="方正仿宋_GBK" w:hAnsi="方正仿宋_GBK" w:eastAsia="方正仿宋_GBK" w:cs="方正仿宋_GBK"/>
          <w:sz w:val="28"/>
          <w:szCs w:val="28"/>
        </w:rPr>
        <w:t>村庄、集镇总体规划和村庄、集镇建设规划要求。</w:t>
      </w: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是</w:t>
      </w:r>
    </w:p>
    <w:p w14:paraId="2C24566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8.办理审批结果延续手续的要求</w:t>
      </w:r>
    </w:p>
    <w:p w14:paraId="530D99C1">
      <w:pPr>
        <w:spacing w:line="540" w:lineRule="exact"/>
        <w:ind w:left="559" w:leftChars="266" w:firstLine="0" w:firstLineChars="0"/>
        <w:outlineLvl w:val="2"/>
        <w:rPr>
          <w:rFonts w:hint="eastAsia" w:ascii="方正仿宋_GBK" w:hAnsi="方正仿宋_GBK" w:eastAsia="方正仿宋_GBK" w:cs="方正仿宋_GBK"/>
          <w:sz w:val="28"/>
          <w:szCs w:val="28"/>
        </w:rPr>
      </w:pP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rPr>
        <w:t>经批准的</w:t>
      </w:r>
      <w:r>
        <w:rPr>
          <w:rFonts w:ascii="方正仿宋_GBK" w:hAnsi="方正仿宋_GBK" w:eastAsia="方正仿宋_GBK" w:cs="方正仿宋_GBK"/>
          <w:sz w:val="28"/>
          <w:szCs w:val="28"/>
        </w:rPr>
        <w:t>村庄、集镇总体规划和村庄、集镇建设规划要求。</w:t>
      </w: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本村庄、本集镇</w:t>
      </w:r>
    </w:p>
    <w:p w14:paraId="58558ED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641C8CCA">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（1）《村庄和集镇规划建设管理条例》第六条</w:t>
      </w:r>
      <w:r>
        <w:rPr>
          <w:rFonts w:hint="eastAsia" w:ascii="方正仿宋_GBK" w:hAnsi="方正仿宋_GBK" w:eastAsia="方正仿宋_GBK" w:cs="方正仿宋_GBK"/>
          <w:sz w:val="28"/>
          <w:szCs w:val="28"/>
          <w:lang w:val="en-US" w:eastAsia="zh-CN"/>
        </w:rPr>
        <w:t xml:space="preserve"> </w:t>
      </w:r>
      <w:bookmarkStart w:id="0" w:name="_GoBack"/>
      <w:bookmarkEnd w:id="0"/>
      <w:r>
        <w:rPr>
          <w:rFonts w:hint="eastAsia" w:ascii="方正仿宋_GBK" w:hAnsi="方正仿宋_GBK" w:eastAsia="方正仿宋_GBK" w:cs="方正仿宋_GBK"/>
          <w:sz w:val="28"/>
          <w:szCs w:val="28"/>
        </w:rPr>
        <w:t>国务院建设行政主管部门主管全国的村庄、集镇规划建设管理工作。</w:t>
      </w:r>
    </w:p>
    <w:p w14:paraId="62D2A196">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县级以上地方人民政府建设行政主管部门主管本行政区域的村庄、集镇规划建设管理工作。</w:t>
      </w:r>
    </w:p>
    <w:p w14:paraId="79914C0C">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乡级人民政府负责本行政区域的村庄、集镇规划建设管理工作。</w:t>
      </w:r>
    </w:p>
    <w:p w14:paraId="1AE6074F">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（2）《村庄和集镇规划建设管理条例》第三十二条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未经乡级人民政府批准，任何单位和个人不得擅自在村庄、集镇规划区内的街道、广场、市场和车站等场所修建临时建筑物、构筑物和其他设施。</w:t>
      </w:r>
    </w:p>
    <w:p w14:paraId="2C7454BA">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08F946E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7F399BD8">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561CA854">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0073FCE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23B6730F">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239D0D7">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448A9B8C">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5982002E">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6FADED8">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5A3A591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72328CA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673F19B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5631740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058A569">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41DA2587">
      <w:pPr>
        <w:numPr>
          <w:ilvl w:val="0"/>
          <w:numId w:val="1"/>
        </w:numPr>
        <w:spacing w:line="540" w:lineRule="exact"/>
        <w:ind w:left="0" w:leftChars="0" w:firstLine="567" w:firstLine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140CB9DC">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1665C1E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22218B0A">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B0D8BD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4CF96A0D">
      <w:pPr>
        <w:numPr>
          <w:ilvl w:val="0"/>
          <w:numId w:val="1"/>
        </w:numPr>
        <w:spacing w:line="540" w:lineRule="exact"/>
        <w:ind w:left="0" w:leftChars="0" w:firstLine="567" w:firstLine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520F36FD">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住房和城乡建设部；省、市、县级住房和城乡建设部门；乡级人民政府。</w:t>
      </w:r>
    </w:p>
    <w:p w14:paraId="349E2B8E">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19AD5A2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无</w:t>
      </w:r>
    </w:p>
    <w:p w14:paraId="657181FC">
      <w:pPr>
        <w:spacing w:line="540" w:lineRule="exact"/>
        <w:outlineLvl w:val="1"/>
        <w:rPr>
          <w:rFonts w:ascii="Times New Roman" w:hAnsi="Times New Roman" w:eastAsia="黑体"/>
          <w:sz w:val="28"/>
          <w:szCs w:val="28"/>
        </w:rPr>
      </w:pPr>
    </w:p>
    <w:p w14:paraId="31A5E7DA"/>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BC582A"/>
    <w:multiLevelType w:val="singleLevel"/>
    <w:tmpl w:val="AEBC582A"/>
    <w:lvl w:ilvl="0" w:tentative="0">
      <w:start w:val="1"/>
      <w:numFmt w:val="chineseCounting"/>
      <w:suff w:val="nothing"/>
      <w:lvlText w:val="%1、"/>
      <w:lvlJc w:val="left"/>
      <w:pPr>
        <w:ind w:left="0" w:firstLine="56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1CF806D8"/>
    <w:rsid w:val="0996685A"/>
    <w:rsid w:val="117702EF"/>
    <w:rsid w:val="187C7EE0"/>
    <w:rsid w:val="1CF806D8"/>
    <w:rsid w:val="1D434600"/>
    <w:rsid w:val="3EBE0AF3"/>
    <w:rsid w:val="51917ADE"/>
    <w:rsid w:val="5AEA333C"/>
    <w:rsid w:val="5FE65305"/>
    <w:rsid w:val="61645CC5"/>
    <w:rsid w:val="75CF03A5"/>
    <w:rsid w:val="9F7BC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7</Pages>
  <Words>0</Words>
  <Characters>0</Characters>
  <Lines>0</Lines>
  <Paragraphs>0</Paragraphs>
  <TotalTime>2</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2023-11-04T12:49:00Z</dcterms:created>
  <dc:creator>DELL</dc:creator>
  <cp:lastModifiedBy>陶然</cp:lastModifiedBy>
  <dcterms:modified xsi:type="dcterms:W3CDTF">2026-03-11T09:16:19Z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EE644C5E243A4EFCA20EF72B6DE3F533_12</vt:lpwstr>
  </property>
</Properties>
</file>