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BB746">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2FCE2EB3">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4B7323F9">
      <w:pPr>
        <w:spacing w:after="156" w:afterLines="50" w:line="540" w:lineRule="exact"/>
        <w:jc w:val="center"/>
        <w:outlineLvl w:val="0"/>
        <w:rPr>
          <w:rFonts w:hint="eastAsia" w:ascii="宋体" w:hAnsi="宋体" w:cs="宋体"/>
          <w:color w:val="FF0000"/>
          <w:sz w:val="28"/>
          <w:szCs w:val="28"/>
        </w:rPr>
      </w:pPr>
    </w:p>
    <w:p w14:paraId="69FFF27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5B26A4AE">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建筑起重机械使用登记</w:t>
      </w:r>
    </w:p>
    <w:p w14:paraId="25FC09A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6BA53749">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0026C95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184A316D">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2325D54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3A07D489">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highlight w:val="none"/>
        </w:rPr>
        <w:t>《中华人民共和国特种设备安全法</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建设工程安全生产管理条例</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建筑起重机械安全监督管理规定</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云南省人民政府关于调整482项涉及省级行政权力事项的决定》（云政发</w:t>
      </w:r>
      <w:r>
        <w:rPr>
          <w:rFonts w:hint="eastAsia" w:ascii="方正隶书_GBK" w:hAnsi="方正隶书_GBK" w:eastAsia="方正隶书_GBK" w:cs="方正隶书_GBK"/>
          <w:color w:val="auto"/>
          <w:sz w:val="28"/>
          <w:szCs w:val="28"/>
          <w:highlight w:val="none"/>
        </w:rPr>
        <w:t>〔</w:t>
      </w:r>
      <w:r>
        <w:rPr>
          <w:rFonts w:hint="eastAsia" w:ascii="方正仿宋_GBK" w:hAnsi="方正仿宋_GBK" w:eastAsia="方正仿宋_GBK" w:cs="方正仿宋_GBK"/>
          <w:color w:val="auto"/>
          <w:sz w:val="28"/>
          <w:szCs w:val="28"/>
          <w:highlight w:val="none"/>
          <w:lang w:val="en-US" w:eastAsia="zh-CN"/>
        </w:rPr>
        <w:t>2020</w:t>
      </w:r>
      <w:r>
        <w:rPr>
          <w:rFonts w:hint="eastAsia" w:ascii="方正隶书_GBK" w:hAnsi="方正隶书_GBK" w:eastAsia="方正隶书_GBK" w:cs="方正隶书_GBK"/>
          <w:color w:val="auto"/>
          <w:sz w:val="28"/>
          <w:szCs w:val="28"/>
          <w:highlight w:val="none"/>
        </w:rPr>
        <w:t>〕</w:t>
      </w:r>
      <w:r>
        <w:rPr>
          <w:rFonts w:hint="eastAsia" w:ascii="方正仿宋_GBK" w:hAnsi="方正仿宋_GBK" w:eastAsia="方正仿宋_GBK" w:cs="方正仿宋_GBK"/>
          <w:color w:val="auto"/>
          <w:sz w:val="28"/>
          <w:szCs w:val="28"/>
          <w:highlight w:val="none"/>
        </w:rPr>
        <w:t>16号）</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《云南省建筑起重机械安全监督管理实施细则》</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云建规〔2024〕2号</w:t>
      </w:r>
      <w:r>
        <w:rPr>
          <w:rFonts w:hint="eastAsia" w:ascii="方正仿宋_GBK" w:hAnsi="方正仿宋_GBK" w:eastAsia="方正仿宋_GBK" w:cs="方正仿宋_GBK"/>
          <w:color w:val="auto"/>
          <w:sz w:val="28"/>
          <w:szCs w:val="28"/>
          <w:highlight w:val="none"/>
          <w:lang w:eastAsia="zh-CN"/>
        </w:rPr>
        <w:t>）</w:t>
      </w:r>
    </w:p>
    <w:p w14:paraId="2AF001E8">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1B13EF51">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建筑起重机械使用登记</w:t>
      </w:r>
    </w:p>
    <w:p w14:paraId="0BFA826A">
      <w:pPr>
        <w:spacing w:line="540" w:lineRule="exact"/>
        <w:ind w:firstLine="560" w:firstLineChars="200"/>
        <w:rPr>
          <w:rFonts w:hint="eastAsia" w:ascii="Times New Roman" w:hAnsi="Times New Roman" w:eastAsia="仿宋GB2312"/>
          <w:sz w:val="28"/>
          <w:szCs w:val="28"/>
        </w:rPr>
      </w:pPr>
    </w:p>
    <w:p w14:paraId="1D3D6DF9">
      <w:pPr>
        <w:spacing w:line="540" w:lineRule="exact"/>
        <w:ind w:firstLine="560" w:firstLineChars="200"/>
        <w:rPr>
          <w:rFonts w:hint="eastAsia" w:ascii="Times New Roman" w:hAnsi="Times New Roman" w:eastAsia="仿宋GB2312"/>
          <w:sz w:val="28"/>
          <w:szCs w:val="28"/>
        </w:rPr>
      </w:pPr>
    </w:p>
    <w:p w14:paraId="7680EF16">
      <w:pPr>
        <w:spacing w:line="540" w:lineRule="exact"/>
        <w:ind w:firstLine="560" w:firstLineChars="200"/>
        <w:rPr>
          <w:rFonts w:hint="eastAsia" w:ascii="Times New Roman" w:hAnsi="Times New Roman" w:eastAsia="仿宋GB2312"/>
          <w:sz w:val="28"/>
          <w:szCs w:val="28"/>
        </w:rPr>
      </w:pPr>
    </w:p>
    <w:p w14:paraId="57C39B45">
      <w:pPr>
        <w:spacing w:line="540" w:lineRule="exact"/>
        <w:ind w:firstLine="560" w:firstLineChars="200"/>
        <w:rPr>
          <w:rFonts w:hint="eastAsia" w:ascii="Times New Roman" w:hAnsi="Times New Roman" w:eastAsia="仿宋GB2312"/>
          <w:sz w:val="28"/>
          <w:szCs w:val="28"/>
        </w:rPr>
      </w:pPr>
    </w:p>
    <w:p w14:paraId="2D74F6BA">
      <w:pPr>
        <w:spacing w:line="540" w:lineRule="exact"/>
        <w:ind w:firstLine="560" w:firstLineChars="200"/>
        <w:rPr>
          <w:rFonts w:hint="eastAsia" w:ascii="Times New Roman" w:hAnsi="Times New Roman" w:eastAsia="仿宋GB2312"/>
          <w:sz w:val="28"/>
          <w:szCs w:val="28"/>
        </w:rPr>
      </w:pPr>
    </w:p>
    <w:p w14:paraId="1439A481">
      <w:pPr>
        <w:spacing w:line="540" w:lineRule="exact"/>
        <w:ind w:firstLine="560" w:firstLineChars="200"/>
        <w:rPr>
          <w:rFonts w:hint="eastAsia" w:ascii="Times New Roman" w:hAnsi="Times New Roman" w:eastAsia="仿宋GB2312"/>
          <w:sz w:val="28"/>
          <w:szCs w:val="28"/>
        </w:rPr>
        <w:sectPr>
          <w:pgSz w:w="11906" w:h="16838"/>
          <w:pgMar w:top="1440" w:right="1800" w:bottom="1440" w:left="1800" w:header="851" w:footer="992" w:gutter="0"/>
          <w:cols w:space="720" w:num="1"/>
          <w:docGrid w:type="lines" w:linePitch="312" w:charSpace="0"/>
        </w:sectPr>
      </w:pPr>
    </w:p>
    <w:p w14:paraId="7483E3F8">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建筑起重机械使用登记</w:t>
      </w:r>
    </w:p>
    <w:p w14:paraId="346433F5">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【000117141003】</w:t>
      </w:r>
    </w:p>
    <w:p w14:paraId="47545C5B">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一、基本要素</w:t>
      </w:r>
    </w:p>
    <w:p w14:paraId="36F8327C">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4CCFBD08">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建筑起重机械使用登记【00011714100Y】</w:t>
      </w:r>
    </w:p>
    <w:p w14:paraId="188A8CF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4FAF709D">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建筑起重机械使用登记【000117141003】</w:t>
      </w:r>
    </w:p>
    <w:p w14:paraId="15481CB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36E71F86">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1.建筑起重机械使用登记</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核发</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00011714100301</w:t>
      </w:r>
      <w:r>
        <w:rPr>
          <w:rFonts w:hint="eastAsia" w:ascii="方正仿宋_GBK" w:hAnsi="方正仿宋_GBK" w:eastAsia="方正仿宋_GBK" w:cs="方正仿宋_GBK"/>
          <w:sz w:val="28"/>
          <w:szCs w:val="28"/>
          <w:lang w:eastAsia="zh-CN"/>
        </w:rPr>
        <w:t>）</w:t>
      </w:r>
    </w:p>
    <w:p w14:paraId="32E7A427">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2.建筑起重机械使用登记</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注销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00011714100302</w:t>
      </w:r>
      <w:r>
        <w:rPr>
          <w:rFonts w:hint="eastAsia" w:ascii="方正仿宋_GBK" w:hAnsi="方正仿宋_GBK" w:eastAsia="方正仿宋_GBK" w:cs="方正仿宋_GBK"/>
          <w:sz w:val="28"/>
          <w:szCs w:val="28"/>
          <w:lang w:eastAsia="zh-CN"/>
        </w:rPr>
        <w:t>）</w:t>
      </w:r>
    </w:p>
    <w:p w14:paraId="50E5D06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00E63D46">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（1）《中华人民共和国特种设备安全法》</w:t>
      </w:r>
      <w:r>
        <w:rPr>
          <w:rFonts w:hint="eastAsia" w:ascii="方正仿宋_GBK" w:hAnsi="方正仿宋_GBK" w:eastAsia="方正仿宋_GBK" w:cs="方正仿宋_GBK"/>
          <w:color w:val="auto"/>
          <w:sz w:val="28"/>
          <w:szCs w:val="28"/>
          <w:highlight w:val="none"/>
          <w:lang w:eastAsia="zh-CN"/>
        </w:rPr>
        <w:t>第三十三条、第</w:t>
      </w:r>
      <w:r>
        <w:rPr>
          <w:rFonts w:hint="eastAsia" w:ascii="方正仿宋_GBK" w:hAnsi="方正仿宋_GBK" w:eastAsia="方正仿宋_GBK" w:cs="方正仿宋_GBK"/>
          <w:color w:val="auto"/>
          <w:sz w:val="28"/>
          <w:szCs w:val="28"/>
          <w:highlight w:val="none"/>
        </w:rPr>
        <w:t>一百条</w:t>
      </w:r>
    </w:p>
    <w:p w14:paraId="62F2652F">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《特种设备安全监察条例》第二十五条</w:t>
      </w:r>
    </w:p>
    <w:p w14:paraId="0F4A2CBA">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rPr>
        <w:t>）《建设工程安全生产管理条例》第三十五条</w:t>
      </w:r>
    </w:p>
    <w:p w14:paraId="6F570A86">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4</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《建筑起重机械安全监督管理规定》第十七条</w:t>
      </w:r>
    </w:p>
    <w:p w14:paraId="2731EE5D">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76B16DB0">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（1）《建筑起重机械安全监督管理规定》（建设部令第166号）</w:t>
      </w:r>
      <w:r>
        <w:rPr>
          <w:rFonts w:hint="eastAsia" w:ascii="方正仿宋_GBK" w:hAnsi="方正仿宋_GBK" w:eastAsia="方正仿宋_GBK" w:cs="方正仿宋_GBK"/>
          <w:color w:val="auto"/>
          <w:sz w:val="28"/>
          <w:szCs w:val="28"/>
          <w:highlight w:val="none"/>
          <w:lang w:eastAsia="zh-CN"/>
        </w:rPr>
        <w:t>第三条</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eastAsia="zh-CN"/>
        </w:rPr>
        <w:t>第十七条</w:t>
      </w:r>
    </w:p>
    <w:p w14:paraId="52F8D1CC">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（2）《云南省人民政府关于调整482项涉及省级行政权力事项的决定》（云政发</w:t>
      </w:r>
      <w:r>
        <w:rPr>
          <w:rFonts w:hint="eastAsia" w:ascii="方正隶书_GBK" w:hAnsi="方正隶书_GBK" w:eastAsia="方正隶书_GBK" w:cs="方正隶书_GBK"/>
          <w:color w:val="auto"/>
          <w:sz w:val="28"/>
          <w:szCs w:val="28"/>
          <w:highlight w:val="none"/>
        </w:rPr>
        <w:t>〔2020〕</w:t>
      </w:r>
      <w:r>
        <w:rPr>
          <w:rFonts w:hint="eastAsia" w:ascii="方正仿宋_GBK" w:hAnsi="方正仿宋_GBK" w:eastAsia="方正仿宋_GBK" w:cs="方正仿宋_GBK"/>
          <w:color w:val="auto"/>
          <w:sz w:val="28"/>
          <w:szCs w:val="28"/>
          <w:highlight w:val="none"/>
        </w:rPr>
        <w:t>16号）第209项</w:t>
      </w:r>
    </w:p>
    <w:p w14:paraId="7AE15AB5">
      <w:pPr>
        <w:spacing w:line="540" w:lineRule="exact"/>
        <w:ind w:firstLine="560" w:firstLineChars="200"/>
        <w:outlineLvl w:val="2"/>
        <w:rPr>
          <w:rFonts w:hint="eastAsia" w:ascii="Times New Roman" w:hAnsi="Times New Roman" w:eastAsia="仿宋GB2312"/>
          <w:b/>
          <w:bCs/>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）《云南省建筑起重机械安全监督管理实施细则》（云建规〔2024〕2号）第二十一条、第二十二条</w:t>
      </w:r>
      <w:r>
        <w:rPr>
          <w:rFonts w:hint="eastAsia" w:ascii="方正仿宋_GBK" w:hAnsi="方正仿宋_GBK" w:eastAsia="方正仿宋_GBK" w:cs="方正仿宋_GBK"/>
          <w:color w:val="auto"/>
          <w:sz w:val="28"/>
          <w:szCs w:val="28"/>
          <w:highlight w:val="none"/>
          <w:lang w:val="en-US" w:eastAsia="zh-CN"/>
        </w:rPr>
        <w:t xml:space="preserve"> </w:t>
      </w:r>
    </w:p>
    <w:p w14:paraId="69ABDCD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3B4B7ACE">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（1）《中华人民共和国特种设备安全法》第八十三条</w:t>
      </w:r>
    </w:p>
    <w:p w14:paraId="4505DD85">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（2）《建设工程安全生产管理条例》第六十二条</w:t>
      </w:r>
    </w:p>
    <w:p w14:paraId="5B733DF5">
      <w:pPr>
        <w:spacing w:line="540" w:lineRule="exact"/>
        <w:ind w:firstLine="560" w:firstLineChars="200"/>
        <w:outlineLvl w:val="2"/>
        <w:rPr>
          <w:rFonts w:hint="eastAsia" w:ascii="Times New Roman" w:hAnsi="Times New Roman" w:eastAsia="仿宋GB2312"/>
          <w:b/>
          <w:bCs/>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w:t>
      </w:r>
      <w:r>
        <w:rPr>
          <w:rFonts w:hint="default" w:ascii="方正仿宋_GBK" w:hAnsi="方正仿宋_GBK" w:eastAsia="方正仿宋_GBK" w:cs="方正仿宋_GBK"/>
          <w:color w:val="auto"/>
          <w:sz w:val="28"/>
          <w:szCs w:val="28"/>
          <w:highlight w:val="none"/>
        </w:rPr>
        <w:t>《建筑起重机械安全监督管理规定》</w:t>
      </w:r>
      <w:r>
        <w:rPr>
          <w:rFonts w:hint="eastAsia" w:ascii="方正仿宋_GBK" w:hAnsi="方正仿宋_GBK" w:eastAsia="方正仿宋_GBK" w:cs="方正仿宋_GBK"/>
          <w:color w:val="auto"/>
          <w:sz w:val="28"/>
          <w:szCs w:val="28"/>
          <w:highlight w:val="none"/>
          <w:lang w:eastAsia="zh-CN"/>
        </w:rPr>
        <w:t>第三条、第十七条</w:t>
      </w:r>
    </w:p>
    <w:p w14:paraId="33FF46B1">
      <w:pPr>
        <w:spacing w:line="600" w:lineRule="exact"/>
        <w:ind w:firstLine="562" w:firstLineChars="200"/>
        <w:rPr>
          <w:rFonts w:hint="eastAsia" w:ascii="Times New Roman" w:hAnsi="Times New Roman" w:eastAsia="方正仿宋_GBK"/>
          <w:sz w:val="28"/>
          <w:szCs w:val="28"/>
          <w:lang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7F80014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958836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7DE6930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35034F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231BB1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E10DAB8">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AD0E8DA">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建筑起重机械使用登记</w:t>
      </w:r>
    </w:p>
    <w:p w14:paraId="71E7A9DF">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14:paraId="0C692E4D">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75B2C80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1166D432">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7536315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4908DC3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（1）按规定办理了备案手续，并取得建筑起重机械备案证明；</w:t>
      </w:r>
    </w:p>
    <w:p w14:paraId="1238286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（2）建筑起重机械在验收前经有相应资质的检验检测机构监督检验合格</w:t>
      </w:r>
    </w:p>
    <w:p w14:paraId="70D960D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（3）建筑起重机械经安装验收且验收合格；</w:t>
      </w:r>
    </w:p>
    <w:p w14:paraId="67C7AE6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（4）使用单位特种作业人员经考核合格，并取得特种作业操作资格证书；</w:t>
      </w:r>
    </w:p>
    <w:p w14:paraId="2775332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（5）使用单位制定了建筑起重机械维护保养等管理制度；</w:t>
      </w:r>
    </w:p>
    <w:p w14:paraId="4835E48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（6）使用单位制定了建筑起重机械生产安全事故应急救援预案；</w:t>
      </w:r>
    </w:p>
    <w:p w14:paraId="6E7F74A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（7）如非初次使用，应注销其他使用登记。</w:t>
      </w:r>
    </w:p>
    <w:p w14:paraId="35CFB36F">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7C8EED4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（1）《建筑起重机械安全监督管理规定》（建设部令第166号）第六、七、十六条、十七条</w:t>
      </w:r>
    </w:p>
    <w:p w14:paraId="1C5749C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第六条　出租单位应当在签订的建筑起重机械租赁合同中，明确租赁双方的安全责任，并出具建筑起重机械特种设备制造许可证、产品合格证、制造监督检验证明、备案证明和自检合格证明，提交安装使用说明书。</w:t>
      </w:r>
    </w:p>
    <w:p w14:paraId="76DB0D1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第七条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有下列情形之一的建筑起重机械，不得出租、使用：（一）属国家明令淘汰或者禁止使用的；（二）超过安全技术标准或者制造厂家规定的使用年限的；（三）经检验达不到安全技术标准规定的；（四）没有完整安全技术档案的；（五）没有齐全有效的安全保护装置的。</w:t>
      </w:r>
    </w:p>
    <w:p w14:paraId="2D1C077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第十六条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测人员对检验检测结果、鉴定结论依法承担法律责任。</w:t>
      </w:r>
    </w:p>
    <w:p w14:paraId="10476FC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第十七条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2C639CDD">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（2）《建筑起重机械备案登记办法》（建质〔2008〕76号）</w:t>
      </w:r>
      <w:r>
        <w:rPr>
          <w:rFonts w:hint="eastAsia" w:ascii="方正仿宋_GBK" w:hAnsi="方正仿宋_GBK" w:eastAsia="方正仿宋_GBK" w:cs="方正仿宋_GBK"/>
          <w:sz w:val="28"/>
          <w:szCs w:val="28"/>
          <w:lang w:eastAsia="zh-CN"/>
        </w:rPr>
        <w:t>第十四条</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第十五条</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第十六条</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第十七条</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第十八条</w:t>
      </w:r>
    </w:p>
    <w:p w14:paraId="5F652FE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第十四条　建筑起重机械使用单位在建筑起重机械安装验收合格之日起30日内，向工程所在地县级以上地方人民政府建设主管部门（以下简称“使用登记机关”）办理使用登记。</w:t>
      </w:r>
    </w:p>
    <w:p w14:paraId="0E44E33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第十五条　使用单位在办理建筑起重机械使用登记时，应当向使用登记机关提交下列资料：</w:t>
      </w:r>
    </w:p>
    <w:p w14:paraId="685D5FB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（一）建筑起重机械备案证明；</w:t>
      </w:r>
    </w:p>
    <w:p w14:paraId="19755F8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（二）建筑起重机械租赁合同；</w:t>
      </w:r>
    </w:p>
    <w:p w14:paraId="06A3CDB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（三）建筑起重机械检验检测报告和安装验收资料；</w:t>
      </w:r>
    </w:p>
    <w:p w14:paraId="123C524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（四）使用单位特种作业人员资格证书；</w:t>
      </w:r>
    </w:p>
    <w:p w14:paraId="356AEBB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（五）建筑起重机械维护保养等管理制度；</w:t>
      </w:r>
    </w:p>
    <w:p w14:paraId="53E9459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（六）建筑起重机械生产安全事故应急救援预案；</w:t>
      </w:r>
    </w:p>
    <w:p w14:paraId="67DD566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（七）使用登记机关规定的其他资料。</w:t>
      </w:r>
    </w:p>
    <w:p w14:paraId="65C75C2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第十六条　使用登记机关应当自收到使用单位提交的资料之日起7个工作日内，对于符合登记条件且资料齐全的建筑起重机械核发建筑起重机械使用登记证明。</w:t>
      </w:r>
    </w:p>
    <w:p w14:paraId="0DE7E11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第十七条　有下列情形之一的建筑起重机械，使用登记机关不予使用登记并有权责令使用单位立即停止使用或者拆除：</w:t>
      </w:r>
    </w:p>
    <w:p w14:paraId="3089678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（一）属于本办法第八条情形之一的；</w:t>
      </w:r>
    </w:p>
    <w:p w14:paraId="481DAAE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（二）未经检验检测或者经检验检测不合格的；</w:t>
      </w:r>
    </w:p>
    <w:p w14:paraId="7F9BC9D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（三）未经安装验收或者经安装验收不合格的。</w:t>
      </w:r>
    </w:p>
    <w:p w14:paraId="5B87B9F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第十八条　使用登记机关应当在安装单位办理建筑起重机械拆卸告知手续时，注销建筑起重机械使用登记证明。</w:t>
      </w:r>
    </w:p>
    <w:p w14:paraId="1BAA4E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）《云南省建筑起重机械安全监督管理实施细则》（云建规〔2024〕2号）第二十一条、第二十二条</w:t>
      </w:r>
      <w:r>
        <w:rPr>
          <w:rFonts w:hint="eastAsia" w:ascii="方正仿宋_GBK" w:hAnsi="方正仿宋_GBK" w:eastAsia="方正仿宋_GBK" w:cs="方正仿宋_GBK"/>
          <w:color w:val="auto"/>
          <w:sz w:val="28"/>
          <w:szCs w:val="28"/>
          <w:highlight w:val="none"/>
          <w:lang w:val="en-US" w:eastAsia="zh-CN"/>
        </w:rPr>
        <w:t xml:space="preserve"> </w:t>
      </w:r>
    </w:p>
    <w:p w14:paraId="05485D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使用登记应当填报建筑起重机械使用登记申请表，并提交下列资料：</w:t>
      </w:r>
    </w:p>
    <w:p w14:paraId="680E17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（一）建筑起重机械产权备案证；</w:t>
      </w:r>
    </w:p>
    <w:p w14:paraId="2661BD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（二）《建筑起重机械一体化专业分包合同》、安全协议书；</w:t>
      </w:r>
    </w:p>
    <w:p w14:paraId="1658B9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（三）建筑起重机械检验检测报告和安装验收记录；</w:t>
      </w:r>
    </w:p>
    <w:p w14:paraId="3B79A6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（四）施工总承包单位或一体化单位特种作业人员资格证书；</w:t>
      </w:r>
    </w:p>
    <w:p w14:paraId="509126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（五）建筑起重机械维护保养等管理制度；</w:t>
      </w:r>
    </w:p>
    <w:p w14:paraId="41DD93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（六）建筑起重机械安全生产事故应急救援预案；</w:t>
      </w:r>
    </w:p>
    <w:p w14:paraId="32C5DA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kern w:val="2"/>
          <w:sz w:val="28"/>
          <w:szCs w:val="28"/>
          <w:highlight w:val="none"/>
          <w:lang w:val="en-US" w:eastAsia="zh-CN" w:bidi="ar-SA"/>
        </w:rPr>
        <w:t>（七）使用登记机关规定的其他资料。</w:t>
      </w:r>
    </w:p>
    <w:p w14:paraId="56A88727">
      <w:pPr>
        <w:spacing w:line="540" w:lineRule="exact"/>
        <w:ind w:firstLine="560" w:firstLineChars="200"/>
        <w:outlineLvl w:val="1"/>
        <w:rPr>
          <w:rFonts w:ascii="方正仿宋_GBK" w:hAnsi="方正仿宋_GBK" w:eastAsia="方正仿宋_GBK" w:cs="方正仿宋_GBK"/>
          <w:sz w:val="28"/>
          <w:szCs w:val="28"/>
        </w:rPr>
      </w:pP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44E04F4E">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3C2C80C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14:paraId="6DC2352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2F40383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4AA4B41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12D4BF5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401CC354">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2481F90B">
      <w:pPr>
        <w:spacing w:line="54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督促各地住房和城乡建设部门进一步优化审批服务，强化建筑起重机械管理的信息化支撑和网上办理服务，在建筑起重机械使用登记等方面为企业提供更多便利。</w:t>
      </w:r>
    </w:p>
    <w:p w14:paraId="42871979">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3E6744F0">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健全管控体系。认真落实《危险性较大的分部分项工程安全管理规定》（住房和城乡建设部令第37号），严格要求工程参建单位建立健全危大工程安全管控体系，加强对建筑起重机械安装、顶升、拆卸等环节的管理，编制专项施工方案，开展专家论证工作。2.开展安全隐患排查。严格按照《房屋市政工程生产安全重大事故隐患判定标准（202</w:t>
      </w:r>
      <w:r>
        <w:rPr>
          <w:rFonts w:hint="eastAsia" w:ascii="方正仿宋_GBK" w:hAnsi="方正仿宋_GBK" w:eastAsia="方正仿宋_GBK" w:cs="方正仿宋_GBK"/>
          <w:color w:val="auto"/>
          <w:sz w:val="28"/>
          <w:szCs w:val="28"/>
          <w:highlight w:val="none"/>
          <w:lang w:val="en-US" w:eastAsia="zh-CN"/>
        </w:rPr>
        <w:t>4</w:t>
      </w:r>
      <w:r>
        <w:rPr>
          <w:rFonts w:ascii="方正仿宋_GBK" w:hAnsi="方正仿宋_GBK" w:eastAsia="方正仿宋_GBK" w:cs="方正仿宋_GBK"/>
          <w:color w:val="auto"/>
          <w:sz w:val="28"/>
          <w:szCs w:val="28"/>
          <w:highlight w:val="none"/>
        </w:rPr>
        <w:t>版）》（建质规〔202</w:t>
      </w:r>
      <w:r>
        <w:rPr>
          <w:rFonts w:hint="eastAsia" w:ascii="方正仿宋_GBK" w:hAnsi="方正仿宋_GBK" w:eastAsia="方正仿宋_GBK" w:cs="方正仿宋_GBK"/>
          <w:color w:val="auto"/>
          <w:sz w:val="28"/>
          <w:szCs w:val="28"/>
          <w:highlight w:val="none"/>
          <w:lang w:val="en-US" w:eastAsia="zh-CN"/>
        </w:rPr>
        <w:t>4</w:t>
      </w:r>
      <w:r>
        <w:rPr>
          <w:rFonts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val="en-US" w:eastAsia="zh-CN"/>
        </w:rPr>
        <w:t>5</w:t>
      </w:r>
      <w:r>
        <w:rPr>
          <w:rFonts w:ascii="方正仿宋_GBK" w:hAnsi="方正仿宋_GBK" w:eastAsia="方正仿宋_GBK" w:cs="方正仿宋_GBK"/>
          <w:color w:val="auto"/>
          <w:sz w:val="28"/>
          <w:szCs w:val="28"/>
          <w:highlight w:val="none"/>
        </w:rPr>
        <w:t>号），突出建筑起重机械等危大工程和高危环节，“逐企业、逐项目、逐设备”精准排查各类重大隐患。3.狠抓隐患整改。对重大事故隐患进行挂牌督办，实现闭环管理，逐项跟踪整改落实。对拒绝整改或拖延整改的企业和人员，依法依规整顿，确保整改到位。</w:t>
      </w:r>
    </w:p>
    <w:p w14:paraId="4802710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4469B70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2B946A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（1）建筑起重机械产权备案证；</w:t>
      </w:r>
    </w:p>
    <w:p w14:paraId="6B39AD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（2）《建筑起重机械一体化专业分包合同》、安全协议书；</w:t>
      </w:r>
    </w:p>
    <w:p w14:paraId="4ED232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（3）建筑起重机械检验检测报告和安装验收记录；</w:t>
      </w:r>
    </w:p>
    <w:p w14:paraId="5FD0C5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（4）施工总承包单位或一体化单位特种作业人员资格证书；</w:t>
      </w:r>
    </w:p>
    <w:p w14:paraId="450E1C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（5）建筑起重机械维护保养等管理制度；</w:t>
      </w:r>
    </w:p>
    <w:p w14:paraId="65E1E8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（6）建筑起重机械安全生产事故应急救援预案；</w:t>
      </w:r>
    </w:p>
    <w:p w14:paraId="311944E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kern w:val="2"/>
          <w:sz w:val="28"/>
          <w:szCs w:val="28"/>
          <w:highlight w:val="none"/>
          <w:lang w:val="en-US" w:eastAsia="zh-CN" w:bidi="ar-SA"/>
        </w:rPr>
        <w:t>（7）使用登记机关规定的其他资料</w:t>
      </w:r>
      <w:r>
        <w:rPr>
          <w:rFonts w:hint="eastAsia" w:ascii="方正仿宋_GBK" w:hAnsi="方正仿宋_GBK" w:eastAsia="方正仿宋_GBK" w:cs="方正仿宋_GBK"/>
          <w:color w:val="auto"/>
          <w:sz w:val="28"/>
          <w:szCs w:val="28"/>
          <w:highlight w:val="none"/>
        </w:rPr>
        <w:t>。</w:t>
      </w:r>
    </w:p>
    <w:p w14:paraId="704817A0">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250AE733">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（1）《建筑起重机械安全监督管理规定》（建设部第166号令）第十七条</w:t>
      </w:r>
      <w:bookmarkStart w:id="0" w:name="_GoBack"/>
      <w:r>
        <w:rPr>
          <w:rFonts w:hint="eastAsia" w:ascii="方正仿宋_GBK" w:hAnsi="方正仿宋_GBK" w:eastAsia="方正仿宋_GBK" w:cs="方正仿宋_GBK"/>
          <w:color w:val="auto"/>
          <w:sz w:val="28"/>
          <w:szCs w:val="28"/>
          <w:highlight w:val="none"/>
          <w:lang w:val="en-US" w:eastAsia="zh-CN"/>
        </w:rPr>
        <w:t xml:space="preserve"> </w:t>
      </w:r>
      <w:bookmarkEnd w:id="0"/>
      <w:r>
        <w:rPr>
          <w:rFonts w:hint="eastAsia" w:ascii="方正仿宋_GBK" w:hAnsi="方正仿宋_GBK" w:eastAsia="方正仿宋_GBK" w:cs="方正仿宋_GBK"/>
          <w:color w:val="auto"/>
          <w:sz w:val="28"/>
          <w:szCs w:val="28"/>
          <w:highlight w:val="none"/>
        </w:rPr>
        <w:t>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092A4D91">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（2）《建筑起重机械登记备案办法》（建质〔2008〕76号）第十五条</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sz w:val="28"/>
          <w:szCs w:val="28"/>
          <w:highlight w:val="none"/>
        </w:rPr>
        <w:t>使用单位在办理建筑起重机械使用登记时，应当向使用登记机关提交下列资料：（一）建筑起重机械备案证明；（二）建筑起重机械租赁合同；（三）建筑起重机械检验检测报告和安装验收资料；（四）使用单位特种作业人员资格证书；（五）建筑起重机械维护保养等管理制度；（六）建筑起重机械生产安全事故应急救援预案；（七）使用登记机关规定的其他资料。</w:t>
      </w:r>
    </w:p>
    <w:p w14:paraId="062A79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）《云南省建筑起重机械安全监督管理实施细则》（云建规〔2024〕2号）第二十一条、第二十二条</w:t>
      </w:r>
      <w:r>
        <w:rPr>
          <w:rFonts w:hint="eastAsia" w:ascii="方正仿宋_GBK" w:hAnsi="方正仿宋_GBK" w:eastAsia="方正仿宋_GBK" w:cs="方正仿宋_GBK"/>
          <w:color w:val="auto"/>
          <w:sz w:val="28"/>
          <w:szCs w:val="28"/>
          <w:highlight w:val="none"/>
          <w:lang w:val="en-US" w:eastAsia="zh-CN"/>
        </w:rPr>
        <w:t xml:space="preserve"> </w:t>
      </w:r>
    </w:p>
    <w:p w14:paraId="68F460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使用登记应当填报建筑起重机械使用登记申请表，并提交下列资料：</w:t>
      </w:r>
    </w:p>
    <w:p w14:paraId="59C19C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（一）建筑起重机械产权备案证；</w:t>
      </w:r>
    </w:p>
    <w:p w14:paraId="1CAD08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（二）《建筑起重机械一体化专业分包合同》、安全协议书；</w:t>
      </w:r>
    </w:p>
    <w:p w14:paraId="7F2FC5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（三）建筑起重机械检验检测报告和安装验收记录；</w:t>
      </w:r>
    </w:p>
    <w:p w14:paraId="228250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（四）施工总承包单位或一体化单位特种作业人员资格证书；</w:t>
      </w:r>
    </w:p>
    <w:p w14:paraId="49FD05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（五）建筑起重机械维护保养等管理制度；</w:t>
      </w:r>
    </w:p>
    <w:p w14:paraId="2C08AE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（六）建筑起重机械安全生产事故应急救援预案；</w:t>
      </w:r>
    </w:p>
    <w:p w14:paraId="2989A0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kern w:val="2"/>
          <w:sz w:val="28"/>
          <w:szCs w:val="28"/>
          <w:highlight w:val="none"/>
          <w:lang w:val="en-US" w:eastAsia="zh-CN" w:bidi="ar-SA"/>
        </w:rPr>
        <w:t>（七）使用登记机关规定的其他资料。</w:t>
      </w:r>
    </w:p>
    <w:p w14:paraId="47F09230">
      <w:pPr>
        <w:spacing w:line="540" w:lineRule="exact"/>
        <w:ind w:firstLine="560" w:firstLineChars="200"/>
        <w:outlineLvl w:val="1"/>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46B625B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734AA7C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22D7141E">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48039B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303601B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093CFD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EF50466">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74E9890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0663FAA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w:t>
      </w:r>
    </w:p>
    <w:p w14:paraId="3FB914D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（2）受理</w:t>
      </w:r>
    </w:p>
    <w:p w14:paraId="10C5152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（3）审查</w:t>
      </w:r>
    </w:p>
    <w:p w14:paraId="1DC06DD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（4）登记</w:t>
      </w:r>
    </w:p>
    <w:p w14:paraId="174855C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3825A103">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安全监督管理规定》（建设部第166号令）第十七条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5D57D1BB">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（2）《建筑起重机械备案登记办法》（建质〔2008〕76号）第十四条、第十五条、第十六条、第十八条</w:t>
      </w:r>
    </w:p>
    <w:p w14:paraId="02898C20">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第十四条　建筑起重机械使用单位在建筑起重机械安装验收合格之日起30日内，向工程所在地县级以上地方人民政府建设主管部门（以下简称“使用登记机关”）办理使用登记。</w:t>
      </w:r>
    </w:p>
    <w:p w14:paraId="6D744664">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第十五条　使用单位在办理建筑起重机械使用登记时，应当向使用登记机关提交下列资料：</w:t>
      </w:r>
    </w:p>
    <w:p w14:paraId="360A8AD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（一）建筑起重机械备案证明；</w:t>
      </w:r>
    </w:p>
    <w:p w14:paraId="1CBADD27">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（二）建筑起重机械租赁合同；</w:t>
      </w:r>
    </w:p>
    <w:p w14:paraId="0EF2878B">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（三）建筑起重机械检验检测报告和安装验收资料；</w:t>
      </w:r>
    </w:p>
    <w:p w14:paraId="05BB2D8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（四）使用单位特种作业人员资格证书；</w:t>
      </w:r>
    </w:p>
    <w:p w14:paraId="057B0782">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（五）建筑起重机械维护保养等管理制度；</w:t>
      </w:r>
    </w:p>
    <w:p w14:paraId="2E4B6B8F">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（六）建筑起重机械生产安全事故应急救援预案；</w:t>
      </w:r>
    </w:p>
    <w:p w14:paraId="352B6CE4">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（七）使用登记机关规定的其他资料。</w:t>
      </w:r>
    </w:p>
    <w:p w14:paraId="55701787">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第十六条　使用登记机关应当自收到使用单位提交的资料之日起7个工作日内，对于符合登记条件且资料齐全的建筑起重机械核发建筑起重机械使用登记证明。</w:t>
      </w:r>
    </w:p>
    <w:p w14:paraId="0A4A464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第十八条　使用登记机关应当在安装单位办理建筑起重机械拆卸告知手续时，注销建筑起重机械使用登记证明。</w:t>
      </w:r>
    </w:p>
    <w:p w14:paraId="3CD39F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）《云南省建筑起重机械安全监督管理实施细则》（云建规〔2024〕2号）第二十一、第二十二条</w:t>
      </w:r>
      <w:r>
        <w:rPr>
          <w:rFonts w:hint="eastAsia" w:ascii="方正仿宋_GBK" w:hAnsi="方正仿宋_GBK" w:eastAsia="方正仿宋_GBK" w:cs="方正仿宋_GBK"/>
          <w:color w:val="auto"/>
          <w:sz w:val="28"/>
          <w:szCs w:val="28"/>
          <w:highlight w:val="none"/>
          <w:lang w:val="en-US" w:eastAsia="zh-CN"/>
        </w:rPr>
        <w:t xml:space="preserve"> </w:t>
      </w:r>
    </w:p>
    <w:p w14:paraId="5D1574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使用登记应当填报建筑起重机械使用登记申请表，并提交下列资料：</w:t>
      </w:r>
    </w:p>
    <w:p w14:paraId="04BFE5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（一）建筑起重机械产权备案证；</w:t>
      </w:r>
    </w:p>
    <w:p w14:paraId="4453DD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（二）《建筑起重机械一体化专业分包合同》、安全协议书；</w:t>
      </w:r>
    </w:p>
    <w:p w14:paraId="25F93C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（三）建筑起重机械检验检测报告和安装验收记录；</w:t>
      </w:r>
    </w:p>
    <w:p w14:paraId="66CC4A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（四）施工总承包单位或一体化单位特种作业人员资格证书；</w:t>
      </w:r>
    </w:p>
    <w:p w14:paraId="2E6F81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（五）建筑起重机械维护保养等管理制度；</w:t>
      </w:r>
    </w:p>
    <w:p w14:paraId="2E9846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（六）建筑起重机械安全生产事故应急救援预案；</w:t>
      </w:r>
    </w:p>
    <w:p w14:paraId="7E4CC8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30"/>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kern w:val="2"/>
          <w:sz w:val="28"/>
          <w:szCs w:val="28"/>
          <w:highlight w:val="none"/>
          <w:lang w:val="en-US" w:eastAsia="zh-CN" w:bidi="ar-SA"/>
        </w:rPr>
        <w:t>（七）使用登记机关规定的其他资料。</w:t>
      </w:r>
    </w:p>
    <w:p w14:paraId="0D4ADC6C">
      <w:pPr>
        <w:spacing w:line="540" w:lineRule="exact"/>
        <w:ind w:firstLine="560" w:firstLineChars="200"/>
        <w:outlineLvl w:val="1"/>
        <w:rPr>
          <w:rFonts w:hint="eastAsia" w:ascii="Times New Roman" w:hAnsi="Times New Roman" w:eastAsia="仿宋GB2312"/>
          <w:b/>
          <w:bCs/>
          <w:color w:val="auto"/>
          <w:sz w:val="28"/>
          <w:szCs w:val="28"/>
          <w:highlight w:val="none"/>
        </w:rPr>
      </w:pP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67AAA98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8A9B52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7D56B5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D1BC6F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C7DFF3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5BE8CB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66F809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9A52F6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09C9AB9">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6EFC771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73688C3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当场办理</w:t>
      </w:r>
    </w:p>
    <w:p w14:paraId="21DE2DCD">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7个工作日</w:t>
      </w:r>
    </w:p>
    <w:p w14:paraId="77CCA7F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7266B222">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（1）《建筑起重机械备案登记办法》（建质〔2008〕76号）第十六条</w:t>
      </w:r>
      <w:r>
        <w:rPr>
          <w:rFonts w:hint="eastAsia" w:ascii="方正仿宋_GBK" w:hAnsi="方正仿宋_GBK" w:eastAsia="方正仿宋_GBK" w:cs="方正仿宋_GBK"/>
          <w:color w:val="auto"/>
          <w:sz w:val="28"/>
          <w:szCs w:val="28"/>
          <w:highlight w:val="none"/>
          <w:lang w:val="en-US" w:eastAsia="zh-CN"/>
        </w:rPr>
        <w:t xml:space="preserve"> </w:t>
      </w:r>
      <w:r>
        <w:rPr>
          <w:rFonts w:ascii="方正仿宋_GBK" w:hAnsi="方正仿宋_GBK" w:eastAsia="方正仿宋_GBK" w:cs="方正仿宋_GBK"/>
          <w:color w:val="auto"/>
          <w:sz w:val="28"/>
          <w:szCs w:val="28"/>
          <w:highlight w:val="none"/>
        </w:rPr>
        <w:t>使用登记机关应当自收到使用单位提交的资料之日起7个工作日内，对于符合登记条件且资料齐全的建筑起重机械核发建筑起重机械使用登记证明。</w:t>
      </w:r>
    </w:p>
    <w:p w14:paraId="2F865572">
      <w:pPr>
        <w:spacing w:line="600" w:lineRule="exact"/>
        <w:ind w:firstLine="560" w:firstLineChars="200"/>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）《云南省建筑起重机械安全监督管理实施细则》（云建规〔2024〕2号）第二十二条</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kern w:val="2"/>
          <w:sz w:val="28"/>
          <w:szCs w:val="28"/>
          <w:highlight w:val="none"/>
          <w:lang w:val="en-US" w:eastAsia="zh-CN" w:bidi="ar-SA"/>
        </w:rPr>
        <w:t> 建筑起重机械使用登记部门应当在受理登记申请之日起7个工作日内，对符合登记条件的统一编号，核发《建筑起重机械使用登记证书》。</w:t>
      </w:r>
    </w:p>
    <w:p w14:paraId="7B0CC33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个工作日</w:t>
      </w:r>
    </w:p>
    <w:p w14:paraId="7F79CED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7D13BD5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5337B22F">
      <w:pPr>
        <w:spacing w:line="540" w:lineRule="exact"/>
        <w:ind w:firstLine="562" w:firstLineChars="200"/>
        <w:outlineLvl w:val="2"/>
        <w:rPr>
          <w:rFonts w:hint="eastAsia"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52D6B82">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14019E09">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24A7E8F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建筑起重机械使用登记证明</w:t>
      </w:r>
    </w:p>
    <w:p w14:paraId="5068702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使用登记机关应当在安装单位办理建筑起重机械拆卸告知手续时，注销建筑起重机械使用登记证明。</w:t>
      </w:r>
    </w:p>
    <w:p w14:paraId="06EC19B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009796FD">
      <w:pPr>
        <w:spacing w:line="600" w:lineRule="exact"/>
        <w:ind w:firstLine="560" w:firstLineChars="200"/>
        <w:rPr>
          <w:rFonts w:hint="eastAsia" w:ascii="Times New Roman" w:hAnsi="Times New Roman" w:eastAsia="仿宋GB2312"/>
          <w:color w:val="auto"/>
          <w:sz w:val="32"/>
          <w:szCs w:val="32"/>
          <w:highlight w:val="none"/>
        </w:rPr>
      </w:pPr>
      <w:r>
        <w:rPr>
          <w:rFonts w:hint="eastAsia" w:ascii="方正仿宋_GBK" w:hAnsi="方正仿宋_GBK" w:eastAsia="方正仿宋_GBK" w:cs="方正仿宋_GBK"/>
          <w:color w:val="auto"/>
          <w:sz w:val="28"/>
          <w:szCs w:val="28"/>
          <w:highlight w:val="none"/>
        </w:rPr>
        <w:t>（1）《建筑起重机械备案登记办法》（建质〔2008〕76号）第十八条</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sz w:val="28"/>
          <w:szCs w:val="28"/>
          <w:highlight w:val="none"/>
        </w:rPr>
        <w:t>使用登记机关应当在安装单位办理建筑起重机械拆卸告知手续时，注销建筑起重机械使用登记证明。</w:t>
      </w:r>
    </w:p>
    <w:p w14:paraId="29096A29">
      <w:pPr>
        <w:spacing w:line="540" w:lineRule="exact"/>
        <w:ind w:firstLine="560" w:firstLineChars="200"/>
        <w:outlineLvl w:val="1"/>
        <w:rPr>
          <w:rFonts w:hint="eastAsia" w:ascii="Times New Roman" w:hAnsi="Times New Roman" w:eastAsia="仿宋GB2312"/>
          <w:b/>
          <w:bCs/>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）《云南省建筑起重机械安全监督管理实施细则》（云建规〔2024〕2号）第二十二条</w:t>
      </w:r>
      <w:r>
        <w:rPr>
          <w:rFonts w:hint="eastAsia" w:ascii="方正仿宋_GBK" w:hAnsi="方正仿宋_GBK" w:eastAsia="方正仿宋_GBK" w:cs="方正仿宋_GBK"/>
          <w:color w:val="auto"/>
          <w:kern w:val="2"/>
          <w:sz w:val="28"/>
          <w:szCs w:val="28"/>
          <w:highlight w:val="none"/>
          <w:lang w:val="en-US" w:eastAsia="zh-CN" w:bidi="ar-SA"/>
        </w:rPr>
        <w:t>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74A00B2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623A653C">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662B99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6C929FD3">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9154DE3">
      <w:pPr>
        <w:spacing w:line="540" w:lineRule="exact"/>
        <w:ind w:firstLine="562" w:firstLineChars="200"/>
        <w:outlineLvl w:val="2"/>
        <w:rPr>
          <w:rFonts w:hint="eastAsia" w:ascii="Times New Roman" w:hAnsi="Times New Roman" w:eastAsia="仿宋GB2312"/>
          <w:b/>
          <w:bCs/>
          <w:sz w:val="28"/>
          <w:szCs w:val="28"/>
          <w:lang w:eastAsia="zh-CN"/>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p>
    <w:p w14:paraId="07851F51">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适用于当前使用该建筑起重机械的建设工程项目</w:t>
      </w:r>
    </w:p>
    <w:p w14:paraId="2CB3862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2A823ECD">
      <w:pPr>
        <w:spacing w:line="600" w:lineRule="exact"/>
        <w:ind w:firstLine="560" w:firstLineChars="200"/>
        <w:rPr>
          <w:rFonts w:hint="eastAsia" w:ascii="Times New Roman" w:hAnsi="Times New Roman" w:eastAsia="仿宋GB2312"/>
          <w:color w:val="auto"/>
          <w:sz w:val="28"/>
          <w:szCs w:val="28"/>
          <w:highlight w:val="none"/>
        </w:rPr>
      </w:pPr>
      <w:r>
        <w:rPr>
          <w:rFonts w:hint="eastAsia" w:ascii="方正仿宋_GBK" w:hAnsi="方正仿宋_GBK" w:eastAsia="方正仿宋_GBK" w:cs="方正仿宋_GBK"/>
          <w:color w:val="auto"/>
          <w:sz w:val="28"/>
          <w:szCs w:val="28"/>
          <w:highlight w:val="none"/>
        </w:rPr>
        <w:t>（1）《建筑起重机械安全监督管理规定》（建设部第166号令）第十七条　使用单位应当自建筑起重机械安装验收合格之日起30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14:paraId="53CD7680">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w:t>
      </w: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w:t>
      </w:r>
    </w:p>
    <w:p w14:paraId="61121C3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3192DEE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5371D01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764F5CA9">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2D16F9B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3E262E58">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2F747E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6223A3D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6E09F5A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55A509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4FE06A6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250E8BC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5A64712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723E69C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60F151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02747A77">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164F472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7BDF0D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24B2D9B">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F836BA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142F6A7">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7ACD648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县级住房</w:t>
      </w:r>
      <w:r>
        <w:rPr>
          <w:rFonts w:hint="eastAsia" w:ascii="方正仿宋_GBK" w:hAnsi="方正仿宋_GBK" w:eastAsia="方正仿宋_GBK" w:cs="方正仿宋_GBK"/>
          <w:sz w:val="28"/>
          <w:szCs w:val="28"/>
          <w:lang w:val="en-US" w:eastAsia="zh-CN"/>
        </w:rPr>
        <w:t>和</w:t>
      </w:r>
      <w:r>
        <w:rPr>
          <w:rFonts w:hint="eastAsia" w:ascii="方正仿宋_GBK" w:hAnsi="方正仿宋_GBK" w:eastAsia="方正仿宋_GBK" w:cs="方正仿宋_GBK"/>
          <w:sz w:val="28"/>
          <w:szCs w:val="28"/>
        </w:rPr>
        <w:t>城乡建设部门</w:t>
      </w:r>
    </w:p>
    <w:p w14:paraId="501E6C46">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0A6631A3">
      <w:pPr>
        <w:spacing w:line="600" w:lineRule="exact"/>
        <w:ind w:firstLine="560" w:firstLineChars="200"/>
        <w:rPr>
          <w:rFonts w:hint="eastAsia" w:ascii="方正仿宋_GBK" w:hAnsi="方正仿宋_GBK" w:eastAsia="方正仿宋_GBK" w:cs="方正仿宋_GBK"/>
          <w:sz w:val="28"/>
          <w:szCs w:val="28"/>
        </w:rPr>
      </w:pPr>
    </w:p>
    <w:p w14:paraId="545C7D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阳光吾坚体">
    <w:panose1 w:val="01010100010101010101"/>
    <w:charset w:val="00"/>
    <w:family w:val="auto"/>
    <w:pitch w:val="default"/>
    <w:sig w:usb0="80000003" w:usb1="00010000" w:usb2="00000040" w:usb3="00000000" w:csb0="0000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27050"/>
    <w:rsid w:val="062363CE"/>
    <w:rsid w:val="075BB955"/>
    <w:rsid w:val="08704E01"/>
    <w:rsid w:val="0B6358A6"/>
    <w:rsid w:val="15A27050"/>
    <w:rsid w:val="1BDDAAB5"/>
    <w:rsid w:val="2B771703"/>
    <w:rsid w:val="2E470E23"/>
    <w:rsid w:val="2EF90A20"/>
    <w:rsid w:val="3FF55F43"/>
    <w:rsid w:val="47945E7C"/>
    <w:rsid w:val="4DDB57BD"/>
    <w:rsid w:val="51D56BB0"/>
    <w:rsid w:val="54661D1C"/>
    <w:rsid w:val="57FFEE3C"/>
    <w:rsid w:val="5EF234CD"/>
    <w:rsid w:val="640E623C"/>
    <w:rsid w:val="68B7092D"/>
    <w:rsid w:val="6ABBBBF6"/>
    <w:rsid w:val="6CFEEC8B"/>
    <w:rsid w:val="740F0C62"/>
    <w:rsid w:val="7B3B0B20"/>
    <w:rsid w:val="7D9E335B"/>
    <w:rsid w:val="7F32AD11"/>
    <w:rsid w:val="7FFE4158"/>
    <w:rsid w:val="8FED4558"/>
    <w:rsid w:val="ED76808D"/>
    <w:rsid w:val="F37769AA"/>
    <w:rsid w:val="F77548B0"/>
    <w:rsid w:val="FB1D0F19"/>
    <w:rsid w:val="FBFFD5EF"/>
    <w:rsid w:val="FD2F4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15</Pages>
  <Words>0</Words>
  <Characters>0</Characters>
  <Lines>0</Lines>
  <Paragraphs>0</Paragraphs>
  <TotalTime>8</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2023-11-08T03:14:00Z</dcterms:created>
  <dc:creator>DELL</dc:creator>
  <cp:lastModifiedBy>陶然</cp:lastModifiedBy>
  <dcterms:modified xsi:type="dcterms:W3CDTF">2026-03-11T09:39:22Z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4F03B2B5C81027E2EEE4A86917EF977C_42</vt:lpwstr>
  </property>
</Properties>
</file>