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86654D">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建筑起重机械使用登记</w:t>
      </w:r>
      <w:r>
        <w:rPr>
          <w:rFonts w:hint="eastAsia" w:ascii="方正小标宋_GBK" w:hAnsi="方正小标宋_GBK" w:eastAsia="方正小标宋_GBK" w:cs="方正小标宋_GBK"/>
          <w:sz w:val="40"/>
          <w:szCs w:val="40"/>
          <w:lang w:eastAsia="zh-CN"/>
        </w:rPr>
        <w:t>（</w:t>
      </w:r>
      <w:r>
        <w:rPr>
          <w:rFonts w:hint="eastAsia" w:ascii="方正小标宋_GBK" w:hAnsi="方正小标宋_GBK" w:eastAsia="方正小标宋_GBK" w:cs="方正小标宋_GBK"/>
          <w:sz w:val="40"/>
          <w:szCs w:val="40"/>
        </w:rPr>
        <w:t>核发</w:t>
      </w:r>
      <w:r>
        <w:rPr>
          <w:rFonts w:hint="eastAsia" w:ascii="方正小标宋_GBK" w:hAnsi="方正小标宋_GBK" w:eastAsia="方正小标宋_GBK" w:cs="方正小标宋_GBK"/>
          <w:sz w:val="40"/>
          <w:szCs w:val="40"/>
          <w:lang w:eastAsia="zh-CN"/>
        </w:rPr>
        <w:t>）</w:t>
      </w:r>
    </w:p>
    <w:p w14:paraId="494DB0F7">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【00011714100301】</w:t>
      </w:r>
    </w:p>
    <w:p w14:paraId="3E29434E">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7C9D22D1">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5855A54A">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建筑起重机械使用登记【00011714100Y】</w:t>
      </w:r>
    </w:p>
    <w:p w14:paraId="328E426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60CD6EA8">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建筑起重机械使用登记【000117141003】</w:t>
      </w:r>
    </w:p>
    <w:p w14:paraId="1F7791B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67AAB56D">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建筑起重机械使用登记</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核发</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(00011714100301)(审核通过)</w:t>
      </w:r>
    </w:p>
    <w:p w14:paraId="7C031A07">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566814F2">
      <w:pPr>
        <w:spacing w:line="540" w:lineRule="exact"/>
        <w:ind w:firstLine="560" w:firstLineChars="200"/>
        <w:outlineLvl w:val="2"/>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（1）《中华人民共和国特种设备安全法》第三十三、一百条</w:t>
      </w:r>
    </w:p>
    <w:p w14:paraId="4EBD4FD9">
      <w:pPr>
        <w:spacing w:line="540" w:lineRule="exact"/>
        <w:ind w:firstLine="560" w:firstLineChars="200"/>
        <w:outlineLvl w:val="2"/>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2</w:t>
      </w: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rPr>
        <w:t>《特种设备安全监察条例》第二十五条</w:t>
      </w:r>
    </w:p>
    <w:p w14:paraId="3C082287">
      <w:pPr>
        <w:spacing w:line="540" w:lineRule="exact"/>
        <w:ind w:firstLine="560" w:firstLineChars="200"/>
        <w:outlineLvl w:val="2"/>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rPr>
        <w:t>）《建设工程安全生产管理条例》第三十五条</w:t>
      </w:r>
    </w:p>
    <w:p w14:paraId="074BF9EC">
      <w:pPr>
        <w:spacing w:line="540" w:lineRule="exact"/>
        <w:ind w:firstLine="560" w:firstLineChars="200"/>
        <w:outlineLvl w:val="2"/>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4</w:t>
      </w: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rPr>
        <w:t>《建筑起重机械安全监督管理规定》第十七条</w:t>
      </w:r>
    </w:p>
    <w:p w14:paraId="146290A9">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0B36E8BF">
      <w:pPr>
        <w:spacing w:line="540" w:lineRule="exact"/>
        <w:ind w:firstLine="560" w:firstLineChars="200"/>
        <w:outlineLvl w:val="2"/>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（1）《建筑起重机械安全监督管理规定》（建设部令第166号）第三、十七条</w:t>
      </w:r>
    </w:p>
    <w:p w14:paraId="4E8F9FC2">
      <w:pPr>
        <w:spacing w:line="540" w:lineRule="exact"/>
        <w:ind w:firstLine="560" w:firstLineChars="200"/>
        <w:outlineLvl w:val="2"/>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（2）《云南省人民政府关于调整482项涉及省级行政权力事项的决定》（云政发</w:t>
      </w:r>
      <w:r>
        <w:rPr>
          <w:rFonts w:hint="eastAsia" w:ascii="方正隶书_GBK" w:hAnsi="方正隶书_GBK" w:eastAsia="方正隶书_GBK" w:cs="方正隶书_GBK"/>
          <w:color w:val="auto"/>
          <w:sz w:val="28"/>
          <w:szCs w:val="28"/>
          <w:highlight w:val="none"/>
        </w:rPr>
        <w:t>〔2020〕</w:t>
      </w:r>
      <w:r>
        <w:rPr>
          <w:rFonts w:hint="eastAsia" w:ascii="方正仿宋_GBK" w:hAnsi="方正仿宋_GBK" w:eastAsia="方正仿宋_GBK" w:cs="方正仿宋_GBK"/>
          <w:color w:val="auto"/>
          <w:sz w:val="28"/>
          <w:szCs w:val="28"/>
          <w:highlight w:val="none"/>
        </w:rPr>
        <w:t>16号）第209项</w:t>
      </w:r>
    </w:p>
    <w:p w14:paraId="12C911AF">
      <w:pPr>
        <w:spacing w:line="540" w:lineRule="exact"/>
        <w:ind w:firstLine="560" w:firstLineChars="200"/>
        <w:outlineLvl w:val="2"/>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）《云南省建筑起重机械安全监督管理实施细则》（云建规〔2024〕2号）第二十一、二十二条</w:t>
      </w:r>
    </w:p>
    <w:p w14:paraId="6812220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0A6ED61E">
      <w:pPr>
        <w:spacing w:line="540" w:lineRule="exact"/>
        <w:ind w:firstLine="560" w:firstLineChars="200"/>
        <w:outlineLvl w:val="2"/>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（1）《中华人民共和国特种设备安全法》第八十三条</w:t>
      </w:r>
    </w:p>
    <w:p w14:paraId="30E08578">
      <w:pPr>
        <w:spacing w:line="540" w:lineRule="exact"/>
        <w:ind w:firstLine="560" w:firstLineChars="200"/>
        <w:outlineLvl w:val="2"/>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（2）《建设工程安全生产管理条例》第六十二条</w:t>
      </w:r>
    </w:p>
    <w:p w14:paraId="65474933">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lang w:eastAsia="zh-CN"/>
        </w:rPr>
        <w:t>）</w:t>
      </w:r>
      <w:r>
        <w:rPr>
          <w:rFonts w:hint="default" w:ascii="方正仿宋_GBK" w:hAnsi="方正仿宋_GBK" w:eastAsia="方正仿宋_GBK" w:cs="方正仿宋_GBK"/>
          <w:color w:val="auto"/>
          <w:sz w:val="28"/>
          <w:szCs w:val="28"/>
          <w:highlight w:val="none"/>
        </w:rPr>
        <w:t>《建筑起重机械安全监督管理规定》</w:t>
      </w:r>
      <w:r>
        <w:rPr>
          <w:rFonts w:hint="eastAsia" w:ascii="方正仿宋_GBK" w:hAnsi="方正仿宋_GBK" w:eastAsia="方正仿宋_GBK" w:cs="方正仿宋_GBK"/>
          <w:color w:val="auto"/>
          <w:sz w:val="28"/>
          <w:szCs w:val="28"/>
          <w:highlight w:val="none"/>
          <w:lang w:eastAsia="zh-CN"/>
        </w:rPr>
        <w:t>第三条、第十七条</w:t>
      </w:r>
    </w:p>
    <w:p w14:paraId="2D7BD6D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lang w:val="en-US" w:eastAsia="zh-CN"/>
        </w:rPr>
        <w:t>县</w:t>
      </w:r>
      <w:r>
        <w:rPr>
          <w:rFonts w:ascii="方正仿宋_GBK" w:hAnsi="方正仿宋_GBK" w:eastAsia="方正仿宋_GBK" w:cs="方正仿宋_GBK"/>
          <w:sz w:val="28"/>
          <w:szCs w:val="28"/>
        </w:rPr>
        <w:t>住房</w:t>
      </w:r>
      <w:r>
        <w:rPr>
          <w:rFonts w:hint="eastAsia" w:ascii="方正仿宋_GBK" w:hAnsi="方正仿宋_GBK" w:eastAsia="方正仿宋_GBK" w:cs="方正仿宋_GBK"/>
          <w:sz w:val="28"/>
          <w:szCs w:val="28"/>
          <w:lang w:val="en-US" w:eastAsia="zh-CN"/>
        </w:rPr>
        <w:t>和</w:t>
      </w:r>
      <w:r>
        <w:rPr>
          <w:rFonts w:ascii="方正仿宋_GBK" w:hAnsi="方正仿宋_GBK" w:eastAsia="方正仿宋_GBK" w:cs="方正仿宋_GBK"/>
          <w:sz w:val="28"/>
          <w:szCs w:val="28"/>
        </w:rPr>
        <w:t>城乡建设</w:t>
      </w:r>
      <w:r>
        <w:rPr>
          <w:rFonts w:hint="eastAsia" w:ascii="方正仿宋_GBK" w:hAnsi="方正仿宋_GBK" w:eastAsia="方正仿宋_GBK" w:cs="方正仿宋_GBK"/>
          <w:sz w:val="28"/>
          <w:szCs w:val="28"/>
          <w:lang w:val="en-US" w:eastAsia="zh-CN"/>
        </w:rPr>
        <w:t>局</w:t>
      </w:r>
    </w:p>
    <w:p w14:paraId="39ED91A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1E685BB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227A811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4F26A5C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5DA10BB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1394EC1A">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2BCEA92B">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建筑起重机械使用登记</w:t>
      </w:r>
    </w:p>
    <w:p w14:paraId="4606DA54">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5203B0E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0F90E444">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5059F2A2">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360A758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（1）按规定办理了备案手续，并取得建筑起重机械备案证明；</w:t>
      </w:r>
    </w:p>
    <w:p w14:paraId="1694D5F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（2）建筑起重机械在验收前经有相应资质的检验检测机构监督检验合格</w:t>
      </w:r>
    </w:p>
    <w:p w14:paraId="1F8A20A0">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（3）建筑起重机械经安装验收且验收合格；</w:t>
      </w:r>
    </w:p>
    <w:p w14:paraId="0AE389C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（4）使用单位特种作业人员经考核合格，并取得特种作业操作资格证书；</w:t>
      </w:r>
    </w:p>
    <w:p w14:paraId="495BA63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（5）使用单位制定了建筑起重机械维护保养等管理制度；</w:t>
      </w:r>
    </w:p>
    <w:p w14:paraId="502183C2">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（6）使用单位制定了建筑起重机械生产安全事故应急救援预案；</w:t>
      </w:r>
    </w:p>
    <w:p w14:paraId="201AA84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（7）如非初次使用，应注销其他使用登记。</w:t>
      </w:r>
    </w:p>
    <w:p w14:paraId="6DA22926">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4EC0CCC1">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（1）《建筑起重机械安全监督管理规定》（建设部令第166号）第六、七、十六、十七条</w:t>
      </w:r>
    </w:p>
    <w:p w14:paraId="1951EC1D">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第六条　出租单位应当在签订的建筑起重机械租赁合同中，明确租赁双方的安全责任，并出具建筑起重机械特种设备制造许可证、产品合格证、制造监督检验证明、备案证明和自检合格证明，提交安装使用说明书。</w:t>
      </w:r>
    </w:p>
    <w:p w14:paraId="35C496FE">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七条：有下列情形之一的建筑起重机械，不得出租、使用：（一）属国家明令淘汰或者禁止使用的；（二）超过安全技术标准或者制造厂家规定的使用年限的；（三）经检验达不到安全技术标准规定的；（四）没有完整安全技术档案的；（五）没有齐全有效的安全保护装置的。</w:t>
      </w:r>
    </w:p>
    <w:p w14:paraId="4B25B067">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六条：建筑起重机械安装完毕后，使用单位应当组织出租、安装、监理等有关单位进行验收，或者委托具有相应资质的检验检测机构进行验收。建筑起重机械经验收合格后方可投入使用，未经验收或者验收不合格的不得使用。实行施工总承包的，由施工总承包单位组织验收。建筑起重机械在验收前应当经有相应资质的检验检测机构监督检验合格。检验检测机构和检验检测人员对检验检测结果、鉴定结论依法承担法律责任。</w:t>
      </w:r>
    </w:p>
    <w:p w14:paraId="425AA6C8">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七条：使用单位应当自建筑起重机械安装验收合格之日起30日内，将建筑起重机械安装验收资料、建筑起重机械安全管理制度、特种作业人员名单等，向工程所在地县级以上地方人民政府建设主管部门办理建筑起重机械使用登记。</w:t>
      </w:r>
    </w:p>
    <w:p w14:paraId="5EDEABDC">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（2）《建筑起重机械备案登记办法》（建质〔2008〕76号）第十四、十五、十六、十七、十八条</w:t>
      </w:r>
    </w:p>
    <w:p w14:paraId="3A904FF4">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第十四条　建筑起重机械使用单位在建筑起重机械安装验收合格之日起30日内，向工程所在地县级以上地方人民政府建设主管部门（以下简称“使用登记机关”）办理使用登记。</w:t>
      </w:r>
    </w:p>
    <w:p w14:paraId="2B239CBD">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第十五条　使用单位在办理建筑起重机械使用登记时，应当向使用登记机关提交下列资料：</w:t>
      </w:r>
    </w:p>
    <w:p w14:paraId="3C6313F2">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（一）建筑起重机械备案证明；</w:t>
      </w:r>
    </w:p>
    <w:p w14:paraId="2EB0C87D">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（二）建筑起重机械租赁合同；</w:t>
      </w:r>
    </w:p>
    <w:p w14:paraId="4847660C">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（三）建筑起重机械检验检测报告和安装验收资料；</w:t>
      </w:r>
    </w:p>
    <w:p w14:paraId="168E3C2F">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（四）使用单位特种作业人员资格证书；</w:t>
      </w:r>
    </w:p>
    <w:p w14:paraId="6E21F9A3">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（五）建筑起重机械维护保养等管理制度；</w:t>
      </w:r>
    </w:p>
    <w:p w14:paraId="44F2201D">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（六）建筑起重机械生产安全事故应急救援预案；</w:t>
      </w:r>
    </w:p>
    <w:p w14:paraId="77063FF6">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（七）使用登记机关规定的其他资料。</w:t>
      </w:r>
    </w:p>
    <w:p w14:paraId="036699A4">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第十六条　使用登记机关应当自收到使用单位提交的资料之日起7个工作日内，对于符合登记条件且资料齐全的建筑起重机械核发建筑起重机械使用登记证明。</w:t>
      </w:r>
    </w:p>
    <w:p w14:paraId="0B73AB98">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第十七条　有下列情形之一的建筑起重机械，使用登记机关不予使用登记并有权责令使用单位立即停止使用或者拆除：</w:t>
      </w:r>
    </w:p>
    <w:p w14:paraId="2ABBFC29">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（一）属于本办法第八条情形之一的；</w:t>
      </w:r>
    </w:p>
    <w:p w14:paraId="72743FF1">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（二）未经检验检测或者经检验检测不合格的；</w:t>
      </w:r>
    </w:p>
    <w:p w14:paraId="6BB99C4B">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（三）未经安装验收或者经安装验收不合格的。</w:t>
      </w:r>
    </w:p>
    <w:p w14:paraId="770D68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第十八条　使用登记机关应当在安装单位办理建筑起重机械拆卸告知手续时，注销建筑起重机械使用登记证明。</w:t>
      </w:r>
    </w:p>
    <w:p w14:paraId="4544A3E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sz w:val="28"/>
          <w:szCs w:val="28"/>
          <w:highlight w:val="none"/>
          <w:lang w:val="en-US" w:eastAsia="zh-CN"/>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）《云南省建筑起重机械安全监督管理实施细则》（云建规〔2024〕2号）第二十一、二十二条</w:t>
      </w:r>
      <w:r>
        <w:rPr>
          <w:rFonts w:hint="eastAsia" w:ascii="方正仿宋_GBK" w:hAnsi="方正仿宋_GBK" w:eastAsia="方正仿宋_GBK" w:cs="方正仿宋_GBK"/>
          <w:color w:val="auto"/>
          <w:sz w:val="28"/>
          <w:szCs w:val="28"/>
          <w:highlight w:val="none"/>
          <w:lang w:val="en-US" w:eastAsia="zh-CN"/>
        </w:rPr>
        <w:t xml:space="preserve"> </w:t>
      </w:r>
    </w:p>
    <w:p w14:paraId="160EA7C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ascii="方正仿宋_GBK" w:hAnsi="方正仿宋_GBK" w:eastAsia="方正仿宋_GBK" w:cs="方正仿宋_GBK"/>
          <w:color w:val="auto"/>
          <w:kern w:val="2"/>
          <w:sz w:val="28"/>
          <w:szCs w:val="28"/>
          <w:highlight w:val="none"/>
          <w:lang w:val="en-US" w:eastAsia="zh-CN" w:bidi="ar-SA"/>
        </w:rPr>
        <w:t>第二十</w:t>
      </w:r>
      <w:r>
        <w:rPr>
          <w:rFonts w:hint="eastAsia" w:ascii="方正仿宋_GBK" w:hAnsi="方正仿宋_GBK" w:eastAsia="方正仿宋_GBK" w:cs="方正仿宋_GBK"/>
          <w:color w:val="auto"/>
          <w:kern w:val="2"/>
          <w:sz w:val="28"/>
          <w:szCs w:val="28"/>
          <w:highlight w:val="none"/>
          <w:lang w:val="en-US" w:eastAsia="zh-CN" w:bidi="ar-SA"/>
        </w:rPr>
        <w:t>一条</w:t>
      </w:r>
      <w:r>
        <w:rPr>
          <w:rFonts w:ascii="方正仿宋_GBK" w:hAnsi="方正仿宋_GBK" w:eastAsia="方正仿宋_GBK" w:cs="方正仿宋_GBK"/>
          <w:color w:val="auto"/>
          <w:kern w:val="2"/>
          <w:sz w:val="28"/>
          <w:szCs w:val="28"/>
          <w:highlight w:val="none"/>
          <w:lang w:val="en-US" w:eastAsia="zh-CN" w:bidi="ar-SA"/>
        </w:rPr>
        <w:t>  </w:t>
      </w:r>
      <w:r>
        <w:rPr>
          <w:rFonts w:hint="eastAsia" w:ascii="方正仿宋_GBK" w:hAnsi="方正仿宋_GBK" w:eastAsia="方正仿宋_GBK" w:cs="方正仿宋_GBK"/>
          <w:color w:val="auto"/>
          <w:kern w:val="2"/>
          <w:sz w:val="28"/>
          <w:szCs w:val="28"/>
          <w:highlight w:val="none"/>
          <w:lang w:val="en-US" w:eastAsia="zh-CN" w:bidi="ar-SA"/>
        </w:rPr>
        <w:t>施工总承包单位应当自建筑起重机械安装验收合格之日起30日内，向工程所在地住房城乡建设主管部门办理建筑起重机械使用登记。登记标志置于或者附着于该设备的显著位置。使用登记应当填报建筑起重机械使用登记申请表，并提交下列资料：</w:t>
      </w:r>
    </w:p>
    <w:p w14:paraId="4D6A19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（一）建筑起重机械产权备案证；</w:t>
      </w:r>
    </w:p>
    <w:p w14:paraId="766A12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（二）《建筑起重机械一体化专业分包合同》、安全协议书；</w:t>
      </w:r>
    </w:p>
    <w:p w14:paraId="055FFE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（三）建筑起重机械检验检测报告和安装验收记录；</w:t>
      </w:r>
    </w:p>
    <w:p w14:paraId="42F0136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（四）施工总承包单位或一体化单位特种作业人员资格证书；</w:t>
      </w:r>
    </w:p>
    <w:p w14:paraId="4D655E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（五）建筑起重机械维护保养等管理制度；</w:t>
      </w:r>
    </w:p>
    <w:p w14:paraId="646B8DA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（六）建筑起重机械安全生产事故应急救援预案；</w:t>
      </w:r>
    </w:p>
    <w:p w14:paraId="3C94F9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kern w:val="2"/>
          <w:sz w:val="28"/>
          <w:szCs w:val="28"/>
          <w:highlight w:val="none"/>
          <w:lang w:val="en-US" w:eastAsia="zh-CN" w:bidi="ar-SA"/>
        </w:rPr>
        <w:t>（七）使用登记机关规定的其他资料。</w:t>
      </w:r>
    </w:p>
    <w:p w14:paraId="0AB1680F">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color w:val="auto"/>
          <w:kern w:val="2"/>
          <w:sz w:val="28"/>
          <w:szCs w:val="28"/>
          <w:highlight w:val="none"/>
          <w:lang w:val="en-US" w:eastAsia="zh-CN" w:bidi="ar-SA"/>
        </w:rPr>
        <w:t>第二十二条  建筑起重机械使用登记部门应当在受理登记申请之日起7个工作日内，对符合登记条件的统一编号，核发《建筑起重机械使用登记证书》。并在建筑起重机械办理拆卸告知手续时，注销建筑起重机械使用登记证明。</w:t>
      </w:r>
    </w:p>
    <w:p w14:paraId="22F10F17">
      <w:pPr>
        <w:numPr>
          <w:ilvl w:val="0"/>
          <w:numId w:val="1"/>
        </w:numPr>
        <w:spacing w:line="540" w:lineRule="exact"/>
        <w:ind w:left="420" w:left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6157306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企业法人</w:t>
      </w:r>
    </w:p>
    <w:p w14:paraId="6623CDC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102EC7F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52E2223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17A5A6F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5BC164BD">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7813E581">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color w:val="auto"/>
          <w:sz w:val="28"/>
          <w:szCs w:val="28"/>
          <w:highlight w:val="none"/>
        </w:rPr>
        <w:t>督促各地住房和城乡建设部门进一步优化审批服务，强化建筑起重机械管理的信息化支撑和网上办理服务，在建筑起重机械使用登记等方面为企业提供更多便利。</w:t>
      </w:r>
    </w:p>
    <w:p w14:paraId="7A84EACF">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564F766E">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健全管控体系。认真落实《危险性较大的分部分项工程安全管理规定》（住房和城乡建设部令第37号），严格要求工程参建单位建立健全危大工程安全管控体系，加强对建筑起重机械安装、顶升、拆卸等环节的管理，编制专项施工方案，开展专家论证工作。</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开展安全隐患排查。严格按照《房屋市政工程生产安全重大事故隐患判定标准（2022版）》（建质规〔2022〕2号），突出建筑起重机械等危大工程和高危环节，“逐企业、逐项目、逐设备”精准排查各类重大隐患。</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狠抓隐患整改。对重大事故隐患进行挂牌督办，实现闭环管理，逐项跟踪整改落实。对拒绝整改或拖延整改的企业和人员，依法依规整顿，确保整改到位。</w:t>
      </w:r>
    </w:p>
    <w:p w14:paraId="250E86D2">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45FA427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2019A9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（1）建筑起重机械产权备案证；</w:t>
      </w:r>
    </w:p>
    <w:p w14:paraId="2CCDE51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default"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（2）《建筑起重机械一体化专业分包合同》、安全协议书；</w:t>
      </w:r>
    </w:p>
    <w:p w14:paraId="46568D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default"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（3）建筑起重机械检验检测报告和安装验收记录；</w:t>
      </w:r>
    </w:p>
    <w:p w14:paraId="274F1D3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default"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（4）施工总承包单位或一体化单位特种作业人员资格证书；</w:t>
      </w:r>
    </w:p>
    <w:p w14:paraId="12CE999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default"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（5）建筑起重机械维护保养等管理制度；</w:t>
      </w:r>
    </w:p>
    <w:p w14:paraId="3BE06F1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default"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（6）建筑起重机械安全生产事故应急救援预案；</w:t>
      </w:r>
    </w:p>
    <w:p w14:paraId="2EBDB8C8">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auto"/>
          <w:kern w:val="2"/>
          <w:sz w:val="28"/>
          <w:szCs w:val="28"/>
          <w:highlight w:val="none"/>
          <w:lang w:val="en-US" w:eastAsia="zh-CN" w:bidi="ar-SA"/>
        </w:rPr>
        <w:t>（7）使用登记机关规定的其他资料</w:t>
      </w:r>
      <w:r>
        <w:rPr>
          <w:rFonts w:hint="eastAsia" w:ascii="方正仿宋_GBK" w:hAnsi="方正仿宋_GBK" w:eastAsia="方正仿宋_GBK" w:cs="方正仿宋_GBK"/>
          <w:color w:val="auto"/>
          <w:sz w:val="28"/>
          <w:szCs w:val="28"/>
          <w:highlight w:val="none"/>
        </w:rPr>
        <w:t>。</w:t>
      </w:r>
    </w:p>
    <w:p w14:paraId="40920290">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64D7AF08">
      <w:pPr>
        <w:spacing w:line="600" w:lineRule="exact"/>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1）《建筑起重机械安全监督管理规定》（建设部第166号令）第十七条使用单位应当自建筑起重机械安装验收合格之日起30日内，将建筑起重机械安装验收资料、建筑起重机械安全管理制度、特种作业人员名单等，向工程所在地县级以上地方人民政府建设主管部门办理建筑起重机械使用登记。</w:t>
      </w:r>
    </w:p>
    <w:p w14:paraId="469B8CEA">
      <w:pPr>
        <w:spacing w:line="600" w:lineRule="exact"/>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2）《建筑起重机械登记备案办法》（建质〔2008〕76号）第十五条：使用单位在办理建筑起重机械使用登记时，应当向使用登记机关提交下列资料：（一）建筑起重机械备案证明；（二）建筑起重机械租赁合同；（三）建筑起重机械检验检测报告和安装验收资料；（四）使用单位特种作业人员资格证书；（五）建筑起重机械维护保养等管理制度；（六）建筑起重机械生产安全事故应急救援预案；（七）使用登记机关规定的其他资料。</w:t>
      </w:r>
    </w:p>
    <w:p w14:paraId="308768CA">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3</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w:t>
      </w:r>
      <w:r>
        <w:rPr>
          <w:rFonts w:ascii="方正仿宋_GBK" w:hAnsi="方正仿宋_GBK" w:eastAsia="方正仿宋_GBK" w:cs="方正仿宋_GBK"/>
          <w:color w:val="auto"/>
          <w:kern w:val="2"/>
          <w:sz w:val="28"/>
          <w:szCs w:val="28"/>
          <w:highlight w:val="none"/>
          <w:lang w:val="en-US" w:eastAsia="zh-CN" w:bidi="ar-SA"/>
        </w:rPr>
        <w:t>第二十</w:t>
      </w:r>
      <w:r>
        <w:rPr>
          <w:rFonts w:hint="eastAsia" w:ascii="方正仿宋_GBK" w:hAnsi="方正仿宋_GBK" w:eastAsia="方正仿宋_GBK" w:cs="方正仿宋_GBK"/>
          <w:color w:val="auto"/>
          <w:kern w:val="2"/>
          <w:sz w:val="28"/>
          <w:szCs w:val="28"/>
          <w:highlight w:val="none"/>
          <w:lang w:val="en-US" w:eastAsia="zh-CN" w:bidi="ar-SA"/>
        </w:rPr>
        <w:t>一条</w:t>
      </w:r>
      <w:r>
        <w:rPr>
          <w:rFonts w:ascii="方正仿宋_GBK" w:hAnsi="方正仿宋_GBK" w:eastAsia="方正仿宋_GBK" w:cs="方正仿宋_GBK"/>
          <w:color w:val="auto"/>
          <w:kern w:val="2"/>
          <w:sz w:val="28"/>
          <w:szCs w:val="28"/>
          <w:highlight w:val="none"/>
          <w:lang w:val="en-US" w:eastAsia="zh-CN" w:bidi="ar-SA"/>
        </w:rPr>
        <w:t>  </w:t>
      </w:r>
      <w:r>
        <w:rPr>
          <w:rFonts w:hint="eastAsia" w:ascii="方正仿宋_GBK" w:hAnsi="方正仿宋_GBK" w:eastAsia="方正仿宋_GBK" w:cs="方正仿宋_GBK"/>
          <w:color w:val="auto"/>
          <w:kern w:val="2"/>
          <w:sz w:val="28"/>
          <w:szCs w:val="28"/>
          <w:highlight w:val="none"/>
          <w:lang w:val="en-US" w:eastAsia="zh-CN" w:bidi="ar-SA"/>
        </w:rPr>
        <w:t>施工总承包单位应当自建筑起重机械安装验收合格之日起30日内，向工程所在地住房城乡建设主管部门办理建筑起重机械使用登记。登记标志置于或者附着于该设备的显著位置。使用登记应当填报建筑起重机械使用登记申请表，并提交下列资料：（一）建筑起重机械产权备案证；（二）《建筑起重机械一体化专业分包合同》、安全协议书；（三）建筑起重机械检验检测报告和安装验收记录；（四）施工总承包单位或一体化单位特种作业人员资格证书；（五）建筑起重机械维护保养等管理制度；（六）建筑起重机械安全生产事故应急救援预案；（七）使用登记机关规定的其他资料。</w:t>
      </w:r>
    </w:p>
    <w:p w14:paraId="4B77686B">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77C850A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1D1EA445">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433CE8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2594E89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5F9ED54">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C8CCCCA">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7992430F">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0E3C447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（1）申请</w:t>
      </w:r>
    </w:p>
    <w:p w14:paraId="2FAAE625">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（2）受理</w:t>
      </w:r>
    </w:p>
    <w:p w14:paraId="4264531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（3）审查</w:t>
      </w:r>
    </w:p>
    <w:p w14:paraId="6FBB803C">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（4）登记</w:t>
      </w:r>
    </w:p>
    <w:p w14:paraId="053FCD8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0581EFD1">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《建筑起重机械安全监督管理规定》（建设部第166号令）第十七条</w:t>
      </w:r>
      <w:r>
        <w:rPr>
          <w:rFonts w:hint="eastAsia" w:ascii="方正仿宋_GBK" w:hAnsi="方正仿宋_GBK" w:eastAsia="方正仿宋_GBK" w:cs="方正仿宋_GBK"/>
          <w:color w:val="auto"/>
          <w:sz w:val="28"/>
          <w:szCs w:val="28"/>
          <w:highlight w:val="none"/>
          <w:lang w:val="en-US" w:eastAsia="zh-CN"/>
        </w:rPr>
        <w:t xml:space="preserve"> </w:t>
      </w:r>
      <w:r>
        <w:rPr>
          <w:rFonts w:ascii="方正仿宋_GBK" w:hAnsi="方正仿宋_GBK" w:eastAsia="方正仿宋_GBK" w:cs="方正仿宋_GBK"/>
          <w:color w:val="auto"/>
          <w:sz w:val="28"/>
          <w:szCs w:val="28"/>
          <w:highlight w:val="none"/>
        </w:rPr>
        <w:t>使用单位应当自建筑起重机械安装验收合格之日起30日内，将建筑起重机械安装验收资料、建筑起重机械安全管理制度、特种作业人员名单等，向工程所在地县级以上地方人民政府建设主管部门办理建筑起重机械使用登记。</w:t>
      </w:r>
    </w:p>
    <w:p w14:paraId="0F30CB8D">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《建筑起重机械备案登记办法》（建质〔2008〕76号）第十四、十五、十六、十八条</w:t>
      </w:r>
    </w:p>
    <w:p w14:paraId="5292CDEC">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第十四条　建筑起重机械使用单位在建筑起重机械安装验收合格之日起30日内，向工程所在地县级以上地方人民政府建设主管部门（以下简称“使用登记机关”）办理使用登记。</w:t>
      </w:r>
    </w:p>
    <w:p w14:paraId="238E266F">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第十五条　使用单位在办理建筑起重机械使用登记时，应当向使用登记机关提交下列资料：</w:t>
      </w:r>
    </w:p>
    <w:p w14:paraId="3F8396ED">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（一）建筑起重机械备案证明；</w:t>
      </w:r>
    </w:p>
    <w:p w14:paraId="4642EA79">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（二）建筑起重机械租赁合同；</w:t>
      </w:r>
    </w:p>
    <w:p w14:paraId="22F4E594">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（三）建筑起重机械检验检测报告和安装验收资料；</w:t>
      </w:r>
    </w:p>
    <w:p w14:paraId="5466CA2A">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（四）使用单位特种作业人员资格证书；</w:t>
      </w:r>
    </w:p>
    <w:p w14:paraId="5C655796">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（五）建筑起重机械维护保养等管理制度；</w:t>
      </w:r>
    </w:p>
    <w:p w14:paraId="06544DAA">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（六）建筑起重机械生产安全事故应急救援预案；</w:t>
      </w:r>
    </w:p>
    <w:p w14:paraId="2753847D">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（七）使用登记机关规定的其他资料。</w:t>
      </w:r>
    </w:p>
    <w:p w14:paraId="2B92344D">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第十六条　使用登记机关应当自收到使用单位提交的资料之日起7个工作日内，对于符合登记条件且资料齐全的建筑起重机械核发建筑起重机械使用登记证明。</w:t>
      </w:r>
    </w:p>
    <w:p w14:paraId="700A0A2C">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第十八条　使用登记机关应当在安装单位办理建筑起重机械拆卸告知手续时，注销建筑起重机械使用登记证明。</w:t>
      </w:r>
    </w:p>
    <w:p w14:paraId="65FDC11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《云南省建筑起重机械安全监督管理实施细则》（云建规〔2024〕2号）第二十一、二十二条</w:t>
      </w:r>
      <w:r>
        <w:rPr>
          <w:rFonts w:hint="eastAsia" w:ascii="方正仿宋_GBK" w:hAnsi="方正仿宋_GBK" w:eastAsia="方正仿宋_GBK" w:cs="方正仿宋_GBK"/>
          <w:color w:val="auto"/>
          <w:sz w:val="28"/>
          <w:szCs w:val="28"/>
          <w:highlight w:val="none"/>
          <w:lang w:val="en-US" w:eastAsia="zh-CN"/>
        </w:rPr>
        <w:t xml:space="preserve"> </w:t>
      </w:r>
      <w:r>
        <w:rPr>
          <w:rFonts w:ascii="方正仿宋_GBK" w:hAnsi="方正仿宋_GBK" w:eastAsia="方正仿宋_GBK" w:cs="方正仿宋_GBK"/>
          <w:color w:val="auto"/>
          <w:kern w:val="2"/>
          <w:sz w:val="28"/>
          <w:szCs w:val="28"/>
          <w:highlight w:val="none"/>
          <w:lang w:val="en-US" w:eastAsia="zh-CN" w:bidi="ar-SA"/>
        </w:rPr>
        <w:t>第二十</w:t>
      </w:r>
      <w:r>
        <w:rPr>
          <w:rFonts w:hint="eastAsia" w:ascii="方正仿宋_GBK" w:hAnsi="方正仿宋_GBK" w:eastAsia="方正仿宋_GBK" w:cs="方正仿宋_GBK"/>
          <w:color w:val="auto"/>
          <w:kern w:val="2"/>
          <w:sz w:val="28"/>
          <w:szCs w:val="28"/>
          <w:highlight w:val="none"/>
          <w:lang w:val="en-US" w:eastAsia="zh-CN" w:bidi="ar-SA"/>
        </w:rPr>
        <w:t>一条</w:t>
      </w:r>
      <w:r>
        <w:rPr>
          <w:rFonts w:ascii="方正仿宋_GBK" w:hAnsi="方正仿宋_GBK" w:eastAsia="方正仿宋_GBK" w:cs="方正仿宋_GBK"/>
          <w:color w:val="auto"/>
          <w:kern w:val="2"/>
          <w:sz w:val="28"/>
          <w:szCs w:val="28"/>
          <w:highlight w:val="none"/>
          <w:lang w:val="en-US" w:eastAsia="zh-CN" w:bidi="ar-SA"/>
        </w:rPr>
        <w:t>  </w:t>
      </w:r>
      <w:r>
        <w:rPr>
          <w:rFonts w:hint="eastAsia" w:ascii="方正仿宋_GBK" w:hAnsi="方正仿宋_GBK" w:eastAsia="方正仿宋_GBK" w:cs="方正仿宋_GBK"/>
          <w:color w:val="auto"/>
          <w:kern w:val="2"/>
          <w:sz w:val="28"/>
          <w:szCs w:val="28"/>
          <w:highlight w:val="none"/>
          <w:lang w:val="en-US" w:eastAsia="zh-CN" w:bidi="ar-SA"/>
        </w:rPr>
        <w:t>施工总承包单位应当自建筑起重机械安装验收合格之日起30日内，向工程所在地住房城乡建设主管部门办理建筑起重机械使用登记。登记标志置于或者附着于该设备的显著位置。使用登记应当填报建筑起重机械使用登记申请表，并提交下列资料：</w:t>
      </w:r>
    </w:p>
    <w:p w14:paraId="2D60786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（一）建筑起重机械产权备案证；</w:t>
      </w:r>
    </w:p>
    <w:p w14:paraId="0422A3A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（二）《建筑起重机械一体化专业分包合同》、安全协议书；</w:t>
      </w:r>
    </w:p>
    <w:p w14:paraId="5918126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（三）建筑起重机械检验检测报告和安装验收记录；</w:t>
      </w:r>
    </w:p>
    <w:p w14:paraId="39C886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（四）施工总承包单位或一体化单位特种作业人员资格证书；</w:t>
      </w:r>
    </w:p>
    <w:p w14:paraId="78C508A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（五）建筑起重机械维护保养等管理制度；</w:t>
      </w:r>
    </w:p>
    <w:p w14:paraId="4A3F676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hint="eastAsia" w:ascii="方正仿宋_GBK" w:hAnsi="方正仿宋_GBK" w:eastAsia="方正仿宋_GBK" w:cs="方正仿宋_GBK"/>
          <w:color w:val="auto"/>
          <w:kern w:val="2"/>
          <w:sz w:val="28"/>
          <w:szCs w:val="28"/>
          <w:highlight w:val="none"/>
          <w:lang w:val="en-US" w:eastAsia="zh-CN" w:bidi="ar-SA"/>
        </w:rPr>
      </w:pPr>
      <w:r>
        <w:rPr>
          <w:rFonts w:hint="eastAsia" w:ascii="方正仿宋_GBK" w:hAnsi="方正仿宋_GBK" w:eastAsia="方正仿宋_GBK" w:cs="方正仿宋_GBK"/>
          <w:color w:val="auto"/>
          <w:kern w:val="2"/>
          <w:sz w:val="28"/>
          <w:szCs w:val="28"/>
          <w:highlight w:val="none"/>
          <w:lang w:val="en-US" w:eastAsia="zh-CN" w:bidi="ar-SA"/>
        </w:rPr>
        <w:t>（六）建筑起重机械安全生产事故应急救援预案；</w:t>
      </w:r>
    </w:p>
    <w:p w14:paraId="07D5CEF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40" w:lineRule="atLeast"/>
        <w:ind w:left="0" w:right="0" w:firstLine="630"/>
        <w:jc w:val="both"/>
        <w:rPr>
          <w:rFonts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kern w:val="2"/>
          <w:sz w:val="28"/>
          <w:szCs w:val="28"/>
          <w:highlight w:val="none"/>
          <w:lang w:val="en-US" w:eastAsia="zh-CN" w:bidi="ar-SA"/>
        </w:rPr>
        <w:t>（七）使用登记机关规定的其他资料。</w:t>
      </w:r>
    </w:p>
    <w:p w14:paraId="231D04EA">
      <w:pPr>
        <w:spacing w:line="540" w:lineRule="exact"/>
        <w:ind w:firstLine="560" w:firstLineChars="200"/>
        <w:outlineLvl w:val="1"/>
        <w:rPr>
          <w:rFonts w:ascii="方正仿宋_GBK" w:hAnsi="方正仿宋_GBK" w:eastAsia="方正仿宋_GBK" w:cs="方正仿宋_GBK"/>
          <w:sz w:val="28"/>
          <w:szCs w:val="28"/>
        </w:rPr>
      </w:pPr>
      <w:r>
        <w:rPr>
          <w:rFonts w:hint="eastAsia" w:ascii="方正仿宋_GBK" w:hAnsi="方正仿宋_GBK" w:eastAsia="方正仿宋_GBK" w:cs="方正仿宋_GBK"/>
          <w:color w:val="auto"/>
          <w:kern w:val="2"/>
          <w:sz w:val="28"/>
          <w:szCs w:val="28"/>
          <w:highlight w:val="none"/>
          <w:lang w:val="en-US" w:eastAsia="zh-CN" w:bidi="ar-SA"/>
        </w:rPr>
        <w:t>第二十二条  建筑起重机械使用登记部门应当在受理登记申请之日起7个工作日内，对符合登记条件的统一编号，核发《建筑起重机械使用登记证书》。并在建筑起重机械办理拆卸告知手续时，注销建筑起重机械使用登记证明。</w:t>
      </w:r>
    </w:p>
    <w:p w14:paraId="2D57734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F7CA20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25E470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0A23F47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30611DB">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5FAC518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EE47B6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D20F42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270EEACE">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否</w:t>
      </w:r>
    </w:p>
    <w:p w14:paraId="67CA68C3">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336C782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当场办理</w:t>
      </w:r>
    </w:p>
    <w:p w14:paraId="33B407BD">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7个工作日</w:t>
      </w:r>
    </w:p>
    <w:p w14:paraId="0513F91A">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1FAAF3D2">
      <w:pPr>
        <w:spacing w:line="600" w:lineRule="exact"/>
        <w:ind w:firstLine="560" w:firstLineChars="200"/>
        <w:rPr>
          <w:rFonts w:ascii="方正仿宋_GBK" w:hAnsi="方正仿宋_GBK" w:eastAsia="方正仿宋_GBK" w:cs="方正仿宋_GBK"/>
          <w:color w:val="auto"/>
          <w:sz w:val="28"/>
          <w:szCs w:val="28"/>
          <w:highlight w:val="none"/>
        </w:rPr>
      </w:pPr>
      <w:r>
        <w:rPr>
          <w:rFonts w:ascii="方正仿宋_GBK" w:hAnsi="方正仿宋_GBK" w:eastAsia="方正仿宋_GBK" w:cs="方正仿宋_GBK"/>
          <w:color w:val="auto"/>
          <w:sz w:val="28"/>
          <w:szCs w:val="28"/>
          <w:highlight w:val="none"/>
        </w:rPr>
        <w:t>（1）《建筑起重机械备案登记办法》（建质〔2008〕76号）第十六条</w:t>
      </w:r>
      <w:r>
        <w:rPr>
          <w:rFonts w:hint="eastAsia" w:ascii="方正仿宋_GBK" w:hAnsi="方正仿宋_GBK" w:eastAsia="方正仿宋_GBK" w:cs="方正仿宋_GBK"/>
          <w:color w:val="auto"/>
          <w:sz w:val="28"/>
          <w:szCs w:val="28"/>
          <w:highlight w:val="none"/>
          <w:lang w:val="en-US" w:eastAsia="zh-CN"/>
        </w:rPr>
        <w:t xml:space="preserve"> </w:t>
      </w:r>
      <w:r>
        <w:rPr>
          <w:rFonts w:ascii="方正仿宋_GBK" w:hAnsi="方正仿宋_GBK" w:eastAsia="方正仿宋_GBK" w:cs="方正仿宋_GBK"/>
          <w:color w:val="auto"/>
          <w:sz w:val="28"/>
          <w:szCs w:val="28"/>
          <w:highlight w:val="none"/>
        </w:rPr>
        <w:t>使用登记机关应当自收到使用单位提交的资料之日起7个工作日内，对于符合登记条件且资料齐全的建筑起重机械核发建筑起重机械使用登记证明。</w:t>
      </w:r>
    </w:p>
    <w:p w14:paraId="4BF5C9D7">
      <w:pPr>
        <w:spacing w:line="600" w:lineRule="exact"/>
        <w:ind w:firstLine="560" w:firstLineChars="200"/>
        <w:rPr>
          <w:rFonts w:ascii="Times New Roman" w:hAnsi="Times New Roman" w:eastAsia="仿宋GB2312"/>
          <w:sz w:val="32"/>
          <w:szCs w:val="32"/>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2</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）《云南省建筑起重机械安全监督管理实施细则》（云建规〔2024〕2号）第二十二条</w:t>
      </w:r>
      <w:r>
        <w:rPr>
          <w:rFonts w:hint="eastAsia" w:ascii="方正仿宋_GBK" w:hAnsi="方正仿宋_GBK" w:eastAsia="方正仿宋_GBK" w:cs="方正仿宋_GBK"/>
          <w:color w:val="auto"/>
          <w:sz w:val="28"/>
          <w:szCs w:val="28"/>
          <w:highlight w:val="none"/>
          <w:lang w:val="en-US" w:eastAsia="zh-CN"/>
        </w:rPr>
        <w:t xml:space="preserve"> </w:t>
      </w:r>
      <w:r>
        <w:rPr>
          <w:rFonts w:hint="eastAsia" w:ascii="方正仿宋_GBK" w:hAnsi="方正仿宋_GBK" w:eastAsia="方正仿宋_GBK" w:cs="方正仿宋_GBK"/>
          <w:color w:val="auto"/>
          <w:kern w:val="2"/>
          <w:sz w:val="28"/>
          <w:szCs w:val="28"/>
          <w:highlight w:val="none"/>
          <w:lang w:val="en-US" w:eastAsia="zh-CN" w:bidi="ar-SA"/>
        </w:rPr>
        <w:t>建筑起重机械使用登记部门应当在受理登记申请之日起7个工作日内，对符合登记条件的统一编号，核发《建筑起重机械使用登记证书》。并在建筑起重机械办理拆卸告知手续时，注销建筑起重机械使用登记证明。</w:t>
      </w:r>
    </w:p>
    <w:p w14:paraId="7216685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2</w:t>
      </w:r>
      <w:r>
        <w:rPr>
          <w:rFonts w:ascii="方正仿宋_GBK" w:hAnsi="方正仿宋_GBK" w:eastAsia="方正仿宋_GBK" w:cs="方正仿宋_GBK"/>
          <w:sz w:val="28"/>
          <w:szCs w:val="28"/>
        </w:rPr>
        <w:t>个工作日</w:t>
      </w:r>
    </w:p>
    <w:p w14:paraId="5ECDDFA0">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76CF1C1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7B033B78">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BE7C7E0">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68DD3E0E">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证照</w:t>
      </w:r>
    </w:p>
    <w:p w14:paraId="0FE9402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建筑起重机械使用登记证明</w:t>
      </w:r>
    </w:p>
    <w:p w14:paraId="0DC55A9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使用登记机关应当在安装单位办理建筑起重机械拆卸告知手续时，注销建筑起重机械使用登记证明。</w:t>
      </w:r>
    </w:p>
    <w:p w14:paraId="5A56F1E7">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0FF87D7E">
      <w:pPr>
        <w:spacing w:line="600" w:lineRule="exact"/>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（1）《建筑起重机械备案登记办法》（建质〔2008〕76号）第十八条　使用登记机关应当在安装单位办理建筑起重机械拆卸告知手续时，注销建筑起重机械使用登记证明。</w:t>
      </w:r>
    </w:p>
    <w:p w14:paraId="7A5B561A">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2</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）《云南省建筑起重机械安全监督管理实施细则》（云建规〔2024〕2号）第二十二条</w:t>
      </w:r>
      <w:r>
        <w:rPr>
          <w:rFonts w:hint="eastAsia" w:ascii="方正仿宋_GBK" w:hAnsi="方正仿宋_GBK" w:eastAsia="方正仿宋_GBK" w:cs="方正仿宋_GBK"/>
          <w:color w:val="auto"/>
          <w:sz w:val="28"/>
          <w:szCs w:val="28"/>
          <w:highlight w:val="none"/>
          <w:lang w:val="en-US" w:eastAsia="zh-CN"/>
        </w:rPr>
        <w:t xml:space="preserve"> </w:t>
      </w:r>
      <w:r>
        <w:rPr>
          <w:rFonts w:hint="eastAsia" w:ascii="方正仿宋_GBK" w:hAnsi="方正仿宋_GBK" w:eastAsia="方正仿宋_GBK" w:cs="方正仿宋_GBK"/>
          <w:color w:val="auto"/>
          <w:kern w:val="2"/>
          <w:sz w:val="28"/>
          <w:szCs w:val="28"/>
          <w:highlight w:val="none"/>
          <w:lang w:val="en-US" w:eastAsia="zh-CN" w:bidi="ar-SA"/>
        </w:rPr>
        <w:t>建筑起重机械使用登记部门应当在受理登记申请之日起7个工作日内，对符合登记条件的统一编号，核发《建筑起重机械使用登记证书》。并在建筑起重机械办理拆卸告知手续时，注销建筑起重机械使用登记证明。</w:t>
      </w:r>
    </w:p>
    <w:p w14:paraId="756C1C8E">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54A5F1F9">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43301A7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4117285E">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358C86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9.审批结果的有效地域范围</w:t>
      </w:r>
    </w:p>
    <w:p w14:paraId="7356868B">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适用于当前使用该建筑起重机械的建设工程项目</w:t>
      </w:r>
    </w:p>
    <w:p w14:paraId="17FB5392">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27F14EC7">
      <w:pPr>
        <w:spacing w:line="600" w:lineRule="exact"/>
        <w:ind w:firstLine="560" w:firstLineChars="200"/>
        <w:rPr>
          <w:rFonts w:hint="eastAsia" w:ascii="方正仿宋_GBK" w:hAnsi="方正仿宋_GBK" w:eastAsia="方正仿宋_GBK" w:cs="方正仿宋_GBK"/>
          <w:color w:val="auto"/>
          <w:sz w:val="28"/>
          <w:szCs w:val="28"/>
          <w:highlight w:val="none"/>
        </w:rPr>
      </w:pPr>
      <w:r>
        <w:rPr>
          <w:rFonts w:hint="eastAsia" w:ascii="方正仿宋_GBK" w:hAnsi="方正仿宋_GBK" w:eastAsia="方正仿宋_GBK" w:cs="方正仿宋_GBK"/>
          <w:color w:val="auto"/>
          <w:sz w:val="28"/>
          <w:szCs w:val="28"/>
          <w:highlight w:val="none"/>
        </w:rPr>
        <w:t>（1）《建筑起重机械安全监督管理规定》（建设部第166号令）第十七条　使用单位应当自建筑起重机械安装验收合格之日起30日内，将建筑起重机械安装验收资料、建筑起重机械安全管理制度、特种作业人员名单等，向工程所在地县级以上地方人民政府建设主管部门办理建筑起重机械使用登记。登记标志置于或者附着于该设备的显著位置。</w:t>
      </w:r>
    </w:p>
    <w:p w14:paraId="7ED216FB">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color w:val="auto"/>
          <w:sz w:val="28"/>
          <w:szCs w:val="28"/>
          <w:highlight w:val="none"/>
          <w:lang w:eastAsia="zh-CN"/>
        </w:rPr>
        <w:t>（</w:t>
      </w:r>
      <w:r>
        <w:rPr>
          <w:rFonts w:hint="eastAsia" w:ascii="方正仿宋_GBK" w:hAnsi="方正仿宋_GBK" w:eastAsia="方正仿宋_GBK" w:cs="方正仿宋_GBK"/>
          <w:color w:val="auto"/>
          <w:sz w:val="28"/>
          <w:szCs w:val="28"/>
          <w:highlight w:val="none"/>
          <w:lang w:val="en-US" w:eastAsia="zh-CN"/>
        </w:rPr>
        <w:t>2</w:t>
      </w:r>
      <w:r>
        <w:rPr>
          <w:rFonts w:hint="eastAsia" w:ascii="方正仿宋_GBK" w:hAnsi="方正仿宋_GBK" w:eastAsia="方正仿宋_GBK" w:cs="方正仿宋_GBK"/>
          <w:color w:val="auto"/>
          <w:sz w:val="28"/>
          <w:szCs w:val="28"/>
          <w:highlight w:val="none"/>
          <w:lang w:eastAsia="zh-CN"/>
        </w:rPr>
        <w:t>）《云南省建筑起重机械安全监督管理实施细则》（云建规〔2024〕2号）第二十一条  施工总承包单位应当自建筑起重机械安装验收合格之日起30日内，向工程所在地住房城乡建设主管部门办理建筑起重机械使用登记。登记标志置于或者附着于该设备的显著位置。</w:t>
      </w:r>
    </w:p>
    <w:p w14:paraId="3FA393D6">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5423A69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0C4134A1">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0891AB8A">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33E26EB7">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5E71929F">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2EDE5BE">
      <w:pPr>
        <w:numPr>
          <w:ilvl w:val="0"/>
          <w:numId w:val="1"/>
        </w:numPr>
        <w:spacing w:line="540" w:lineRule="exact"/>
        <w:ind w:left="420" w:left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711F763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1DDB2FB0">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E7AA190">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7A70677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30F2E47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074792F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55EC30C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6B58E2F">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727EB03D">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3D2E0395">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0FEBBEE1">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1D9E39BB">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CF62C1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29740961">
      <w:pPr>
        <w:numPr>
          <w:ilvl w:val="0"/>
          <w:numId w:val="1"/>
        </w:numPr>
        <w:spacing w:line="540" w:lineRule="exact"/>
        <w:ind w:left="420" w:left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08F2E0B3">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县级住房</w:t>
      </w:r>
      <w:r>
        <w:rPr>
          <w:rFonts w:hint="eastAsia" w:ascii="方正仿宋_GBK" w:hAnsi="方正仿宋_GBK" w:eastAsia="方正仿宋_GBK" w:cs="方正仿宋_GBK"/>
          <w:sz w:val="28"/>
          <w:szCs w:val="28"/>
          <w:lang w:val="en-US" w:eastAsia="zh-CN"/>
        </w:rPr>
        <w:t>和</w:t>
      </w:r>
      <w:r>
        <w:rPr>
          <w:rFonts w:hint="eastAsia" w:ascii="方正仿宋_GBK" w:hAnsi="方正仿宋_GBK" w:eastAsia="方正仿宋_GBK" w:cs="方正仿宋_GBK"/>
          <w:sz w:val="28"/>
          <w:szCs w:val="28"/>
        </w:rPr>
        <w:t>城乡建设部门</w:t>
      </w:r>
    </w:p>
    <w:p w14:paraId="512AB819">
      <w:pPr>
        <w:spacing w:line="540" w:lineRule="exact"/>
        <w:ind w:firstLine="560" w:firstLineChars="200"/>
        <w:outlineLvl w:val="1"/>
        <w:rPr>
          <w:rFonts w:hint="eastAsia" w:ascii="Times New Roman" w:hAnsi="Times New Roman" w:eastAsia="黑体"/>
          <w:sz w:val="28"/>
          <w:szCs w:val="28"/>
        </w:rPr>
      </w:pPr>
      <w:bookmarkStart w:id="0" w:name="_GoBack"/>
      <w:bookmarkEnd w:id="0"/>
      <w:r>
        <w:rPr>
          <w:rFonts w:hint="eastAsia" w:ascii="Times New Roman" w:hAnsi="Times New Roman" w:eastAsia="黑体"/>
          <w:sz w:val="28"/>
          <w:szCs w:val="28"/>
        </w:rPr>
        <w:t>十五、备注</w:t>
      </w:r>
    </w:p>
    <w:p w14:paraId="139A5786">
      <w:pPr>
        <w:spacing w:line="600" w:lineRule="exact"/>
        <w:ind w:firstLine="560" w:firstLineChars="200"/>
        <w:rPr>
          <w:rFonts w:hint="eastAsia" w:ascii="方正仿宋_GBK" w:hAnsi="方正仿宋_GBK" w:eastAsia="方正仿宋_GBK" w:cs="方正仿宋_GBK"/>
          <w:sz w:val="28"/>
          <w:szCs w:val="28"/>
        </w:rPr>
      </w:pPr>
    </w:p>
    <w:p w14:paraId="63F7EAEB">
      <w:pPr>
        <w:spacing w:line="540" w:lineRule="exact"/>
        <w:outlineLvl w:val="1"/>
        <w:rPr>
          <w:rFonts w:ascii="Times New Roman" w:hAnsi="Times New Roman" w:eastAsia="黑体"/>
          <w:sz w:val="28"/>
          <w:szCs w:val="28"/>
        </w:rPr>
      </w:pPr>
    </w:p>
    <w:p w14:paraId="340FC165"/>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阳光吾坚体">
    <w:panose1 w:val="01010100010101010101"/>
    <w:charset w:val="00"/>
    <w:family w:val="auto"/>
    <w:pitch w:val="default"/>
    <w:sig w:usb0="80000003" w:usb1="00010000" w:usb2="00000040" w:usb3="00000000" w:csb0="0000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30B91"/>
    <w:multiLevelType w:val="singleLevel"/>
    <w:tmpl w:val="EFF30B91"/>
    <w:lvl w:ilvl="0" w:tentative="0">
      <w:start w:val="1"/>
      <w:numFmt w:val="chineseCounting"/>
      <w:suff w:val="nothing"/>
      <w:lvlText w:val="%1、"/>
      <w:lvlJc w:val="left"/>
      <w:pPr>
        <w:ind w:left="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572712"/>
    <w:rsid w:val="03DF7C2A"/>
    <w:rsid w:val="07572712"/>
    <w:rsid w:val="5E5A0CC2"/>
    <w:rsid w:val="5F4873A8"/>
    <w:rsid w:val="69EC17D2"/>
    <w:rsid w:val="6CDC6117"/>
    <w:rsid w:val="6F3B186C"/>
    <w:rsid w:val="75AE3C16"/>
    <w:rsid w:val="7D811ACE"/>
    <w:rsid w:val="E7FA1D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14</Pages>
  <Words>0</Words>
  <Characters>0</Characters>
  <Lines>0</Lines>
  <Paragraphs>0</Paragraphs>
  <TotalTime>5</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2023-11-05T12:52:00Z</dcterms:created>
  <dc:creator>DELL</dc:creator>
  <cp:lastModifiedBy>陶然</cp:lastModifiedBy>
  <dcterms:modified xsi:type="dcterms:W3CDTF">2026-03-11T09:22:13Z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00FE43A74AC7AD07CCF1A8697E610541_42</vt:lpwstr>
  </property>
</Properties>
</file>