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云南蜀利滇义建筑材料有限公司：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99A6E11"/>
    <w:rsid w:val="3E1F79D6"/>
    <w:rsid w:val="40281B4E"/>
    <w:rsid w:val="438276D2"/>
    <w:rsid w:val="462E4D32"/>
    <w:rsid w:val="567C046F"/>
    <w:rsid w:val="63150703"/>
    <w:rsid w:val="6F516E2F"/>
    <w:rsid w:val="712C1BB8"/>
    <w:rsid w:val="743E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32D023F652A248A397735ADD1C1ABB11_13</vt:lpwstr>
  </property>
</Properties>
</file>