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163</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新平环兴新能源有限公司：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163</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06B5D00"/>
    <w:rsid w:val="31437F61"/>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A581909"/>
    <w:rsid w:val="4BBC374F"/>
    <w:rsid w:val="56761DE9"/>
    <w:rsid w:val="567C046F"/>
    <w:rsid w:val="576A00F7"/>
    <w:rsid w:val="57A90EE1"/>
    <w:rsid w:val="582165A1"/>
    <w:rsid w:val="5867259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AD78295DA5E74798BC7AA18CF6F3B11B_13</vt:lpwstr>
  </property>
</Properties>
</file>