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165</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新平太川煤炭有限公司：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165</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B0112B514E3942F0A196CB58438A5AD2_13</vt:lpwstr>
  </property>
</Properties>
</file>