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198</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新平映秋商贸有限责任公司：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198</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9DBFB318DF384F438F0BAFA23B9D5D1F_13</vt:lpwstr>
  </property>
</Properties>
</file>