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1735F">
      <w:pPr>
        <w:spacing w:line="540" w:lineRule="exact"/>
        <w:jc w:val="center"/>
        <w:rPr>
          <w:rFonts w:hint="eastAsia" w:ascii="宋体" w:hAnsi="宋体" w:eastAsia="宋体" w:cs="宋体"/>
          <w:sz w:val="44"/>
          <w:szCs w:val="44"/>
        </w:rPr>
      </w:pPr>
    </w:p>
    <w:p w14:paraId="1E9D1B6F">
      <w:pPr>
        <w:spacing w:line="540" w:lineRule="exact"/>
        <w:jc w:val="center"/>
        <w:rPr>
          <w:rFonts w:hint="eastAsia" w:ascii="宋体" w:hAnsi="宋体" w:eastAsia="宋体" w:cs="宋体"/>
          <w:sz w:val="44"/>
          <w:szCs w:val="44"/>
        </w:rPr>
      </w:pPr>
    </w:p>
    <w:p w14:paraId="0BC97A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新平彝族傣族自治县人民政府</w:t>
      </w:r>
    </w:p>
    <w:p w14:paraId="32ED5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关于废止部分行政规范性文件的决定</w:t>
      </w:r>
    </w:p>
    <w:p w14:paraId="095ED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_GBK" w:cs="Times New Roman"/>
          <w:sz w:val="44"/>
          <w:szCs w:val="44"/>
        </w:rPr>
      </w:pPr>
      <w:r>
        <w:rPr>
          <w:rFonts w:hint="eastAsia" w:ascii="楷体_GB2312" w:hAnsi="楷体_GB2312" w:eastAsia="楷体_GB2312" w:cs="楷体_GB2312"/>
          <w:b w:val="0"/>
          <w:bCs w:val="0"/>
          <w:sz w:val="32"/>
          <w:szCs w:val="32"/>
        </w:rPr>
        <w:t>新政规〔20</w:t>
      </w:r>
      <w:r>
        <w:rPr>
          <w:rFonts w:hint="eastAsia" w:ascii="楷体_GB2312" w:hAnsi="楷体_GB2312" w:eastAsia="楷体_GB2312" w:cs="楷体_GB2312"/>
          <w:b w:val="0"/>
          <w:bCs w:val="0"/>
          <w:sz w:val="32"/>
          <w:szCs w:val="32"/>
          <w:lang w:val="en-US" w:eastAsia="zh-CN"/>
        </w:rPr>
        <w:t>23</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号</w:t>
      </w:r>
    </w:p>
    <w:p w14:paraId="76F7231A">
      <w:pPr>
        <w:spacing w:line="540" w:lineRule="exact"/>
        <w:jc w:val="left"/>
        <w:rPr>
          <w:rFonts w:hint="eastAsia" w:ascii="Times New Roman" w:hAnsi="Times New Roman" w:eastAsia="方正仿宋_GBK" w:cs="方正仿宋_GBK"/>
          <w:sz w:val="32"/>
          <w:szCs w:val="32"/>
        </w:rPr>
      </w:pPr>
    </w:p>
    <w:p w14:paraId="651E4A82">
      <w:pPr>
        <w:keepNext w:val="0"/>
        <w:keepLines w:val="0"/>
        <w:pageBreakBefore w:val="0"/>
        <w:widowControl w:val="0"/>
        <w:kinsoku/>
        <w:wordWrap/>
        <w:overflowPunct/>
        <w:topLinePunct w:val="0"/>
        <w:autoSpaceDE/>
        <w:autoSpaceDN/>
        <w:bidi w:val="0"/>
        <w:adjustRightInd/>
        <w:snapToGrid/>
        <w:spacing w:line="6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各乡镇人民政府、街道办事处，县直各单位：</w:t>
      </w:r>
    </w:p>
    <w:p w14:paraId="03C605C9">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根据《云南省行政规范性文件制定和备案办法》（省政府令第</w:t>
      </w:r>
      <w:r>
        <w:rPr>
          <w:rFonts w:ascii="Times New Roman" w:hAnsi="Times New Roman" w:eastAsia="方正仿宋_GBK" w:cs="Times New Roman"/>
          <w:sz w:val="32"/>
          <w:szCs w:val="32"/>
        </w:rPr>
        <w:t>212</w:t>
      </w:r>
      <w:r>
        <w:rPr>
          <w:rFonts w:hint="eastAsia" w:ascii="Times New Roman" w:hAnsi="Times New Roman" w:eastAsia="方正仿宋_GBK" w:cs="方正仿宋_GBK"/>
          <w:sz w:val="32"/>
          <w:szCs w:val="32"/>
        </w:rPr>
        <w:t>号）相关规定，</w:t>
      </w:r>
      <w:r>
        <w:rPr>
          <w:rFonts w:hint="eastAsia" w:ascii="Times New Roman" w:hAnsi="Times New Roman" w:eastAsia="方正仿宋_GBK" w:cs="方正仿宋_GBK"/>
          <w:sz w:val="32"/>
          <w:szCs w:val="32"/>
          <w:lang w:eastAsia="zh-CN"/>
        </w:rPr>
        <w:t>县政府对以县人民政府名义</w:t>
      </w:r>
      <w:r>
        <w:rPr>
          <w:rFonts w:hint="eastAsia" w:ascii="Times New Roman" w:hAnsi="Times New Roman" w:eastAsia="方正仿宋_GBK" w:cs="方正仿宋_GBK"/>
          <w:sz w:val="32"/>
          <w:szCs w:val="32"/>
        </w:rPr>
        <w:t>出台的现行有效行政规范性文件进行清理。</w:t>
      </w:r>
    </w:p>
    <w:p w14:paraId="41E59219">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lang w:eastAsia="zh-CN"/>
        </w:rPr>
        <w:t>经</w:t>
      </w:r>
      <w:r>
        <w:rPr>
          <w:rFonts w:hint="eastAsia" w:ascii="Times New Roman" w:hAnsi="Times New Roman" w:eastAsia="方正仿宋_GBK" w:cs="方正仿宋_GBK"/>
          <w:sz w:val="32"/>
          <w:szCs w:val="32"/>
        </w:rPr>
        <w:t>十</w:t>
      </w:r>
      <w:r>
        <w:rPr>
          <w:rFonts w:hint="eastAsia" w:ascii="Times New Roman" w:hAnsi="Times New Roman" w:eastAsia="方正仿宋_GBK" w:cs="方正仿宋_GBK"/>
          <w:sz w:val="32"/>
          <w:szCs w:val="32"/>
          <w:lang w:eastAsia="zh-CN"/>
        </w:rPr>
        <w:t>八</w:t>
      </w:r>
      <w:r>
        <w:rPr>
          <w:rFonts w:hint="eastAsia" w:ascii="Times New Roman" w:hAnsi="Times New Roman" w:eastAsia="方正仿宋_GBK" w:cs="方正仿宋_GBK"/>
          <w:sz w:val="32"/>
          <w:szCs w:val="32"/>
        </w:rPr>
        <w:t>届县人民政府第</w:t>
      </w:r>
      <w:r>
        <w:rPr>
          <w:rFonts w:hint="eastAsia" w:ascii="Times New Roman" w:hAnsi="Times New Roman" w:eastAsia="方正仿宋_GBK" w:cs="方正仿宋_GBK"/>
          <w:sz w:val="32"/>
          <w:szCs w:val="32"/>
          <w:lang w:val="en-US" w:eastAsia="zh-CN"/>
        </w:rPr>
        <w:t>17</w:t>
      </w:r>
      <w:r>
        <w:rPr>
          <w:rFonts w:hint="eastAsia" w:ascii="Times New Roman" w:hAnsi="Times New Roman" w:eastAsia="方正仿宋_GBK" w:cs="方正仿宋_GBK"/>
          <w:sz w:val="32"/>
          <w:szCs w:val="32"/>
        </w:rPr>
        <w:t>次常务会议讨论研究</w:t>
      </w:r>
      <w:r>
        <w:rPr>
          <w:rFonts w:hint="eastAsia" w:ascii="Times New Roman" w:hAnsi="Times New Roman" w:eastAsia="方正仿宋_GBK" w:cs="方正仿宋_GBK"/>
          <w:sz w:val="32"/>
          <w:szCs w:val="32"/>
          <w:lang w:eastAsia="zh-CN"/>
        </w:rPr>
        <w:t>，决定对不适应经济社会发展，与现行法律法规不协调的</w:t>
      </w:r>
      <w:r>
        <w:rPr>
          <w:rFonts w:hint="eastAsia" w:ascii="Times New Roman" w:hAnsi="Times New Roman" w:eastAsia="方正仿宋_GBK" w:cs="方正仿宋_GBK"/>
          <w:sz w:val="32"/>
          <w:szCs w:val="32"/>
          <w:lang w:val="en-US" w:eastAsia="zh-CN"/>
        </w:rPr>
        <w:t>2件</w:t>
      </w:r>
      <w:r>
        <w:rPr>
          <w:rFonts w:hint="eastAsia" w:ascii="Times New Roman" w:hAnsi="Times New Roman" w:eastAsia="方正仿宋_GBK" w:cs="方正仿宋_GBK"/>
          <w:sz w:val="32"/>
          <w:szCs w:val="32"/>
        </w:rPr>
        <w:t>县</w:t>
      </w:r>
      <w:r>
        <w:rPr>
          <w:rFonts w:hint="eastAsia" w:ascii="Times New Roman" w:hAnsi="Times New Roman" w:eastAsia="方正仿宋_GBK" w:cs="方正仿宋_GBK"/>
          <w:sz w:val="32"/>
          <w:szCs w:val="32"/>
          <w:lang w:eastAsia="zh-CN"/>
        </w:rPr>
        <w:t>人民</w:t>
      </w:r>
      <w:r>
        <w:rPr>
          <w:rFonts w:hint="eastAsia" w:ascii="Times New Roman" w:hAnsi="Times New Roman" w:eastAsia="方正仿宋_GBK" w:cs="方正仿宋_GBK"/>
          <w:sz w:val="32"/>
          <w:szCs w:val="32"/>
        </w:rPr>
        <w:t>政府行政规范性文件</w:t>
      </w:r>
      <w:r>
        <w:rPr>
          <w:rFonts w:hint="eastAsia" w:ascii="Times New Roman" w:hAnsi="Times New Roman" w:eastAsia="方正仿宋_GBK" w:cs="方正仿宋_GBK"/>
          <w:sz w:val="32"/>
          <w:szCs w:val="32"/>
          <w:lang w:eastAsia="zh-CN"/>
        </w:rPr>
        <w:t>予以废止</w:t>
      </w:r>
      <w:r>
        <w:rPr>
          <w:rFonts w:hint="eastAsia" w:ascii="Times New Roman" w:hAnsi="Times New Roman" w:eastAsia="方正仿宋_GBK" w:cs="方正仿宋_GBK"/>
          <w:sz w:val="32"/>
          <w:szCs w:val="32"/>
        </w:rPr>
        <w:t>。</w:t>
      </w:r>
    </w:p>
    <w:p w14:paraId="1954F53E">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ascii="Times New Roman" w:hAnsi="Times New Roman" w:eastAsia="方正小标宋_GBK" w:cs="Times New Roman"/>
          <w:sz w:val="32"/>
          <w:szCs w:val="32"/>
        </w:rPr>
      </w:pPr>
    </w:p>
    <w:p w14:paraId="1A6A6D0F">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附件：新平县人民政府决定废止的行政规范性文件目录</w:t>
      </w:r>
    </w:p>
    <w:p w14:paraId="18E07ACC">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Times New Roman" w:hAnsi="Times New Roman" w:eastAsia="方正仿宋_GBK" w:cs="Times New Roman"/>
          <w:sz w:val="32"/>
          <w:szCs w:val="32"/>
        </w:rPr>
      </w:pPr>
    </w:p>
    <w:p w14:paraId="3449F0CE">
      <w:pPr>
        <w:keepNext w:val="0"/>
        <w:keepLines w:val="0"/>
        <w:pageBreakBefore w:val="0"/>
        <w:widowControl w:val="0"/>
        <w:kinsoku/>
        <w:wordWrap/>
        <w:overflowPunct/>
        <w:topLinePunct w:val="0"/>
        <w:autoSpaceDE/>
        <w:autoSpaceDN/>
        <w:bidi w:val="0"/>
        <w:adjustRightInd/>
        <w:spacing w:line="680" w:lineRule="exact"/>
        <w:textAlignment w:val="auto"/>
        <w:rPr>
          <w:rFonts w:ascii="Times New Roman" w:hAnsi="Times New Roman" w:eastAsia="方正仿宋_GBK" w:cs="Times New Roman"/>
          <w:sz w:val="32"/>
          <w:szCs w:val="32"/>
        </w:rPr>
      </w:pPr>
      <w:bookmarkStart w:id="0" w:name="_GoBack"/>
      <w:bookmarkEnd w:id="0"/>
    </w:p>
    <w:p w14:paraId="19DE5F43">
      <w:pPr>
        <w:spacing w:line="590" w:lineRule="exact"/>
        <w:ind w:firstLine="4624" w:firstLineChars="1445"/>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方正仿宋_GBK"/>
          <w:sz w:val="32"/>
          <w:szCs w:val="32"/>
        </w:rPr>
        <w:t>　　</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方正仿宋_GBK"/>
          <w:sz w:val="32"/>
          <w:szCs w:val="32"/>
        </w:rPr>
        <w:t>年</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方正仿宋_GBK"/>
          <w:sz w:val="32"/>
          <w:szCs w:val="32"/>
        </w:rPr>
        <w:t>月</w:t>
      </w:r>
      <w:r>
        <w:rPr>
          <w:rFonts w:hint="eastAsia" w:ascii="Times New Roman" w:hAnsi="Times New Roman" w:eastAsia="方正仿宋_GBK" w:cs="Times New Roman"/>
          <w:sz w:val="32"/>
          <w:szCs w:val="32"/>
          <w:lang w:val="en-US" w:eastAsia="zh-CN"/>
        </w:rPr>
        <w:t>21</w:t>
      </w:r>
      <w:r>
        <w:rPr>
          <w:rFonts w:hint="eastAsia" w:ascii="Times New Roman" w:hAnsi="Times New Roman" w:eastAsia="方正仿宋_GBK" w:cs="方正仿宋_GBK"/>
          <w:sz w:val="32"/>
          <w:szCs w:val="32"/>
        </w:rPr>
        <w:t>日</w:t>
      </w:r>
    </w:p>
    <w:p w14:paraId="593FD12A">
      <w:pPr>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（此件公开发布）</w:t>
      </w:r>
    </w:p>
    <w:p w14:paraId="4B60CE0F">
      <w:pPr>
        <w:spacing w:line="590" w:lineRule="exact"/>
        <w:jc w:val="left"/>
        <w:rPr>
          <w:rFonts w:ascii="Times New Roman" w:hAnsi="Times New Roman" w:eastAsia="方正黑体_GBK" w:cs="Times New Roman"/>
          <w:sz w:val="32"/>
          <w:szCs w:val="32"/>
        </w:rPr>
      </w:pPr>
      <w:r>
        <w:rPr>
          <w:rFonts w:hint="eastAsia" w:ascii="Times New Roman" w:hAnsi="Times New Roman" w:eastAsia="方正黑体_GBK" w:cs="方正黑体_GBK"/>
          <w:sz w:val="32"/>
          <w:szCs w:val="32"/>
        </w:rPr>
        <w:t>附件</w:t>
      </w:r>
    </w:p>
    <w:p w14:paraId="660AE31E">
      <w:pPr>
        <w:spacing w:line="590" w:lineRule="exact"/>
        <w:jc w:val="center"/>
        <w:rPr>
          <w:rFonts w:ascii="Times New Roman" w:hAnsi="Times New Roman" w:eastAsia="方正小标宋_GBK" w:cs="Times New Roman"/>
          <w:sz w:val="36"/>
          <w:szCs w:val="36"/>
        </w:rPr>
      </w:pPr>
    </w:p>
    <w:p w14:paraId="02903641">
      <w:pPr>
        <w:spacing w:line="590" w:lineRule="exact"/>
        <w:jc w:val="center"/>
        <w:rPr>
          <w:rFonts w:ascii="Times New Roman" w:hAnsi="Times New Roman" w:eastAsia="方正小标宋_GBK" w:cs="Times New Roman"/>
          <w:sz w:val="36"/>
          <w:szCs w:val="36"/>
        </w:rPr>
      </w:pPr>
      <w:r>
        <w:rPr>
          <w:rFonts w:hint="eastAsia" w:ascii="Times New Roman" w:hAnsi="Times New Roman" w:eastAsia="方正小标宋_GBK" w:cs="方正小标宋_GBK"/>
          <w:sz w:val="36"/>
          <w:szCs w:val="36"/>
        </w:rPr>
        <w:t>新平县人民政府决定废止的行政规范性文件目录</w:t>
      </w:r>
    </w:p>
    <w:p w14:paraId="5D35FA20">
      <w:pPr>
        <w:pStyle w:val="2"/>
        <w:spacing w:line="590" w:lineRule="exact"/>
        <w:rPr>
          <w:rFonts w:ascii="Times New Roman" w:hAnsi="Times New Roman" w:cs="Times New Roman"/>
        </w:rPr>
      </w:pPr>
    </w:p>
    <w:tbl>
      <w:tblPr>
        <w:tblStyle w:val="11"/>
        <w:tblW w:w="9036" w:type="dxa"/>
        <w:jc w:val="center"/>
        <w:tblLayout w:type="fixed"/>
        <w:tblCellMar>
          <w:top w:w="0" w:type="dxa"/>
          <w:left w:w="108" w:type="dxa"/>
          <w:bottom w:w="0" w:type="dxa"/>
          <w:right w:w="108" w:type="dxa"/>
        </w:tblCellMar>
      </w:tblPr>
      <w:tblGrid>
        <w:gridCol w:w="746"/>
        <w:gridCol w:w="7440"/>
        <w:gridCol w:w="850"/>
      </w:tblGrid>
      <w:tr w14:paraId="77954984">
        <w:tblPrEx>
          <w:tblCellMar>
            <w:top w:w="0" w:type="dxa"/>
            <w:left w:w="108" w:type="dxa"/>
            <w:bottom w:w="0" w:type="dxa"/>
            <w:right w:w="108" w:type="dxa"/>
          </w:tblCellMar>
        </w:tblPrEx>
        <w:trPr>
          <w:trHeight w:val="735"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E9ADD3A">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序号</w:t>
            </w:r>
          </w:p>
        </w:tc>
        <w:tc>
          <w:tcPr>
            <w:tcW w:w="7440" w:type="dxa"/>
            <w:tcBorders>
              <w:top w:val="single" w:color="auto" w:sz="4" w:space="0"/>
              <w:left w:val="nil"/>
              <w:bottom w:val="single" w:color="auto" w:sz="4" w:space="0"/>
              <w:right w:val="single" w:color="auto" w:sz="4" w:space="0"/>
            </w:tcBorders>
            <w:noWrap w:val="0"/>
            <w:vAlign w:val="center"/>
          </w:tcPr>
          <w:p w14:paraId="5F7B397B">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文件名称及文号</w:t>
            </w:r>
          </w:p>
        </w:tc>
        <w:tc>
          <w:tcPr>
            <w:tcW w:w="850" w:type="dxa"/>
            <w:tcBorders>
              <w:top w:val="single" w:color="auto" w:sz="4" w:space="0"/>
              <w:left w:val="nil"/>
              <w:bottom w:val="single" w:color="auto" w:sz="4" w:space="0"/>
              <w:right w:val="single" w:color="auto" w:sz="4" w:space="0"/>
            </w:tcBorders>
            <w:noWrap w:val="0"/>
            <w:vAlign w:val="center"/>
          </w:tcPr>
          <w:p w14:paraId="7F683803">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备注</w:t>
            </w:r>
          </w:p>
        </w:tc>
      </w:tr>
      <w:tr w14:paraId="012DCB81">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17024099">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w:t>
            </w:r>
          </w:p>
        </w:tc>
        <w:tc>
          <w:tcPr>
            <w:tcW w:w="7440" w:type="dxa"/>
            <w:tcBorders>
              <w:top w:val="nil"/>
              <w:left w:val="nil"/>
              <w:bottom w:val="single" w:color="auto" w:sz="4" w:space="0"/>
              <w:right w:val="single" w:color="auto" w:sz="4" w:space="0"/>
            </w:tcBorders>
            <w:noWrap w:val="0"/>
            <w:vAlign w:val="center"/>
          </w:tcPr>
          <w:p w14:paraId="1ECE7FFF">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关于居住在热坝区的离退休人员享受高温补贴的规定（新政发〔</w:t>
            </w:r>
            <w:r>
              <w:rPr>
                <w:rFonts w:ascii="Times New Roman" w:hAnsi="Times New Roman" w:eastAsia="方正仿宋_GBK" w:cs="Times New Roman"/>
                <w:kern w:val="0"/>
                <w:sz w:val="24"/>
                <w:szCs w:val="24"/>
              </w:rPr>
              <w:t>1995</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137</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24BBBE3">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789D4DED">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384D9D2B">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w:t>
            </w:r>
          </w:p>
        </w:tc>
        <w:tc>
          <w:tcPr>
            <w:tcW w:w="7440" w:type="dxa"/>
            <w:tcBorders>
              <w:top w:val="nil"/>
              <w:left w:val="nil"/>
              <w:bottom w:val="single" w:color="auto" w:sz="4" w:space="0"/>
              <w:right w:val="single" w:color="auto" w:sz="4" w:space="0"/>
            </w:tcBorders>
            <w:noWrap w:val="0"/>
            <w:vAlign w:val="center"/>
          </w:tcPr>
          <w:p w14:paraId="5FB5055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关于对残疾人实行优待的暂行办法（新政发〔</w:t>
            </w:r>
            <w:r>
              <w:rPr>
                <w:rFonts w:ascii="Times New Roman" w:hAnsi="Times New Roman" w:eastAsia="方正仿宋_GBK" w:cs="Times New Roman"/>
                <w:kern w:val="0"/>
                <w:sz w:val="24"/>
                <w:szCs w:val="24"/>
              </w:rPr>
              <w:t>1992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54</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EC4D8E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F63DC1C">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5BCA739B">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3</w:t>
            </w:r>
          </w:p>
        </w:tc>
        <w:tc>
          <w:tcPr>
            <w:tcW w:w="7440" w:type="dxa"/>
            <w:tcBorders>
              <w:top w:val="nil"/>
              <w:left w:val="nil"/>
              <w:bottom w:val="single" w:color="auto" w:sz="4" w:space="0"/>
              <w:right w:val="single" w:color="auto" w:sz="4" w:space="0"/>
            </w:tcBorders>
            <w:noWrap w:val="0"/>
            <w:vAlign w:val="center"/>
          </w:tcPr>
          <w:p w14:paraId="4B5C52B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新平彝族傣族自治县人民政府关于加强猪肉市场管理推行生猪定点屠宰的通知（新政发〔</w:t>
            </w:r>
            <w:r>
              <w:rPr>
                <w:rFonts w:ascii="Times New Roman" w:hAnsi="Times New Roman" w:eastAsia="方正仿宋_GBK" w:cs="Times New Roman"/>
                <w:kern w:val="0"/>
                <w:sz w:val="24"/>
                <w:szCs w:val="24"/>
              </w:rPr>
              <w:t>1996</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162</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93E312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B6BA1C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F85F136">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4</w:t>
            </w:r>
          </w:p>
        </w:tc>
        <w:tc>
          <w:tcPr>
            <w:tcW w:w="7440" w:type="dxa"/>
            <w:tcBorders>
              <w:top w:val="nil"/>
              <w:left w:val="nil"/>
              <w:bottom w:val="single" w:color="auto" w:sz="4" w:space="0"/>
              <w:right w:val="single" w:color="auto" w:sz="4" w:space="0"/>
            </w:tcBorders>
            <w:noWrap w:val="0"/>
            <w:vAlign w:val="center"/>
          </w:tcPr>
          <w:p w14:paraId="78392B2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关于扩大征税范围和增加征收税种请示的批复（新政发〔</w:t>
            </w:r>
            <w:r>
              <w:rPr>
                <w:rFonts w:ascii="Times New Roman" w:hAnsi="Times New Roman" w:eastAsia="方正仿宋_GBK" w:cs="Times New Roman"/>
                <w:kern w:val="0"/>
                <w:sz w:val="24"/>
                <w:szCs w:val="24"/>
              </w:rPr>
              <w:t>1996</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233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34445C4">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79815B5">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687167A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5</w:t>
            </w:r>
          </w:p>
        </w:tc>
        <w:tc>
          <w:tcPr>
            <w:tcW w:w="7440" w:type="dxa"/>
            <w:tcBorders>
              <w:top w:val="nil"/>
              <w:left w:val="nil"/>
              <w:bottom w:val="single" w:color="auto" w:sz="4" w:space="0"/>
              <w:right w:val="single" w:color="auto" w:sz="4" w:space="0"/>
            </w:tcBorders>
            <w:noWrap w:val="0"/>
            <w:vAlign w:val="center"/>
          </w:tcPr>
          <w:p w14:paraId="1137607D">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关于印发《新平县公有住房出售试行办法》的通知（新政发〔</w:t>
            </w:r>
            <w:r>
              <w:rPr>
                <w:rFonts w:ascii="Times New Roman" w:hAnsi="Times New Roman" w:eastAsia="方正仿宋_GBK" w:cs="Times New Roman"/>
                <w:kern w:val="0"/>
                <w:sz w:val="24"/>
                <w:szCs w:val="24"/>
              </w:rPr>
              <w:t>1997</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106</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101549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15E82D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4966550">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6</w:t>
            </w:r>
          </w:p>
        </w:tc>
        <w:tc>
          <w:tcPr>
            <w:tcW w:w="7440" w:type="dxa"/>
            <w:tcBorders>
              <w:top w:val="nil"/>
              <w:left w:val="nil"/>
              <w:bottom w:val="single" w:color="auto" w:sz="4" w:space="0"/>
              <w:right w:val="single" w:color="auto" w:sz="4" w:space="0"/>
            </w:tcBorders>
            <w:noWrap w:val="0"/>
            <w:vAlign w:val="center"/>
          </w:tcPr>
          <w:p w14:paraId="3C336AD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关于印发《新平县控制中小学生流失办法（试行）》的通知（新政发〔</w:t>
            </w:r>
            <w:r>
              <w:rPr>
                <w:rFonts w:ascii="Times New Roman" w:hAnsi="Times New Roman" w:eastAsia="方正仿宋_GBK" w:cs="Times New Roman"/>
                <w:kern w:val="0"/>
                <w:sz w:val="24"/>
                <w:szCs w:val="24"/>
              </w:rPr>
              <w:t>1998</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178</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7F5884A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B484CB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E9757FC">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7</w:t>
            </w:r>
          </w:p>
        </w:tc>
        <w:tc>
          <w:tcPr>
            <w:tcW w:w="7440" w:type="dxa"/>
            <w:tcBorders>
              <w:top w:val="nil"/>
              <w:left w:val="nil"/>
              <w:bottom w:val="single" w:color="auto" w:sz="4" w:space="0"/>
              <w:right w:val="single" w:color="auto" w:sz="4" w:space="0"/>
            </w:tcBorders>
            <w:noWrap w:val="0"/>
            <w:vAlign w:val="center"/>
          </w:tcPr>
          <w:p w14:paraId="03C73FE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关于印发《新平县房屋租赁管理暂行办法》的通知（新政发〔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28</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57B1EEC">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E5551D3">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422E14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8</w:t>
            </w:r>
          </w:p>
        </w:tc>
        <w:tc>
          <w:tcPr>
            <w:tcW w:w="7440" w:type="dxa"/>
            <w:tcBorders>
              <w:top w:val="nil"/>
              <w:left w:val="nil"/>
              <w:bottom w:val="single" w:color="auto" w:sz="4" w:space="0"/>
              <w:right w:val="single" w:color="auto" w:sz="4" w:space="0"/>
            </w:tcBorders>
            <w:noWrap w:val="0"/>
            <w:vAlign w:val="center"/>
          </w:tcPr>
          <w:p w14:paraId="6DAF186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关于印发《新平彝族傣族自治县固定资产投资项目管理办法（试行）》的通知（新政发〔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71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726845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A6FBD60">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AA93B6D">
            <w:pPr>
              <w:widowControl/>
              <w:spacing w:line="590"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w:t>
            </w:r>
          </w:p>
        </w:tc>
        <w:tc>
          <w:tcPr>
            <w:tcW w:w="7440" w:type="dxa"/>
            <w:tcBorders>
              <w:top w:val="nil"/>
              <w:left w:val="nil"/>
              <w:bottom w:val="single" w:color="auto" w:sz="4" w:space="0"/>
              <w:right w:val="single" w:color="auto" w:sz="4" w:space="0"/>
            </w:tcBorders>
            <w:noWrap w:val="0"/>
            <w:vAlign w:val="center"/>
          </w:tcPr>
          <w:p w14:paraId="492396D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关于印发贩运经营销售家畜及其产品的管理办法的通知（新政发〔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43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265B26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915C312">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04487460">
            <w:pPr>
              <w:widowControl/>
              <w:spacing w:line="380" w:lineRule="exact"/>
              <w:jc w:val="center"/>
              <w:rPr>
                <w:rFonts w:ascii="Times New Roman" w:hAnsi="Times New Roman" w:cs="Times New Roman"/>
                <w:kern w:val="0"/>
                <w:sz w:val="24"/>
                <w:szCs w:val="24"/>
              </w:rPr>
            </w:pPr>
            <w:r>
              <w:rPr>
                <w:rFonts w:ascii="Times New Roman" w:hAnsi="Times New Roman" w:eastAsia="方正仿宋_GBK" w:cs="Times New Roman"/>
                <w:kern w:val="0"/>
              </w:rPr>
              <w:t>10</w:t>
            </w:r>
          </w:p>
        </w:tc>
        <w:tc>
          <w:tcPr>
            <w:tcW w:w="7440" w:type="dxa"/>
            <w:tcBorders>
              <w:top w:val="nil"/>
              <w:left w:val="nil"/>
              <w:bottom w:val="single" w:color="auto" w:sz="4" w:space="0"/>
              <w:right w:val="single" w:color="auto" w:sz="4" w:space="0"/>
            </w:tcBorders>
            <w:noWrap w:val="0"/>
            <w:vAlign w:val="center"/>
          </w:tcPr>
          <w:p w14:paraId="5404CF5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rPr>
              <w:t>关于对事业单位及职工征缴失业保险有关问题的通知（新政发〔</w:t>
            </w:r>
            <w:r>
              <w:rPr>
                <w:rFonts w:ascii="Times New Roman" w:hAnsi="Times New Roman" w:eastAsia="方正仿宋_GBK" w:cs="Times New Roman"/>
                <w:kern w:val="0"/>
              </w:rPr>
              <w:t>2000</w:t>
            </w:r>
            <w:r>
              <w:rPr>
                <w:rFonts w:hint="eastAsia" w:ascii="Times New Roman" w:hAnsi="Times New Roman" w:eastAsia="方正仿宋_GBK" w:cs="方正仿宋_GBK"/>
                <w:kern w:val="0"/>
              </w:rPr>
              <w:t>〕</w:t>
            </w:r>
            <w:r>
              <w:rPr>
                <w:rFonts w:ascii="Times New Roman" w:hAnsi="Times New Roman" w:eastAsia="方正仿宋_GBK" w:cs="Times New Roman"/>
                <w:kern w:val="0"/>
              </w:rPr>
              <w:t>92</w:t>
            </w:r>
            <w:r>
              <w:rPr>
                <w:rFonts w:hint="eastAsia" w:ascii="Times New Roman" w:hAnsi="Times New Roman" w:eastAsia="方正仿宋_GBK" w:cs="方正仿宋_GBK"/>
                <w:kern w:val="0"/>
              </w:rPr>
              <w:t>号）</w:t>
            </w:r>
          </w:p>
        </w:tc>
        <w:tc>
          <w:tcPr>
            <w:tcW w:w="850" w:type="dxa"/>
            <w:tcBorders>
              <w:top w:val="nil"/>
              <w:left w:val="nil"/>
              <w:bottom w:val="single" w:color="auto" w:sz="4" w:space="0"/>
              <w:right w:val="single" w:color="auto" w:sz="4" w:space="0"/>
            </w:tcBorders>
            <w:noWrap w:val="0"/>
            <w:vAlign w:val="center"/>
          </w:tcPr>
          <w:p w14:paraId="7D1B1D97">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r w14:paraId="02719544">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57D35A19">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11</w:t>
            </w:r>
          </w:p>
        </w:tc>
        <w:tc>
          <w:tcPr>
            <w:tcW w:w="7440" w:type="dxa"/>
            <w:tcBorders>
              <w:top w:val="nil"/>
              <w:left w:val="nil"/>
              <w:bottom w:val="single" w:color="auto" w:sz="4" w:space="0"/>
              <w:right w:val="single" w:color="auto" w:sz="4" w:space="0"/>
            </w:tcBorders>
            <w:noWrap w:val="0"/>
            <w:vAlign w:val="center"/>
          </w:tcPr>
          <w:p w14:paraId="3FA7B35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关于印发《新平彝族傣族自治县哀牢山县级保护区管理暂行办法》的通知（新政发〔</w:t>
            </w:r>
            <w:r>
              <w:rPr>
                <w:rFonts w:ascii="Times New Roman" w:hAnsi="Times New Roman" w:eastAsia="方正仿宋_GBK" w:cs="Times New Roman"/>
                <w:kern w:val="0"/>
                <w:sz w:val="24"/>
                <w:szCs w:val="24"/>
              </w:rPr>
              <w:t>2001</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7B90770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0D459052">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369A16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12</w:t>
            </w:r>
          </w:p>
        </w:tc>
        <w:tc>
          <w:tcPr>
            <w:tcW w:w="7440" w:type="dxa"/>
            <w:tcBorders>
              <w:top w:val="single" w:color="auto" w:sz="4" w:space="0"/>
              <w:left w:val="nil"/>
              <w:bottom w:val="single" w:color="auto" w:sz="4" w:space="0"/>
              <w:right w:val="single" w:color="auto" w:sz="4" w:space="0"/>
            </w:tcBorders>
            <w:noWrap w:val="0"/>
            <w:vAlign w:val="center"/>
          </w:tcPr>
          <w:p w14:paraId="23911CF5">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关于印发《新平彝族傣族自治县城镇绿化管理办法（暂行）》的通知（新政发〔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33</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E596C30">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83D4280">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4D117F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13</w:t>
            </w:r>
          </w:p>
        </w:tc>
        <w:tc>
          <w:tcPr>
            <w:tcW w:w="7440" w:type="dxa"/>
            <w:tcBorders>
              <w:top w:val="single" w:color="auto" w:sz="4" w:space="0"/>
              <w:left w:val="nil"/>
              <w:bottom w:val="single" w:color="auto" w:sz="4" w:space="0"/>
              <w:right w:val="single" w:color="auto" w:sz="4" w:space="0"/>
            </w:tcBorders>
            <w:noWrap w:val="0"/>
            <w:vAlign w:val="center"/>
          </w:tcPr>
          <w:p w14:paraId="27FB5CC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关于印发《新平彝族傣族自治县城镇市容市貌管理办法》的通知（新政发〔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25</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91FF965">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B9FAAC8">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59BAA8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14</w:t>
            </w:r>
          </w:p>
        </w:tc>
        <w:tc>
          <w:tcPr>
            <w:tcW w:w="7440" w:type="dxa"/>
            <w:tcBorders>
              <w:top w:val="single" w:color="auto" w:sz="4" w:space="0"/>
              <w:left w:val="nil"/>
              <w:bottom w:val="single" w:color="auto" w:sz="4" w:space="0"/>
              <w:right w:val="single" w:color="auto" w:sz="4" w:space="0"/>
            </w:tcBorders>
            <w:noWrap w:val="0"/>
            <w:vAlign w:val="center"/>
          </w:tcPr>
          <w:p w14:paraId="2172AD9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关于有线电视维护费征收管理有关问题的通知（新政发〔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22</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5DE740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EFD70D8">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BBAAF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15</w:t>
            </w:r>
          </w:p>
        </w:tc>
        <w:tc>
          <w:tcPr>
            <w:tcW w:w="7440" w:type="dxa"/>
            <w:tcBorders>
              <w:top w:val="single" w:color="auto" w:sz="4" w:space="0"/>
              <w:left w:val="nil"/>
              <w:bottom w:val="single" w:color="auto" w:sz="4" w:space="0"/>
              <w:right w:val="single" w:color="auto" w:sz="4" w:space="0"/>
            </w:tcBorders>
            <w:noWrap w:val="0"/>
            <w:vAlign w:val="center"/>
          </w:tcPr>
          <w:p w14:paraId="15790F5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关于印发《新平彝族傣族自治县农村道路交通安全管理办法〔试行〕》的通知（新政发〔</w:t>
            </w:r>
            <w:r>
              <w:rPr>
                <w:rFonts w:ascii="Times New Roman" w:hAnsi="Times New Roman" w:eastAsia="方正仿宋_GBK" w:cs="Times New Roman"/>
                <w:kern w:val="0"/>
                <w:sz w:val="24"/>
                <w:szCs w:val="24"/>
              </w:rPr>
              <w:t>2003</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22</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27070D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3D098AA">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08363A1">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16</w:t>
            </w:r>
          </w:p>
        </w:tc>
        <w:tc>
          <w:tcPr>
            <w:tcW w:w="7440" w:type="dxa"/>
            <w:tcBorders>
              <w:top w:val="nil"/>
              <w:left w:val="nil"/>
              <w:bottom w:val="single" w:color="auto" w:sz="4" w:space="0"/>
              <w:right w:val="single" w:color="auto" w:sz="4" w:space="0"/>
            </w:tcBorders>
            <w:noWrap w:val="0"/>
            <w:vAlign w:val="center"/>
          </w:tcPr>
          <w:p w14:paraId="25F6CCE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关于印发《新平县大坝山公墓管理实施细则》的通知（新政发〔</w:t>
            </w:r>
            <w:r>
              <w:rPr>
                <w:rFonts w:ascii="Times New Roman" w:hAnsi="Times New Roman" w:eastAsia="方正仿宋_GBK" w:cs="Times New Roman"/>
                <w:kern w:val="0"/>
                <w:sz w:val="24"/>
                <w:szCs w:val="24"/>
              </w:rPr>
              <w:t>2004</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4</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0D53FC98">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1C16AA3">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2B21A2E">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17</w:t>
            </w:r>
          </w:p>
        </w:tc>
        <w:tc>
          <w:tcPr>
            <w:tcW w:w="7440" w:type="dxa"/>
            <w:tcBorders>
              <w:top w:val="nil"/>
              <w:left w:val="nil"/>
              <w:bottom w:val="single" w:color="auto" w:sz="4" w:space="0"/>
              <w:right w:val="single" w:color="auto" w:sz="4" w:space="0"/>
            </w:tcBorders>
            <w:noWrap w:val="0"/>
            <w:vAlign w:val="center"/>
          </w:tcPr>
          <w:p w14:paraId="6876CCC3">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新平彝族傣族自治县水利工程管理办法（</w:t>
            </w:r>
            <w:r>
              <w:rPr>
                <w:rFonts w:ascii="Times New Roman" w:hAnsi="Times New Roman" w:eastAsia="方正仿宋_GBK" w:cs="Times New Roman"/>
                <w:kern w:val="0"/>
                <w:sz w:val="24"/>
                <w:szCs w:val="24"/>
              </w:rPr>
              <w:t>2006</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644FDCC9">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25C576C">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6D777BE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18</w:t>
            </w:r>
          </w:p>
        </w:tc>
        <w:tc>
          <w:tcPr>
            <w:tcW w:w="7440" w:type="dxa"/>
            <w:tcBorders>
              <w:top w:val="nil"/>
              <w:left w:val="nil"/>
              <w:bottom w:val="single" w:color="auto" w:sz="4" w:space="0"/>
              <w:right w:val="single" w:color="auto" w:sz="4" w:space="0"/>
            </w:tcBorders>
            <w:noWrap w:val="0"/>
            <w:vAlign w:val="center"/>
          </w:tcPr>
          <w:p w14:paraId="592BFC7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年度新型农村合作医疗管理实施细则（</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1A3EE3B1">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A1058DA">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325252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19</w:t>
            </w:r>
          </w:p>
        </w:tc>
        <w:tc>
          <w:tcPr>
            <w:tcW w:w="7440" w:type="dxa"/>
            <w:tcBorders>
              <w:top w:val="nil"/>
              <w:left w:val="nil"/>
              <w:bottom w:val="single" w:color="auto" w:sz="4" w:space="0"/>
              <w:right w:val="single" w:color="auto" w:sz="4" w:space="0"/>
            </w:tcBorders>
            <w:noWrap w:val="0"/>
            <w:vAlign w:val="center"/>
          </w:tcPr>
          <w:p w14:paraId="4F5FE18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新平彝族傣族自治县科学技术奖励办法（试行）（</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2</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142E757">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08251ED6">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E06D91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20</w:t>
            </w:r>
          </w:p>
        </w:tc>
        <w:tc>
          <w:tcPr>
            <w:tcW w:w="7440" w:type="dxa"/>
            <w:tcBorders>
              <w:top w:val="single" w:color="auto" w:sz="4" w:space="0"/>
              <w:left w:val="nil"/>
              <w:bottom w:val="single" w:color="auto" w:sz="4" w:space="0"/>
              <w:right w:val="single" w:color="auto" w:sz="4" w:space="0"/>
            </w:tcBorders>
            <w:noWrap w:val="0"/>
            <w:vAlign w:val="center"/>
          </w:tcPr>
          <w:p w14:paraId="40DB087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新平县旅游行业管理办法（</w:t>
            </w:r>
            <w:r>
              <w:rPr>
                <w:rFonts w:ascii="Times New Roman" w:hAnsi="Times New Roman" w:eastAsia="方正仿宋_GBK" w:cs="Times New Roman"/>
                <w:kern w:val="0"/>
                <w:sz w:val="24"/>
                <w:szCs w:val="24"/>
              </w:rPr>
              <w:t>2011</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3</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E0A544A">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8979D73">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8843DA0">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21</w:t>
            </w:r>
          </w:p>
        </w:tc>
        <w:tc>
          <w:tcPr>
            <w:tcW w:w="7440" w:type="dxa"/>
            <w:tcBorders>
              <w:top w:val="single" w:color="auto" w:sz="4" w:space="0"/>
              <w:left w:val="nil"/>
              <w:bottom w:val="single" w:color="auto" w:sz="4" w:space="0"/>
              <w:right w:val="single" w:color="auto" w:sz="4" w:space="0"/>
            </w:tcBorders>
            <w:noWrap w:val="0"/>
            <w:vAlign w:val="center"/>
          </w:tcPr>
          <w:p w14:paraId="5AC667A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新平彝族傣族自治县城市二次供水卫生管理办法（试行）（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4</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49DD4B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3EED3D4">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FEFC5AD">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22</w:t>
            </w:r>
          </w:p>
        </w:tc>
        <w:tc>
          <w:tcPr>
            <w:tcW w:w="7440" w:type="dxa"/>
            <w:tcBorders>
              <w:top w:val="single" w:color="auto" w:sz="4" w:space="0"/>
              <w:left w:val="nil"/>
              <w:bottom w:val="single" w:color="auto" w:sz="4" w:space="0"/>
              <w:right w:val="single" w:color="auto" w:sz="4" w:space="0"/>
            </w:tcBorders>
            <w:noWrap w:val="0"/>
            <w:vAlign w:val="center"/>
          </w:tcPr>
          <w:p w14:paraId="689F2DD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新平彝族傣族自治县城市绿化办法（试行）（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5</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5ED4E535">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3ACD259">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2844F8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23</w:t>
            </w:r>
          </w:p>
        </w:tc>
        <w:tc>
          <w:tcPr>
            <w:tcW w:w="7440" w:type="dxa"/>
            <w:tcBorders>
              <w:top w:val="single" w:color="auto" w:sz="4" w:space="0"/>
              <w:left w:val="nil"/>
              <w:bottom w:val="single" w:color="auto" w:sz="4" w:space="0"/>
              <w:right w:val="single" w:color="auto" w:sz="4" w:space="0"/>
            </w:tcBorders>
            <w:noWrap w:val="0"/>
            <w:vAlign w:val="center"/>
          </w:tcPr>
          <w:p w14:paraId="30C61B23">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新平彝族傣族自治县城市建筑垃圾和散体物料运输管理办法（试行）（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6</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252E13D6">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53136BDE">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384E9202">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24</w:t>
            </w:r>
          </w:p>
        </w:tc>
        <w:tc>
          <w:tcPr>
            <w:tcW w:w="7440" w:type="dxa"/>
            <w:tcBorders>
              <w:top w:val="nil"/>
              <w:left w:val="nil"/>
              <w:bottom w:val="single" w:color="auto" w:sz="4" w:space="0"/>
              <w:right w:val="single" w:color="auto" w:sz="4" w:space="0"/>
            </w:tcBorders>
            <w:noWrap w:val="0"/>
            <w:vAlign w:val="center"/>
          </w:tcPr>
          <w:p w14:paraId="31041E8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新平彝族傣族自治县城市道路车辆停放管理办法（试行）（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7</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63FACC8E">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E745747">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6F2F36">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25</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7F5B06D5">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新平彝族傣族自治县城市环境噪声污染防治管理办法（试行）（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9</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D3FA0E">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E991C19">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C795CE">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26</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2D7A4D77">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新平彝族傣族自治县城市养犬管理办法（试行）（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10</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CA6E2A0">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7FFB4404">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7E7CDA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27</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386AEF77">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新平彝族傣族自治县城市集贸市场管理办法（试行）（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11</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02392A0">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r w14:paraId="32350387">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8D192D3">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28</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3FC21DF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新平县建设工程管理暂行办法（新政办发〔</w:t>
            </w:r>
            <w:r>
              <w:rPr>
                <w:rFonts w:ascii="Times New Roman" w:hAnsi="Times New Roman" w:eastAsia="方正仿宋_GBK" w:cs="Times New Roman"/>
                <w:kern w:val="0"/>
                <w:sz w:val="24"/>
                <w:szCs w:val="24"/>
              </w:rPr>
              <w:t>2009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112</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D9E5BDF">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bl>
    <w:p w14:paraId="3C11D755">
      <w:pPr>
        <w:pStyle w:val="2"/>
        <w:ind w:left="0" w:leftChars="0" w:firstLine="0" w:firstLineChars="0"/>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8511">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B9769D1">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 xml:space="preserve">X  </w:t>
    </w:r>
    <w:r>
      <w:rPr>
        <w:rFonts w:hint="eastAsia" w:ascii="宋体" w:hAnsi="宋体" w:cs="宋体"/>
        <w:b/>
        <w:bCs/>
        <w:color w:val="005192"/>
        <w:sz w:val="28"/>
        <w:szCs w:val="44"/>
        <w:lang w:val="en-US" w:eastAsia="zh-CN"/>
      </w:rPr>
      <w:t>新平</w:t>
    </w:r>
    <w:r>
      <w:rPr>
        <w:rFonts w:hint="eastAsia" w:ascii="宋体" w:hAnsi="宋体" w:eastAsia="宋体" w:cs="宋体"/>
        <w:b/>
        <w:bCs/>
        <w:color w:val="005192"/>
        <w:sz w:val="28"/>
        <w:szCs w:val="44"/>
        <w:lang w:val="en-US" w:eastAsia="zh-CN"/>
      </w:rPr>
      <w:t xml:space="preserve">县人民政府发布     </w:t>
    </w:r>
  </w:p>
  <w:p w14:paraId="14E2B4E3">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425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AC6F11A">
    <w:pPr>
      <w:pStyle w:val="8"/>
      <w:keepNext w:val="0"/>
      <w:keepLines w:val="0"/>
      <w:pageBreakBefore w:val="0"/>
      <w:widowControl w:val="0"/>
      <w:kinsoku/>
      <w:wordWrap/>
      <w:overflowPunct/>
      <w:topLinePunct w:val="0"/>
      <w:autoSpaceDE/>
      <w:autoSpaceDN/>
      <w:bidi w:val="0"/>
      <w:adjustRightInd/>
      <w:snapToGrid w:val="0"/>
      <w:jc w:val="left"/>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新平</w:t>
    </w:r>
    <w:r>
      <w:rPr>
        <w:rFonts w:hint="eastAsia" w:ascii="宋体" w:hAnsi="宋体" w:eastAsia="宋体" w:cs="宋体"/>
        <w:b/>
        <w:bCs/>
        <w:color w:val="005192"/>
        <w:sz w:val="32"/>
        <w:lang w:val="en-US" w:eastAsia="zh-CN"/>
      </w:rPr>
      <w:t>县人民政府行政规范性文件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18857254-f212-44a7-ade0-2337924cd9a7"/>
  </w:docVars>
  <w:rsids>
    <w:rsidRoot w:val="00172A27"/>
    <w:rsid w:val="018479FF"/>
    <w:rsid w:val="019E71BD"/>
    <w:rsid w:val="03245C40"/>
    <w:rsid w:val="04B679C3"/>
    <w:rsid w:val="076F3180"/>
    <w:rsid w:val="080F63D8"/>
    <w:rsid w:val="08167EB9"/>
    <w:rsid w:val="09216A76"/>
    <w:rsid w:val="092A407A"/>
    <w:rsid w:val="09341458"/>
    <w:rsid w:val="0B0912D7"/>
    <w:rsid w:val="0DB92B26"/>
    <w:rsid w:val="0F522C3F"/>
    <w:rsid w:val="12E823D6"/>
    <w:rsid w:val="13DF18A0"/>
    <w:rsid w:val="1498188C"/>
    <w:rsid w:val="152D2DCA"/>
    <w:rsid w:val="19A0114B"/>
    <w:rsid w:val="1A8A3E64"/>
    <w:rsid w:val="1DEC284C"/>
    <w:rsid w:val="1E6523AC"/>
    <w:rsid w:val="202C3A66"/>
    <w:rsid w:val="22440422"/>
    <w:rsid w:val="227E33E9"/>
    <w:rsid w:val="262E1C2B"/>
    <w:rsid w:val="269E163A"/>
    <w:rsid w:val="31A15F24"/>
    <w:rsid w:val="34772901"/>
    <w:rsid w:val="34EF7DB6"/>
    <w:rsid w:val="395347B5"/>
    <w:rsid w:val="39A232A0"/>
    <w:rsid w:val="39E745AA"/>
    <w:rsid w:val="3B5A6BBB"/>
    <w:rsid w:val="3EDA13A6"/>
    <w:rsid w:val="3EEE16DE"/>
    <w:rsid w:val="414B2FE6"/>
    <w:rsid w:val="42F058B7"/>
    <w:rsid w:val="436109F6"/>
    <w:rsid w:val="441A38D4"/>
    <w:rsid w:val="49CD58BA"/>
    <w:rsid w:val="4BC77339"/>
    <w:rsid w:val="4C9236C5"/>
    <w:rsid w:val="4E0B4BDC"/>
    <w:rsid w:val="4E9E3717"/>
    <w:rsid w:val="4F4C5F3E"/>
    <w:rsid w:val="4F8C7F50"/>
    <w:rsid w:val="505C172E"/>
    <w:rsid w:val="50C94866"/>
    <w:rsid w:val="52F46F0B"/>
    <w:rsid w:val="537759F0"/>
    <w:rsid w:val="53D8014D"/>
    <w:rsid w:val="544B0FC5"/>
    <w:rsid w:val="55E064E0"/>
    <w:rsid w:val="566F2E16"/>
    <w:rsid w:val="572C6D10"/>
    <w:rsid w:val="5C1D0A88"/>
    <w:rsid w:val="5DC34279"/>
    <w:rsid w:val="5EA44E90"/>
    <w:rsid w:val="60557DFE"/>
    <w:rsid w:val="608816D1"/>
    <w:rsid w:val="60EF4E7F"/>
    <w:rsid w:val="60F94038"/>
    <w:rsid w:val="627D02FD"/>
    <w:rsid w:val="6367491F"/>
    <w:rsid w:val="65EE377B"/>
    <w:rsid w:val="665233C1"/>
    <w:rsid w:val="66EA538E"/>
    <w:rsid w:val="694C04E7"/>
    <w:rsid w:val="6AD9688B"/>
    <w:rsid w:val="6D0E3F22"/>
    <w:rsid w:val="6DBF13A4"/>
    <w:rsid w:val="71D80E37"/>
    <w:rsid w:val="741572C3"/>
    <w:rsid w:val="747B39F3"/>
    <w:rsid w:val="7C9011D9"/>
    <w:rsid w:val="7DC651C5"/>
    <w:rsid w:val="7FCC2834"/>
    <w:rsid w:val="9E5FE030"/>
    <w:rsid w:val="CD001417"/>
    <w:rsid w:val="DEC70DC7"/>
    <w:rsid w:val="E2E955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1624" w:semiHidden="0" w:name="Body Text Indent 2"/>
    <w:lsdException w:qFormat="1" w:unhideWhenUsed="0" w:uiPriority="1624"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0"/>
    <w:pPr>
      <w:spacing w:after="120"/>
    </w:pPr>
  </w:style>
  <w:style w:type="paragraph" w:styleId="5">
    <w:name w:val="Body Text Indent"/>
    <w:basedOn w:val="1"/>
    <w:qFormat/>
    <w:uiPriority w:val="1624"/>
    <w:pPr>
      <w:spacing w:line="580" w:lineRule="exact"/>
      <w:ind w:firstLine="600"/>
    </w:pPr>
    <w:rPr>
      <w:rFonts w:ascii="仿宋_GB2312" w:eastAsia="仿宋_GB2312"/>
      <w:b/>
      <w:bCs/>
      <w:sz w:val="30"/>
    </w:rPr>
  </w:style>
  <w:style w:type="paragraph" w:styleId="6">
    <w:name w:val="Body Text Indent 2"/>
    <w:basedOn w:val="1"/>
    <w:qFormat/>
    <w:uiPriority w:val="1624"/>
    <w:pPr>
      <w:ind w:firstLine="600"/>
    </w:pPr>
    <w:rPr>
      <w:rFonts w:ascii="仿宋_GB2312" w:eastAsia="仿宋_GB2312"/>
      <w:b/>
      <w:bCs/>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1624"/>
    <w:pPr>
      <w:ind w:firstLine="642" w:firstLineChars="200"/>
    </w:pPr>
    <w:rPr>
      <w:rFonts w:ascii="仿宋_GB2312" w:eastAsia="仿宋_GB2312"/>
      <w:b/>
      <w:bCs/>
      <w:sz w:val="32"/>
    </w:rPr>
  </w:style>
  <w:style w:type="paragraph" w:styleId="10">
    <w:name w:val="Normal (Web)"/>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363636"/>
      <w:u w:val="none"/>
    </w:rPr>
  </w:style>
  <w:style w:type="paragraph" w:customStyle="1" w:styleId="16">
    <w:name w:val="p0"/>
    <w:basedOn w:val="1"/>
    <w:qFormat/>
    <w:uiPriority w:val="0"/>
    <w:pPr>
      <w:widowControl/>
    </w:pPr>
    <w:rPr>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1433</Words>
  <Characters>1576</Characters>
  <Lines>1</Lines>
  <Paragraphs>1</Paragraphs>
  <TotalTime>1</TotalTime>
  <ScaleCrop>false</ScaleCrop>
  <LinksUpToDate>false</LinksUpToDate>
  <CharactersWithSpaces>1580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kylin</cp:lastModifiedBy>
  <cp:lastPrinted>2021-10-27T03:30:00Z</cp:lastPrinted>
  <dcterms:modified xsi:type="dcterms:W3CDTF">2026-07-29T15:34:56Z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20D58815819F46D520AD696A77996C14_43</vt:lpwstr>
  </property>
</Properties>
</file>